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FB7" w:rsidRPr="00626E3D" w:rsidRDefault="00F2595A" w:rsidP="00A21AA2">
      <w:pPr>
        <w:pStyle w:val="Heading1"/>
        <w:tabs>
          <w:tab w:val="left" w:pos="4786"/>
        </w:tabs>
        <w:spacing w:before="0" w:line="360" w:lineRule="auto"/>
        <w:ind w:left="0" w:right="364" w:firstLine="0"/>
        <w:jc w:val="center"/>
        <w:rPr>
          <w:rFonts w:ascii="Bookman Old Style" w:hAnsi="Bookman Old Style"/>
          <w:sz w:val="32"/>
          <w:u w:val="single"/>
        </w:rPr>
      </w:pPr>
      <w:bookmarkStart w:id="0" w:name="Determination_tariff"/>
      <w:r w:rsidRPr="00626E3D">
        <w:rPr>
          <w:rFonts w:ascii="Bookman Old Style" w:hAnsi="Bookman Old Style"/>
          <w:sz w:val="32"/>
          <w:u w:val="single"/>
        </w:rPr>
        <w:t xml:space="preserve"> </w:t>
      </w:r>
      <w:r w:rsidR="00E76FB7" w:rsidRPr="00626E3D">
        <w:rPr>
          <w:rFonts w:ascii="Bookman Old Style" w:hAnsi="Bookman Old Style"/>
          <w:sz w:val="32"/>
          <w:u w:val="single"/>
        </w:rPr>
        <w:t>CHAPTER – 7</w:t>
      </w:r>
    </w:p>
    <w:p w:rsidR="00E76FB7" w:rsidRPr="00626E3D" w:rsidRDefault="00E76FB7" w:rsidP="00A21AA2">
      <w:pPr>
        <w:pStyle w:val="Heading1"/>
        <w:tabs>
          <w:tab w:val="left" w:pos="4786"/>
        </w:tabs>
        <w:spacing w:before="0" w:line="360" w:lineRule="auto"/>
        <w:ind w:left="0" w:right="364" w:firstLine="0"/>
        <w:jc w:val="center"/>
        <w:rPr>
          <w:rFonts w:ascii="Bookman Old Style" w:hAnsi="Bookman Old Style"/>
          <w:sz w:val="32"/>
          <w:szCs w:val="48"/>
          <w:u w:val="single"/>
        </w:rPr>
      </w:pPr>
      <w:r w:rsidRPr="00626E3D">
        <w:rPr>
          <w:rFonts w:ascii="Bookman Old Style" w:hAnsi="Bookman Old Style"/>
          <w:sz w:val="32"/>
          <w:szCs w:val="48"/>
          <w:u w:val="single"/>
        </w:rPr>
        <w:t>DETERMINATION OF TARIFF FOR FY</w:t>
      </w:r>
      <w:bookmarkEnd w:id="0"/>
      <w:r w:rsidRPr="00626E3D">
        <w:rPr>
          <w:rFonts w:ascii="Bookman Old Style" w:hAnsi="Bookman Old Style"/>
          <w:sz w:val="32"/>
          <w:szCs w:val="48"/>
          <w:u w:val="single"/>
        </w:rPr>
        <w:t>-2</w:t>
      </w:r>
      <w:r w:rsidR="00987531">
        <w:rPr>
          <w:rFonts w:ascii="Bookman Old Style" w:hAnsi="Bookman Old Style"/>
          <w:sz w:val="32"/>
          <w:szCs w:val="48"/>
          <w:u w:val="single"/>
        </w:rPr>
        <w:t>2</w:t>
      </w:r>
    </w:p>
    <w:p w:rsidR="00E76FB7" w:rsidRPr="00626E3D" w:rsidRDefault="00E76FB7" w:rsidP="00A21AA2">
      <w:pPr>
        <w:pStyle w:val="Heading4"/>
        <w:keepLines/>
        <w:numPr>
          <w:ilvl w:val="0"/>
          <w:numId w:val="23"/>
        </w:numPr>
        <w:spacing w:line="360" w:lineRule="auto"/>
        <w:ind w:left="426" w:right="364" w:hanging="426"/>
        <w:rPr>
          <w:rFonts w:ascii="Bookman Old Style" w:hAnsi="Bookman Old Style"/>
          <w:b w:val="0"/>
          <w:sz w:val="28"/>
          <w:u w:val="single"/>
        </w:rPr>
      </w:pPr>
      <w:r w:rsidRPr="00626E3D">
        <w:rPr>
          <w:rFonts w:ascii="Bookman Old Style" w:hAnsi="Bookman Old Style"/>
          <w:sz w:val="28"/>
          <w:u w:val="single"/>
        </w:rPr>
        <w:t>LT-1 - Bhagya Jyothi:</w:t>
      </w:r>
    </w:p>
    <w:p w:rsidR="00E76FB7" w:rsidRPr="00626E3D" w:rsidRDefault="00E76FB7" w:rsidP="00A21AA2">
      <w:pPr>
        <w:pStyle w:val="BodyText"/>
        <w:spacing w:line="360" w:lineRule="auto"/>
        <w:ind w:left="426" w:right="364"/>
        <w:jc w:val="both"/>
        <w:rPr>
          <w:rFonts w:ascii="Bookman Old Style" w:hAnsi="Bookman Old Style"/>
        </w:rPr>
      </w:pPr>
      <w:r w:rsidRPr="00626E3D">
        <w:rPr>
          <w:rFonts w:ascii="Bookman Old Style" w:hAnsi="Bookman Old Style"/>
        </w:rPr>
        <w:t>The existing tariff and the tariff proposed are shown below:</w:t>
      </w:r>
    </w:p>
    <w:tbl>
      <w:tblPr>
        <w:tblW w:w="8425" w:type="dxa"/>
        <w:tblInd w:w="675" w:type="dxa"/>
        <w:tblLook w:val="04A0" w:firstRow="1" w:lastRow="0" w:firstColumn="1" w:lastColumn="0" w:noHBand="0" w:noVBand="1"/>
      </w:tblPr>
      <w:tblGrid>
        <w:gridCol w:w="1588"/>
        <w:gridCol w:w="3154"/>
        <w:gridCol w:w="1976"/>
        <w:gridCol w:w="1707"/>
      </w:tblGrid>
      <w:tr w:rsidR="00623480" w:rsidRPr="00626E3D" w:rsidTr="008B4F23">
        <w:trPr>
          <w:trHeight w:val="358"/>
        </w:trPr>
        <w:tc>
          <w:tcPr>
            <w:tcW w:w="16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E76FB7" w:rsidRPr="00626E3D" w:rsidRDefault="00E76FB7" w:rsidP="00F25C6B">
            <w:pPr>
              <w:spacing w:after="0" w:line="240" w:lineRule="auto"/>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Sl. No</w:t>
            </w:r>
          </w:p>
        </w:tc>
        <w:tc>
          <w:tcPr>
            <w:tcW w:w="3210" w:type="dxa"/>
            <w:tcBorders>
              <w:top w:val="single" w:sz="8" w:space="0" w:color="auto"/>
              <w:left w:val="nil"/>
              <w:bottom w:val="single" w:sz="8" w:space="0" w:color="auto"/>
              <w:right w:val="single" w:sz="8" w:space="0" w:color="auto"/>
            </w:tcBorders>
            <w:shd w:val="clear" w:color="auto" w:fill="FFFFFF" w:themeFill="background1"/>
            <w:vAlign w:val="center"/>
            <w:hideMark/>
          </w:tcPr>
          <w:p w:rsidR="00E76FB7" w:rsidRPr="00626E3D" w:rsidRDefault="00E76FB7" w:rsidP="00F25C6B">
            <w:pPr>
              <w:spacing w:after="0" w:line="240" w:lineRule="auto"/>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Details</w:t>
            </w:r>
          </w:p>
        </w:tc>
        <w:tc>
          <w:tcPr>
            <w:tcW w:w="1984" w:type="dxa"/>
            <w:tcBorders>
              <w:top w:val="single" w:sz="8" w:space="0" w:color="auto"/>
              <w:left w:val="nil"/>
              <w:bottom w:val="single" w:sz="8" w:space="0" w:color="auto"/>
              <w:right w:val="single" w:sz="8" w:space="0" w:color="auto"/>
            </w:tcBorders>
            <w:shd w:val="clear" w:color="auto" w:fill="FFFFFF" w:themeFill="background1"/>
            <w:vAlign w:val="center"/>
            <w:hideMark/>
          </w:tcPr>
          <w:p w:rsidR="00E76FB7" w:rsidRPr="00626E3D" w:rsidRDefault="00E76FB7" w:rsidP="00F25C6B">
            <w:pPr>
              <w:spacing w:after="0" w:line="240" w:lineRule="auto"/>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Existing (Rs./Unit)</w:t>
            </w:r>
          </w:p>
        </w:tc>
        <w:tc>
          <w:tcPr>
            <w:tcW w:w="1621" w:type="dxa"/>
            <w:tcBorders>
              <w:top w:val="single" w:sz="8" w:space="0" w:color="auto"/>
              <w:left w:val="nil"/>
              <w:bottom w:val="single" w:sz="8" w:space="0" w:color="auto"/>
              <w:right w:val="single" w:sz="8" w:space="0" w:color="auto"/>
            </w:tcBorders>
            <w:shd w:val="clear" w:color="auto" w:fill="FFFFFF" w:themeFill="background1"/>
            <w:vAlign w:val="center"/>
            <w:hideMark/>
          </w:tcPr>
          <w:p w:rsidR="00E76FB7" w:rsidRPr="00626E3D" w:rsidRDefault="00E76FB7" w:rsidP="00F25C6B">
            <w:pPr>
              <w:spacing w:after="0" w:line="240" w:lineRule="auto"/>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Proposed (Rs./Unit)</w:t>
            </w:r>
          </w:p>
        </w:tc>
      </w:tr>
      <w:tr w:rsidR="00623480" w:rsidRPr="00626E3D" w:rsidTr="008B4F23">
        <w:trPr>
          <w:trHeight w:val="936"/>
        </w:trPr>
        <w:tc>
          <w:tcPr>
            <w:tcW w:w="1610" w:type="dxa"/>
            <w:tcBorders>
              <w:top w:val="nil"/>
              <w:left w:val="single" w:sz="8" w:space="0" w:color="auto"/>
              <w:bottom w:val="single" w:sz="8" w:space="0" w:color="auto"/>
              <w:right w:val="single" w:sz="8" w:space="0" w:color="auto"/>
            </w:tcBorders>
            <w:shd w:val="clear" w:color="auto" w:fill="FFFFFF" w:themeFill="background1"/>
            <w:vAlign w:val="center"/>
            <w:hideMark/>
          </w:tcPr>
          <w:p w:rsidR="00E76FB7" w:rsidRPr="00626E3D" w:rsidRDefault="00E76FB7" w:rsidP="00A21AA2">
            <w:pPr>
              <w:spacing w:after="0" w:line="360" w:lineRule="auto"/>
              <w:ind w:right="364"/>
              <w:jc w:val="center"/>
              <w:rPr>
                <w:rFonts w:ascii="Bookman Old Style" w:hAnsi="Bookman Old Style" w:cs="Calibri"/>
                <w:szCs w:val="20"/>
                <w:lang w:val="en-IN" w:eastAsia="en-IN"/>
              </w:rPr>
            </w:pPr>
            <w:r w:rsidRPr="00626E3D">
              <w:rPr>
                <w:rFonts w:ascii="Bookman Old Style" w:hAnsi="Bookman Old Style" w:cs="Calibri"/>
                <w:szCs w:val="20"/>
                <w:lang w:val="en-IN" w:eastAsia="en-IN"/>
              </w:rPr>
              <w:t>1</w:t>
            </w:r>
          </w:p>
        </w:tc>
        <w:tc>
          <w:tcPr>
            <w:tcW w:w="3210"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E76FB7" w:rsidP="00A21AA2">
            <w:pPr>
              <w:spacing w:after="0" w:line="360" w:lineRule="auto"/>
              <w:rPr>
                <w:rFonts w:ascii="Bookman Old Style" w:hAnsi="Bookman Old Style" w:cs="Calibri"/>
                <w:szCs w:val="20"/>
                <w:lang w:val="en-IN" w:eastAsia="en-IN"/>
              </w:rPr>
            </w:pPr>
            <w:r w:rsidRPr="00626E3D">
              <w:rPr>
                <w:rFonts w:ascii="Bookman Old Style" w:hAnsi="Bookman Old Style" w:cs="Calibri"/>
                <w:szCs w:val="20"/>
                <w:lang w:val="en-IN" w:eastAsia="en-IN"/>
              </w:rPr>
              <w:t>Energy charges (including recovery towards service main charges)</w:t>
            </w:r>
          </w:p>
        </w:tc>
        <w:tc>
          <w:tcPr>
            <w:tcW w:w="1984"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D70801" w:rsidP="00A21AA2">
            <w:pPr>
              <w:spacing w:after="0" w:line="360" w:lineRule="auto"/>
              <w:ind w:right="364"/>
              <w:jc w:val="center"/>
              <w:rPr>
                <w:rFonts w:ascii="Bookman Old Style" w:hAnsi="Bookman Old Style" w:cs="Calibri"/>
                <w:szCs w:val="20"/>
                <w:lang w:val="en-IN" w:eastAsia="en-IN"/>
              </w:rPr>
            </w:pPr>
            <w:r>
              <w:rPr>
                <w:rFonts w:ascii="Bookman Old Style" w:hAnsi="Bookman Old Style" w:cs="Calibri"/>
                <w:szCs w:val="20"/>
                <w:lang w:val="en-IN" w:eastAsia="en-IN"/>
              </w:rPr>
              <w:t>8.14</w:t>
            </w:r>
          </w:p>
        </w:tc>
        <w:tc>
          <w:tcPr>
            <w:tcW w:w="1621"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F067CC" w:rsidP="00A21AA2">
            <w:pPr>
              <w:spacing w:after="0" w:line="360" w:lineRule="auto"/>
              <w:ind w:right="364"/>
              <w:jc w:val="center"/>
              <w:rPr>
                <w:rFonts w:ascii="Bookman Old Style" w:hAnsi="Bookman Old Style" w:cs="Calibri"/>
                <w:szCs w:val="20"/>
                <w:lang w:val="en-IN" w:eastAsia="en-IN"/>
              </w:rPr>
            </w:pPr>
            <w:r>
              <w:rPr>
                <w:rFonts w:ascii="Bookman Old Style" w:hAnsi="Bookman Old Style" w:cs="Calibri"/>
                <w:color w:val="000000" w:themeColor="text1"/>
                <w:szCs w:val="20"/>
                <w:lang w:val="en-IN" w:eastAsia="en-IN"/>
              </w:rPr>
              <w:t>9.55</w:t>
            </w:r>
          </w:p>
        </w:tc>
      </w:tr>
    </w:tbl>
    <w:p w:rsidR="00A21AA2" w:rsidRDefault="00A21AA2" w:rsidP="00A21AA2">
      <w:pPr>
        <w:pStyle w:val="BodyText"/>
        <w:spacing w:line="360" w:lineRule="auto"/>
        <w:ind w:right="364" w:firstLine="426"/>
        <w:jc w:val="both"/>
        <w:rPr>
          <w:rFonts w:ascii="Bookman Old Style" w:hAnsi="Bookman Old Style"/>
        </w:rPr>
      </w:pPr>
    </w:p>
    <w:p w:rsidR="00E76FB7" w:rsidRDefault="00E76FB7" w:rsidP="00A21AA2">
      <w:pPr>
        <w:pStyle w:val="BodyText"/>
        <w:spacing w:line="360" w:lineRule="auto"/>
        <w:ind w:right="364" w:firstLine="426"/>
        <w:jc w:val="both"/>
        <w:rPr>
          <w:rFonts w:ascii="Bookman Old Style" w:hAnsi="Bookman Old Style"/>
        </w:rPr>
      </w:pPr>
      <w:proofErr w:type="gramStart"/>
      <w:r w:rsidRPr="00626E3D">
        <w:rPr>
          <w:rFonts w:ascii="Bookman Old Style" w:hAnsi="Bookman Old Style"/>
        </w:rPr>
        <w:t xml:space="preserve">Subject to a monthly minimum of </w:t>
      </w:r>
      <w:r w:rsidRPr="00745262">
        <w:rPr>
          <w:rFonts w:ascii="Bookman Old Style" w:eastAsia="Times New Roman" w:hAnsi="Bookman Old Style" w:cs="Calibri"/>
          <w:color w:val="000000" w:themeColor="text1"/>
          <w:szCs w:val="20"/>
          <w:lang w:val="en-IN" w:eastAsia="en-IN"/>
        </w:rPr>
        <w:t xml:space="preserve">Rs. </w:t>
      </w:r>
      <w:r w:rsidR="00F067CC">
        <w:rPr>
          <w:rFonts w:ascii="Bookman Old Style" w:eastAsia="Times New Roman" w:hAnsi="Bookman Old Style" w:cs="Calibri"/>
          <w:color w:val="000000" w:themeColor="text1"/>
          <w:szCs w:val="20"/>
          <w:lang w:val="en-IN" w:eastAsia="en-IN"/>
        </w:rPr>
        <w:t>60</w:t>
      </w:r>
      <w:r w:rsidRPr="00A21AA2">
        <w:rPr>
          <w:rFonts w:ascii="Bookman Old Style" w:hAnsi="Bookman Old Style"/>
          <w:color w:val="FF0000"/>
        </w:rPr>
        <w:t xml:space="preserve"> </w:t>
      </w:r>
      <w:r w:rsidRPr="00626E3D">
        <w:rPr>
          <w:rFonts w:ascii="Bookman Old Style" w:hAnsi="Bookman Old Style"/>
        </w:rPr>
        <w:t>per installation per month.</w:t>
      </w:r>
      <w:proofErr w:type="gramEnd"/>
    </w:p>
    <w:p w:rsidR="00A21AA2" w:rsidRPr="00626E3D" w:rsidRDefault="00A21AA2" w:rsidP="00A21AA2">
      <w:pPr>
        <w:pStyle w:val="BodyText"/>
        <w:spacing w:line="360" w:lineRule="auto"/>
        <w:ind w:right="364" w:firstLine="426"/>
        <w:jc w:val="both"/>
        <w:rPr>
          <w:rFonts w:ascii="Bookman Old Style" w:hAnsi="Bookman Old Style"/>
        </w:rPr>
      </w:pPr>
    </w:p>
    <w:p w:rsidR="00E76FB7" w:rsidRDefault="00E76FB7" w:rsidP="00A21AA2">
      <w:pPr>
        <w:pStyle w:val="Heading4"/>
        <w:keepLines/>
        <w:numPr>
          <w:ilvl w:val="0"/>
          <w:numId w:val="23"/>
        </w:numPr>
        <w:spacing w:line="360" w:lineRule="auto"/>
        <w:ind w:left="426" w:right="364" w:hanging="426"/>
        <w:rPr>
          <w:rFonts w:ascii="Bookman Old Style" w:hAnsi="Bookman Old Style"/>
          <w:sz w:val="28"/>
          <w:u w:val="single"/>
        </w:rPr>
      </w:pPr>
      <w:r w:rsidRPr="00626E3D">
        <w:rPr>
          <w:rFonts w:ascii="Bookman Old Style" w:hAnsi="Bookman Old Style"/>
          <w:sz w:val="28"/>
          <w:u w:val="single"/>
        </w:rPr>
        <w:t>LT-2(a) - Domestic Consumers:</w:t>
      </w:r>
    </w:p>
    <w:p w:rsidR="00A21AA2" w:rsidRPr="00A21AA2" w:rsidRDefault="00A21AA2" w:rsidP="00A21AA2"/>
    <w:p w:rsidR="00E76FB7" w:rsidRDefault="00E76FB7" w:rsidP="00A21AA2">
      <w:pPr>
        <w:spacing w:after="0" w:line="360" w:lineRule="auto"/>
        <w:ind w:right="364"/>
        <w:rPr>
          <w:rFonts w:ascii="Bookman Old Style" w:hAnsi="Bookman Old Style"/>
        </w:rPr>
      </w:pPr>
      <w:r w:rsidRPr="00626E3D">
        <w:rPr>
          <w:rFonts w:ascii="Bookman Old Style" w:hAnsi="Bookman Old Style"/>
          <w:lang w:val="en-IN"/>
        </w:rPr>
        <w:t xml:space="preserve"> </w:t>
      </w:r>
      <w:r w:rsidRPr="00626E3D">
        <w:rPr>
          <w:rFonts w:ascii="Bookman Old Style" w:hAnsi="Bookman Old Style"/>
          <w:b/>
        </w:rPr>
        <w:t xml:space="preserve">LT-2(a)(i): </w:t>
      </w:r>
      <w:r w:rsidRPr="00626E3D">
        <w:rPr>
          <w:rFonts w:ascii="Bookman Old Style" w:hAnsi="Bookman Old Style"/>
        </w:rPr>
        <w:t>Applicable to Areas coming under Bruhat Bangalore Mahanagara Palike (BBMP), Municipal Corporation and all Urban Local Bodies.</w:t>
      </w:r>
    </w:p>
    <w:p w:rsidR="00A21AA2" w:rsidRPr="00626E3D" w:rsidRDefault="00A21AA2" w:rsidP="00A21AA2">
      <w:pPr>
        <w:spacing w:after="0" w:line="360" w:lineRule="auto"/>
        <w:ind w:right="364"/>
        <w:rPr>
          <w:rFonts w:ascii="Bookman Old Style" w:hAnsi="Bookman Old Style"/>
        </w:rPr>
      </w:pPr>
    </w:p>
    <w:tbl>
      <w:tblPr>
        <w:tblW w:w="8924"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1944"/>
        <w:gridCol w:w="1789"/>
        <w:gridCol w:w="1934"/>
        <w:gridCol w:w="1719"/>
      </w:tblGrid>
      <w:tr w:rsidR="00623480" w:rsidRPr="00626E3D" w:rsidTr="00A21AA2">
        <w:trPr>
          <w:trHeight w:val="845"/>
          <w:jc w:val="center"/>
        </w:trPr>
        <w:tc>
          <w:tcPr>
            <w:tcW w:w="1538" w:type="dxa"/>
            <w:shd w:val="clear" w:color="auto" w:fill="FFFFFF" w:themeFill="background1"/>
            <w:vAlign w:val="center"/>
            <w:hideMark/>
          </w:tcPr>
          <w:p w:rsidR="00E76FB7" w:rsidRPr="00626E3D" w:rsidRDefault="00E76FB7" w:rsidP="00F25C6B">
            <w:pPr>
              <w:spacing w:after="0" w:line="240" w:lineRule="auto"/>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Details</w:t>
            </w:r>
          </w:p>
        </w:tc>
        <w:tc>
          <w:tcPr>
            <w:tcW w:w="1944" w:type="dxa"/>
            <w:shd w:val="clear" w:color="auto" w:fill="FFFFFF" w:themeFill="background1"/>
            <w:vAlign w:val="center"/>
            <w:hideMark/>
          </w:tcPr>
          <w:p w:rsidR="00E76FB7" w:rsidRPr="00626E3D" w:rsidRDefault="00E76FB7" w:rsidP="00F25C6B">
            <w:pPr>
              <w:spacing w:after="0" w:line="240" w:lineRule="auto"/>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Particulars</w:t>
            </w:r>
          </w:p>
        </w:tc>
        <w:tc>
          <w:tcPr>
            <w:tcW w:w="1789" w:type="dxa"/>
            <w:shd w:val="clear" w:color="auto" w:fill="FFFFFF" w:themeFill="background1"/>
            <w:vAlign w:val="center"/>
            <w:hideMark/>
          </w:tcPr>
          <w:p w:rsidR="00E76FB7" w:rsidRPr="00626E3D" w:rsidRDefault="00E76FB7" w:rsidP="00F25C6B">
            <w:pPr>
              <w:spacing w:after="0" w:line="240" w:lineRule="auto"/>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Existing Tariff (Rs./unit)</w:t>
            </w:r>
          </w:p>
        </w:tc>
        <w:tc>
          <w:tcPr>
            <w:tcW w:w="1934" w:type="dxa"/>
            <w:shd w:val="clear" w:color="auto" w:fill="FFFFFF" w:themeFill="background1"/>
            <w:vAlign w:val="center"/>
            <w:hideMark/>
          </w:tcPr>
          <w:p w:rsidR="00E76FB7" w:rsidRPr="00626E3D" w:rsidRDefault="00E76FB7" w:rsidP="00F25C6B">
            <w:pPr>
              <w:spacing w:after="0" w:line="240" w:lineRule="auto"/>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Particulars</w:t>
            </w:r>
          </w:p>
        </w:tc>
        <w:tc>
          <w:tcPr>
            <w:tcW w:w="1719" w:type="dxa"/>
            <w:shd w:val="clear" w:color="auto" w:fill="FFFFFF" w:themeFill="background1"/>
            <w:vAlign w:val="center"/>
            <w:hideMark/>
          </w:tcPr>
          <w:p w:rsidR="00E76FB7" w:rsidRPr="00626E3D" w:rsidRDefault="00E76FB7" w:rsidP="00F25C6B">
            <w:pPr>
              <w:spacing w:after="0" w:line="240" w:lineRule="auto"/>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Proposed (Rs/unit)</w:t>
            </w:r>
          </w:p>
        </w:tc>
      </w:tr>
      <w:tr w:rsidR="00623480" w:rsidRPr="00626E3D" w:rsidTr="00A21AA2">
        <w:trPr>
          <w:trHeight w:val="43"/>
          <w:jc w:val="center"/>
        </w:trPr>
        <w:tc>
          <w:tcPr>
            <w:tcW w:w="1538" w:type="dxa"/>
            <w:vMerge w:val="restart"/>
            <w:shd w:val="clear" w:color="auto" w:fill="FFFFFF" w:themeFill="background1"/>
            <w:vAlign w:val="center"/>
            <w:hideMark/>
          </w:tcPr>
          <w:p w:rsidR="00E76FB7" w:rsidRPr="00626E3D" w:rsidRDefault="00E76FB7" w:rsidP="00A21AA2">
            <w:pPr>
              <w:spacing w:after="0" w:line="360" w:lineRule="auto"/>
              <w:ind w:right="61"/>
              <w:rPr>
                <w:rFonts w:ascii="Bookman Old Style" w:hAnsi="Bookman Old Style" w:cs="Calibri"/>
                <w:szCs w:val="20"/>
                <w:lang w:val="en-IN" w:eastAsia="en-IN"/>
              </w:rPr>
            </w:pPr>
            <w:r w:rsidRPr="00626E3D">
              <w:rPr>
                <w:rFonts w:ascii="Bookman Old Style" w:hAnsi="Bookman Old Style" w:cs="Calibri"/>
                <w:szCs w:val="20"/>
                <w:lang w:val="en-IN" w:eastAsia="en-IN"/>
              </w:rPr>
              <w:t>Fixed Charges per Month</w:t>
            </w:r>
          </w:p>
        </w:tc>
        <w:tc>
          <w:tcPr>
            <w:tcW w:w="1944" w:type="dxa"/>
            <w:shd w:val="clear" w:color="auto" w:fill="FFFFFF" w:themeFill="background1"/>
            <w:vAlign w:val="center"/>
            <w:hideMark/>
          </w:tcPr>
          <w:p w:rsidR="00E76FB7" w:rsidRPr="00626E3D" w:rsidRDefault="00E76FB7" w:rsidP="00A21AA2">
            <w:pPr>
              <w:spacing w:after="0" w:line="360" w:lineRule="auto"/>
              <w:ind w:right="-132"/>
              <w:rPr>
                <w:rFonts w:ascii="Bookman Old Style" w:hAnsi="Bookman Old Style" w:cs="Calibri"/>
                <w:szCs w:val="20"/>
                <w:lang w:val="en-IN" w:eastAsia="en-IN"/>
              </w:rPr>
            </w:pPr>
            <w:r w:rsidRPr="00626E3D">
              <w:rPr>
                <w:rFonts w:ascii="Bookman Old Style" w:hAnsi="Bookman Old Style" w:cs="Calibri"/>
                <w:szCs w:val="20"/>
                <w:lang w:val="en-IN" w:eastAsia="en-IN"/>
              </w:rPr>
              <w:t xml:space="preserve">For the first KW  </w:t>
            </w:r>
          </w:p>
        </w:tc>
        <w:tc>
          <w:tcPr>
            <w:tcW w:w="1789" w:type="dxa"/>
            <w:shd w:val="clear" w:color="auto" w:fill="FFFFFF" w:themeFill="background1"/>
            <w:vAlign w:val="center"/>
            <w:hideMark/>
          </w:tcPr>
          <w:p w:rsidR="00E76FB7" w:rsidRPr="00626E3D" w:rsidRDefault="008D525A" w:rsidP="00A21AA2">
            <w:pPr>
              <w:spacing w:after="0" w:line="360" w:lineRule="auto"/>
              <w:ind w:right="364"/>
              <w:jc w:val="center"/>
              <w:rPr>
                <w:rFonts w:ascii="Bookman Old Style" w:hAnsi="Bookman Old Style" w:cs="Calibri"/>
                <w:szCs w:val="20"/>
                <w:lang w:val="en-IN" w:eastAsia="en-IN"/>
              </w:rPr>
            </w:pPr>
            <w:r>
              <w:rPr>
                <w:rFonts w:ascii="Bookman Old Style" w:hAnsi="Bookman Old Style" w:cs="Calibri"/>
                <w:szCs w:val="20"/>
                <w:lang w:val="en-IN" w:eastAsia="en-IN"/>
              </w:rPr>
              <w:t>7</w:t>
            </w:r>
            <w:r w:rsidR="00E76FB7" w:rsidRPr="00626E3D">
              <w:rPr>
                <w:rFonts w:ascii="Bookman Old Style" w:hAnsi="Bookman Old Style" w:cs="Calibri"/>
                <w:szCs w:val="20"/>
                <w:lang w:val="en-IN" w:eastAsia="en-IN"/>
              </w:rPr>
              <w:t>0</w:t>
            </w:r>
          </w:p>
        </w:tc>
        <w:tc>
          <w:tcPr>
            <w:tcW w:w="1934" w:type="dxa"/>
            <w:shd w:val="clear" w:color="auto" w:fill="FFFFFF" w:themeFill="background1"/>
            <w:vAlign w:val="center"/>
            <w:hideMark/>
          </w:tcPr>
          <w:p w:rsidR="00E76FB7" w:rsidRPr="00626E3D" w:rsidRDefault="00E76FB7" w:rsidP="00A21AA2">
            <w:pPr>
              <w:spacing w:after="0" w:line="360" w:lineRule="auto"/>
              <w:ind w:right="-141"/>
              <w:rPr>
                <w:rFonts w:ascii="Bookman Old Style" w:hAnsi="Bookman Old Style" w:cs="Calibri"/>
                <w:szCs w:val="20"/>
                <w:lang w:val="en-IN" w:eastAsia="en-IN"/>
              </w:rPr>
            </w:pPr>
            <w:r w:rsidRPr="00626E3D">
              <w:rPr>
                <w:rFonts w:ascii="Bookman Old Style" w:hAnsi="Bookman Old Style" w:cs="Calibri"/>
                <w:szCs w:val="20"/>
                <w:lang w:val="en-IN" w:eastAsia="en-IN"/>
              </w:rPr>
              <w:t xml:space="preserve">For the first KW  </w:t>
            </w:r>
          </w:p>
        </w:tc>
        <w:tc>
          <w:tcPr>
            <w:tcW w:w="1719" w:type="dxa"/>
            <w:shd w:val="clear" w:color="auto" w:fill="FFFFFF" w:themeFill="background1"/>
            <w:vAlign w:val="center"/>
            <w:hideMark/>
          </w:tcPr>
          <w:p w:rsidR="00E76FB7" w:rsidRPr="00745262" w:rsidRDefault="004171C1" w:rsidP="00A21AA2">
            <w:pPr>
              <w:spacing w:after="0" w:line="360" w:lineRule="auto"/>
              <w:ind w:right="364"/>
              <w:jc w:val="center"/>
              <w:rPr>
                <w:rFonts w:ascii="Bookman Old Style" w:hAnsi="Bookman Old Style" w:cs="Calibri"/>
                <w:bCs/>
                <w:color w:val="000000" w:themeColor="text1"/>
                <w:szCs w:val="20"/>
                <w:lang w:val="en-IN" w:eastAsia="en-IN"/>
              </w:rPr>
            </w:pPr>
            <w:r w:rsidRPr="00745262">
              <w:rPr>
                <w:rFonts w:ascii="Bookman Old Style" w:hAnsi="Bookman Old Style" w:cs="Calibri"/>
                <w:bCs/>
                <w:color w:val="000000" w:themeColor="text1"/>
                <w:szCs w:val="20"/>
                <w:lang w:val="en-IN" w:eastAsia="en-IN"/>
              </w:rPr>
              <w:t xml:space="preserve"> </w:t>
            </w:r>
            <w:r w:rsidR="00745262" w:rsidRPr="00745262">
              <w:rPr>
                <w:rFonts w:ascii="Bookman Old Style" w:hAnsi="Bookman Old Style" w:cs="Calibri"/>
                <w:bCs/>
                <w:color w:val="000000" w:themeColor="text1"/>
                <w:szCs w:val="20"/>
                <w:lang w:val="en-IN" w:eastAsia="en-IN"/>
              </w:rPr>
              <w:t>115</w:t>
            </w:r>
          </w:p>
        </w:tc>
      </w:tr>
      <w:tr w:rsidR="00623480" w:rsidRPr="00626E3D" w:rsidTr="00A21AA2">
        <w:trPr>
          <w:trHeight w:val="627"/>
          <w:jc w:val="center"/>
        </w:trPr>
        <w:tc>
          <w:tcPr>
            <w:tcW w:w="1538" w:type="dxa"/>
            <w:vMerge/>
            <w:shd w:val="clear" w:color="auto" w:fill="FFFFFF" w:themeFill="background1"/>
            <w:vAlign w:val="center"/>
            <w:hideMark/>
          </w:tcPr>
          <w:p w:rsidR="00E76FB7" w:rsidRPr="00626E3D" w:rsidRDefault="00E76FB7" w:rsidP="00A21AA2">
            <w:pPr>
              <w:spacing w:after="0" w:line="360" w:lineRule="auto"/>
              <w:ind w:right="61"/>
              <w:rPr>
                <w:rFonts w:ascii="Bookman Old Style" w:hAnsi="Bookman Old Style" w:cs="Calibri"/>
                <w:szCs w:val="20"/>
                <w:lang w:val="en-IN" w:eastAsia="en-IN"/>
              </w:rPr>
            </w:pPr>
          </w:p>
        </w:tc>
        <w:tc>
          <w:tcPr>
            <w:tcW w:w="1944" w:type="dxa"/>
            <w:shd w:val="clear" w:color="auto" w:fill="FFFFFF" w:themeFill="background1"/>
            <w:vAlign w:val="center"/>
            <w:hideMark/>
          </w:tcPr>
          <w:p w:rsidR="00E76FB7" w:rsidRPr="00626E3D" w:rsidRDefault="00E76FB7" w:rsidP="00A21AA2">
            <w:pPr>
              <w:spacing w:after="0" w:line="360" w:lineRule="auto"/>
              <w:ind w:right="-132"/>
              <w:rPr>
                <w:rFonts w:ascii="Bookman Old Style" w:hAnsi="Bookman Old Style" w:cs="Calibri"/>
                <w:szCs w:val="20"/>
                <w:lang w:val="en-IN" w:eastAsia="en-IN"/>
              </w:rPr>
            </w:pPr>
            <w:r w:rsidRPr="00626E3D">
              <w:rPr>
                <w:rFonts w:ascii="Bookman Old Style" w:hAnsi="Bookman Old Style" w:cs="Calibri"/>
                <w:szCs w:val="20"/>
                <w:lang w:val="en-IN" w:eastAsia="en-IN"/>
              </w:rPr>
              <w:t xml:space="preserve">For every additional KW </w:t>
            </w:r>
          </w:p>
        </w:tc>
        <w:tc>
          <w:tcPr>
            <w:tcW w:w="1789" w:type="dxa"/>
            <w:shd w:val="clear" w:color="auto" w:fill="FFFFFF" w:themeFill="background1"/>
            <w:vAlign w:val="center"/>
            <w:hideMark/>
          </w:tcPr>
          <w:p w:rsidR="00E76FB7" w:rsidRPr="00626E3D" w:rsidRDefault="008D525A" w:rsidP="00A21AA2">
            <w:pPr>
              <w:spacing w:after="0" w:line="360" w:lineRule="auto"/>
              <w:ind w:right="364"/>
              <w:jc w:val="center"/>
              <w:rPr>
                <w:rFonts w:ascii="Bookman Old Style" w:hAnsi="Bookman Old Style" w:cs="Calibri"/>
                <w:szCs w:val="20"/>
                <w:lang w:val="en-IN" w:eastAsia="en-IN"/>
              </w:rPr>
            </w:pPr>
            <w:r>
              <w:rPr>
                <w:rFonts w:ascii="Bookman Old Style" w:hAnsi="Bookman Old Style" w:cs="Calibri"/>
                <w:szCs w:val="20"/>
                <w:lang w:val="en-IN" w:eastAsia="en-IN"/>
              </w:rPr>
              <w:t>8</w:t>
            </w:r>
            <w:r w:rsidR="00E76FB7" w:rsidRPr="00626E3D">
              <w:rPr>
                <w:rFonts w:ascii="Bookman Old Style" w:hAnsi="Bookman Old Style" w:cs="Calibri"/>
                <w:szCs w:val="20"/>
                <w:lang w:val="en-IN" w:eastAsia="en-IN"/>
              </w:rPr>
              <w:t>0</w:t>
            </w:r>
          </w:p>
        </w:tc>
        <w:tc>
          <w:tcPr>
            <w:tcW w:w="1934" w:type="dxa"/>
            <w:shd w:val="clear" w:color="auto" w:fill="FFFFFF" w:themeFill="background1"/>
            <w:vAlign w:val="center"/>
            <w:hideMark/>
          </w:tcPr>
          <w:p w:rsidR="00E76FB7" w:rsidRPr="00626E3D" w:rsidRDefault="00E76FB7" w:rsidP="00A21AA2">
            <w:pPr>
              <w:spacing w:after="0" w:line="360" w:lineRule="auto"/>
              <w:ind w:right="-141"/>
              <w:rPr>
                <w:rFonts w:ascii="Bookman Old Style" w:hAnsi="Bookman Old Style" w:cs="Calibri"/>
                <w:szCs w:val="20"/>
                <w:lang w:val="en-IN" w:eastAsia="en-IN"/>
              </w:rPr>
            </w:pPr>
            <w:r w:rsidRPr="00626E3D">
              <w:rPr>
                <w:rFonts w:ascii="Bookman Old Style" w:hAnsi="Bookman Old Style" w:cs="Calibri"/>
                <w:szCs w:val="20"/>
                <w:lang w:val="en-IN" w:eastAsia="en-IN"/>
              </w:rPr>
              <w:t xml:space="preserve">For every additional KW </w:t>
            </w:r>
          </w:p>
        </w:tc>
        <w:tc>
          <w:tcPr>
            <w:tcW w:w="1719" w:type="dxa"/>
            <w:shd w:val="clear" w:color="auto" w:fill="FFFFFF" w:themeFill="background1"/>
            <w:vAlign w:val="center"/>
            <w:hideMark/>
          </w:tcPr>
          <w:p w:rsidR="00E76FB7" w:rsidRPr="00745262" w:rsidRDefault="00E76FB7" w:rsidP="00A21AA2">
            <w:pPr>
              <w:spacing w:after="0" w:line="360" w:lineRule="auto"/>
              <w:ind w:right="364"/>
              <w:jc w:val="center"/>
              <w:rPr>
                <w:rFonts w:ascii="Bookman Old Style" w:hAnsi="Bookman Old Style" w:cs="Calibri"/>
                <w:color w:val="000000" w:themeColor="text1"/>
                <w:szCs w:val="20"/>
                <w:lang w:val="en-IN" w:eastAsia="en-IN"/>
              </w:rPr>
            </w:pPr>
            <w:r w:rsidRPr="00745262">
              <w:rPr>
                <w:rFonts w:ascii="Bookman Old Style" w:hAnsi="Bookman Old Style" w:cs="Calibri"/>
                <w:color w:val="000000" w:themeColor="text1"/>
                <w:szCs w:val="20"/>
                <w:lang w:val="en-IN" w:eastAsia="en-IN"/>
              </w:rPr>
              <w:t> </w:t>
            </w:r>
            <w:r w:rsidR="00745262" w:rsidRPr="00745262">
              <w:rPr>
                <w:rFonts w:ascii="Bookman Old Style" w:hAnsi="Bookman Old Style" w:cs="Calibri"/>
                <w:color w:val="000000" w:themeColor="text1"/>
                <w:szCs w:val="20"/>
                <w:lang w:val="en-IN" w:eastAsia="en-IN"/>
              </w:rPr>
              <w:t>125</w:t>
            </w:r>
          </w:p>
        </w:tc>
      </w:tr>
      <w:tr w:rsidR="009C4088" w:rsidRPr="00626E3D" w:rsidTr="00A21AA2">
        <w:trPr>
          <w:trHeight w:val="455"/>
          <w:jc w:val="center"/>
        </w:trPr>
        <w:tc>
          <w:tcPr>
            <w:tcW w:w="1538" w:type="dxa"/>
            <w:vMerge w:val="restart"/>
            <w:shd w:val="clear" w:color="auto" w:fill="FFFFFF" w:themeFill="background1"/>
            <w:vAlign w:val="center"/>
            <w:hideMark/>
          </w:tcPr>
          <w:p w:rsidR="009C4088" w:rsidRPr="00626E3D" w:rsidRDefault="009C4088" w:rsidP="00A21AA2">
            <w:pPr>
              <w:spacing w:after="0" w:line="360" w:lineRule="auto"/>
              <w:ind w:right="-81"/>
              <w:rPr>
                <w:rFonts w:ascii="Bookman Old Style" w:hAnsi="Bookman Old Style" w:cs="Calibri"/>
                <w:szCs w:val="20"/>
                <w:lang w:val="en-IN" w:eastAsia="en-IN"/>
              </w:rPr>
            </w:pPr>
            <w:r w:rsidRPr="00626E3D">
              <w:rPr>
                <w:rFonts w:ascii="Bookman Old Style" w:hAnsi="Bookman Old Style" w:cs="Calibri"/>
                <w:szCs w:val="20"/>
                <w:lang w:val="en-IN" w:eastAsia="en-IN"/>
              </w:rPr>
              <w:t>Energy Charges</w:t>
            </w:r>
          </w:p>
        </w:tc>
        <w:tc>
          <w:tcPr>
            <w:tcW w:w="1944" w:type="dxa"/>
            <w:shd w:val="clear" w:color="auto" w:fill="FFFFFF" w:themeFill="background1"/>
            <w:vAlign w:val="center"/>
            <w:hideMark/>
          </w:tcPr>
          <w:p w:rsidR="009C4088" w:rsidRPr="00626E3D" w:rsidRDefault="009C4088" w:rsidP="00A21AA2">
            <w:pPr>
              <w:spacing w:after="0" w:line="360" w:lineRule="auto"/>
              <w:ind w:right="-132"/>
              <w:rPr>
                <w:rFonts w:ascii="Bookman Old Style" w:hAnsi="Bookman Old Style" w:cs="Calibri"/>
                <w:szCs w:val="20"/>
                <w:lang w:val="en-IN" w:eastAsia="en-IN"/>
              </w:rPr>
            </w:pPr>
            <w:r w:rsidRPr="00626E3D">
              <w:rPr>
                <w:rFonts w:ascii="Bookman Old Style" w:hAnsi="Bookman Old Style" w:cs="Calibri"/>
                <w:szCs w:val="20"/>
                <w:lang w:val="en-IN" w:eastAsia="en-IN"/>
              </w:rPr>
              <w:t xml:space="preserve">For the first 30 units </w:t>
            </w:r>
          </w:p>
        </w:tc>
        <w:tc>
          <w:tcPr>
            <w:tcW w:w="1789" w:type="dxa"/>
            <w:shd w:val="clear" w:color="auto" w:fill="FFFFFF" w:themeFill="background1"/>
            <w:vAlign w:val="center"/>
            <w:hideMark/>
          </w:tcPr>
          <w:p w:rsidR="009C4088" w:rsidRPr="00626E3D" w:rsidRDefault="009C4088" w:rsidP="00A21AA2">
            <w:pPr>
              <w:spacing w:after="0" w:line="360" w:lineRule="auto"/>
              <w:ind w:right="364"/>
              <w:jc w:val="center"/>
              <w:rPr>
                <w:rFonts w:ascii="Bookman Old Style" w:hAnsi="Bookman Old Style" w:cs="Calibri"/>
                <w:szCs w:val="20"/>
                <w:lang w:val="en-IN" w:eastAsia="en-IN"/>
              </w:rPr>
            </w:pPr>
            <w:r>
              <w:rPr>
                <w:rFonts w:ascii="Bookman Old Style" w:hAnsi="Bookman Old Style" w:cs="Calibri"/>
                <w:szCs w:val="20"/>
                <w:lang w:val="en-IN" w:eastAsia="en-IN"/>
              </w:rPr>
              <w:t>4.00</w:t>
            </w:r>
          </w:p>
        </w:tc>
        <w:tc>
          <w:tcPr>
            <w:tcW w:w="1934" w:type="dxa"/>
            <w:shd w:val="clear" w:color="auto" w:fill="FFFFFF" w:themeFill="background1"/>
            <w:vAlign w:val="center"/>
            <w:hideMark/>
          </w:tcPr>
          <w:p w:rsidR="009C4088" w:rsidRPr="00626E3D" w:rsidRDefault="00250488" w:rsidP="00A21AA2">
            <w:pPr>
              <w:spacing w:after="0" w:line="360" w:lineRule="auto"/>
              <w:rPr>
                <w:rFonts w:ascii="Bookman Old Style" w:hAnsi="Bookman Old Style" w:cs="Calibri"/>
                <w:szCs w:val="20"/>
                <w:lang w:val="en-IN" w:eastAsia="en-IN"/>
              </w:rPr>
            </w:pPr>
            <w:r>
              <w:rPr>
                <w:rFonts w:ascii="Bookman Old Style" w:hAnsi="Bookman Old Style" w:cs="Calibri"/>
                <w:szCs w:val="20"/>
                <w:lang w:val="en-IN" w:eastAsia="en-IN"/>
              </w:rPr>
              <w:t>1-30 all units</w:t>
            </w:r>
          </w:p>
        </w:tc>
        <w:tc>
          <w:tcPr>
            <w:tcW w:w="1719" w:type="dxa"/>
            <w:shd w:val="clear" w:color="auto" w:fill="FFFFFF" w:themeFill="background1"/>
            <w:vAlign w:val="center"/>
          </w:tcPr>
          <w:p w:rsidR="009C4088" w:rsidRPr="00745262" w:rsidRDefault="009C4088" w:rsidP="00A21AA2">
            <w:pPr>
              <w:spacing w:after="0" w:line="360" w:lineRule="auto"/>
              <w:ind w:right="364"/>
              <w:jc w:val="center"/>
              <w:rPr>
                <w:rFonts w:ascii="Bookman Old Style" w:hAnsi="Bookman Old Style" w:cs="Calibri"/>
                <w:color w:val="000000" w:themeColor="text1"/>
                <w:szCs w:val="20"/>
                <w:lang w:val="en-IN" w:eastAsia="en-IN"/>
              </w:rPr>
            </w:pPr>
            <w:r w:rsidRPr="00745262">
              <w:rPr>
                <w:rFonts w:ascii="Bookman Old Style" w:hAnsi="Bookman Old Style" w:cs="Calibri"/>
                <w:color w:val="000000" w:themeColor="text1"/>
                <w:szCs w:val="20"/>
                <w:lang w:val="en-IN" w:eastAsia="en-IN"/>
              </w:rPr>
              <w:t>3.4</w:t>
            </w:r>
            <w:r w:rsidR="00222003">
              <w:rPr>
                <w:rFonts w:ascii="Bookman Old Style" w:hAnsi="Bookman Old Style" w:cs="Calibri"/>
                <w:color w:val="000000" w:themeColor="text1"/>
                <w:szCs w:val="20"/>
                <w:lang w:val="en-IN" w:eastAsia="en-IN"/>
              </w:rPr>
              <w:t>0</w:t>
            </w:r>
          </w:p>
        </w:tc>
      </w:tr>
      <w:tr w:rsidR="009C4088" w:rsidRPr="00626E3D" w:rsidTr="00A21AA2">
        <w:trPr>
          <w:trHeight w:val="84"/>
          <w:jc w:val="center"/>
        </w:trPr>
        <w:tc>
          <w:tcPr>
            <w:tcW w:w="1538" w:type="dxa"/>
            <w:vMerge/>
            <w:shd w:val="clear" w:color="auto" w:fill="FFFFFF" w:themeFill="background1"/>
            <w:vAlign w:val="center"/>
            <w:hideMark/>
          </w:tcPr>
          <w:p w:rsidR="009C4088" w:rsidRPr="00626E3D" w:rsidRDefault="009C4088" w:rsidP="00A21AA2">
            <w:pPr>
              <w:spacing w:after="0" w:line="360" w:lineRule="auto"/>
              <w:ind w:right="364"/>
              <w:rPr>
                <w:rFonts w:ascii="Bookman Old Style" w:hAnsi="Bookman Old Style" w:cs="Calibri"/>
                <w:szCs w:val="20"/>
                <w:lang w:val="en-IN" w:eastAsia="en-IN"/>
              </w:rPr>
            </w:pPr>
          </w:p>
        </w:tc>
        <w:tc>
          <w:tcPr>
            <w:tcW w:w="1944" w:type="dxa"/>
            <w:shd w:val="clear" w:color="auto" w:fill="FFFFFF" w:themeFill="background1"/>
            <w:vAlign w:val="center"/>
            <w:hideMark/>
          </w:tcPr>
          <w:p w:rsidR="009C4088" w:rsidRPr="00626E3D" w:rsidRDefault="009C4088" w:rsidP="00A21AA2">
            <w:pPr>
              <w:spacing w:after="0" w:line="360" w:lineRule="auto"/>
              <w:ind w:right="-132"/>
              <w:rPr>
                <w:rFonts w:ascii="Bookman Old Style" w:hAnsi="Bookman Old Style" w:cs="Calibri"/>
                <w:szCs w:val="20"/>
                <w:lang w:val="en-IN" w:eastAsia="en-IN"/>
              </w:rPr>
            </w:pPr>
            <w:r w:rsidRPr="00626E3D">
              <w:rPr>
                <w:rFonts w:ascii="Bookman Old Style" w:hAnsi="Bookman Old Style" w:cs="Calibri"/>
                <w:szCs w:val="20"/>
                <w:lang w:val="en-IN" w:eastAsia="en-IN"/>
              </w:rPr>
              <w:t>31 to 100 units</w:t>
            </w:r>
          </w:p>
        </w:tc>
        <w:tc>
          <w:tcPr>
            <w:tcW w:w="1789" w:type="dxa"/>
            <w:shd w:val="clear" w:color="auto" w:fill="FFFFFF" w:themeFill="background1"/>
            <w:vAlign w:val="center"/>
            <w:hideMark/>
          </w:tcPr>
          <w:p w:rsidR="009C4088" w:rsidRPr="00626E3D" w:rsidRDefault="009C4088" w:rsidP="00A21AA2">
            <w:pPr>
              <w:spacing w:after="0" w:line="360" w:lineRule="auto"/>
              <w:ind w:right="364"/>
              <w:jc w:val="center"/>
              <w:rPr>
                <w:rFonts w:ascii="Bookman Old Style" w:hAnsi="Bookman Old Style" w:cs="Calibri"/>
                <w:szCs w:val="20"/>
                <w:lang w:val="en-IN" w:eastAsia="en-IN"/>
              </w:rPr>
            </w:pPr>
            <w:r>
              <w:rPr>
                <w:rFonts w:ascii="Bookman Old Style" w:hAnsi="Bookman Old Style" w:cs="Calibri"/>
                <w:szCs w:val="20"/>
                <w:lang w:val="en-IN" w:eastAsia="en-IN"/>
              </w:rPr>
              <w:t>5.45</w:t>
            </w:r>
          </w:p>
        </w:tc>
        <w:tc>
          <w:tcPr>
            <w:tcW w:w="1934" w:type="dxa"/>
            <w:shd w:val="clear" w:color="auto" w:fill="FFFFFF" w:themeFill="background1"/>
            <w:vAlign w:val="center"/>
            <w:hideMark/>
          </w:tcPr>
          <w:p w:rsidR="009C4088" w:rsidRPr="00626E3D" w:rsidRDefault="00250488" w:rsidP="009C4088">
            <w:pPr>
              <w:spacing w:after="0" w:line="360" w:lineRule="auto"/>
              <w:rPr>
                <w:rFonts w:ascii="Bookman Old Style" w:hAnsi="Bookman Old Style" w:cs="Calibri"/>
                <w:szCs w:val="20"/>
                <w:lang w:val="en-IN" w:eastAsia="en-IN"/>
              </w:rPr>
            </w:pPr>
            <w:r>
              <w:rPr>
                <w:rFonts w:ascii="Bookman Old Style" w:hAnsi="Bookman Old Style" w:cs="Calibri"/>
                <w:szCs w:val="20"/>
                <w:lang w:val="en-IN" w:eastAsia="en-IN"/>
              </w:rPr>
              <w:t>1-100</w:t>
            </w:r>
            <w:r w:rsidR="009C4088" w:rsidRPr="00626E3D">
              <w:rPr>
                <w:rFonts w:ascii="Bookman Old Style" w:hAnsi="Bookman Old Style" w:cs="Calibri"/>
                <w:szCs w:val="20"/>
                <w:lang w:val="en-IN" w:eastAsia="en-IN"/>
              </w:rPr>
              <w:t xml:space="preserve"> all units </w:t>
            </w:r>
          </w:p>
        </w:tc>
        <w:tc>
          <w:tcPr>
            <w:tcW w:w="1719" w:type="dxa"/>
            <w:shd w:val="clear" w:color="auto" w:fill="FFFFFF" w:themeFill="background1"/>
            <w:vAlign w:val="center"/>
          </w:tcPr>
          <w:p w:rsidR="009C4088" w:rsidRPr="00745262" w:rsidRDefault="009C4088" w:rsidP="00A21AA2">
            <w:pPr>
              <w:spacing w:after="0" w:line="360" w:lineRule="auto"/>
              <w:ind w:right="364"/>
              <w:jc w:val="center"/>
              <w:rPr>
                <w:rFonts w:ascii="Bookman Old Style" w:hAnsi="Bookman Old Style" w:cs="Calibri"/>
                <w:color w:val="000000" w:themeColor="text1"/>
                <w:szCs w:val="20"/>
                <w:lang w:val="en-IN" w:eastAsia="en-IN"/>
              </w:rPr>
            </w:pPr>
            <w:r w:rsidRPr="00745262">
              <w:rPr>
                <w:rFonts w:ascii="Bookman Old Style" w:hAnsi="Bookman Old Style" w:cs="Calibri"/>
                <w:color w:val="000000" w:themeColor="text1"/>
                <w:szCs w:val="20"/>
                <w:lang w:val="en-IN" w:eastAsia="en-IN"/>
              </w:rPr>
              <w:t>4.8</w:t>
            </w:r>
            <w:r w:rsidR="00222003">
              <w:rPr>
                <w:rFonts w:ascii="Bookman Old Style" w:hAnsi="Bookman Old Style" w:cs="Calibri"/>
                <w:color w:val="000000" w:themeColor="text1"/>
                <w:szCs w:val="20"/>
                <w:lang w:val="en-IN" w:eastAsia="en-IN"/>
              </w:rPr>
              <w:t>0</w:t>
            </w:r>
          </w:p>
        </w:tc>
      </w:tr>
      <w:tr w:rsidR="009C4088" w:rsidRPr="00626E3D" w:rsidTr="00A21AA2">
        <w:trPr>
          <w:trHeight w:val="84"/>
          <w:jc w:val="center"/>
        </w:trPr>
        <w:tc>
          <w:tcPr>
            <w:tcW w:w="1538" w:type="dxa"/>
            <w:vMerge/>
            <w:shd w:val="clear" w:color="auto" w:fill="FFFFFF" w:themeFill="background1"/>
            <w:vAlign w:val="center"/>
            <w:hideMark/>
          </w:tcPr>
          <w:p w:rsidR="009C4088" w:rsidRPr="00626E3D" w:rsidRDefault="009C4088" w:rsidP="00A21AA2">
            <w:pPr>
              <w:spacing w:after="0" w:line="360" w:lineRule="auto"/>
              <w:ind w:right="364"/>
              <w:rPr>
                <w:rFonts w:ascii="Bookman Old Style" w:hAnsi="Bookman Old Style" w:cs="Calibri"/>
                <w:szCs w:val="20"/>
                <w:lang w:val="en-IN" w:eastAsia="en-IN"/>
              </w:rPr>
            </w:pPr>
          </w:p>
        </w:tc>
        <w:tc>
          <w:tcPr>
            <w:tcW w:w="1944" w:type="dxa"/>
            <w:shd w:val="clear" w:color="auto" w:fill="FFFFFF" w:themeFill="background1"/>
            <w:vAlign w:val="center"/>
            <w:hideMark/>
          </w:tcPr>
          <w:p w:rsidR="009C4088" w:rsidRPr="00626E3D" w:rsidRDefault="009C4088" w:rsidP="00A21AA2">
            <w:pPr>
              <w:spacing w:after="0" w:line="360" w:lineRule="auto"/>
              <w:ind w:right="-132"/>
              <w:rPr>
                <w:rFonts w:ascii="Bookman Old Style" w:hAnsi="Bookman Old Style" w:cs="Calibri"/>
                <w:szCs w:val="20"/>
                <w:lang w:val="en-IN" w:eastAsia="en-IN"/>
              </w:rPr>
            </w:pPr>
            <w:r w:rsidRPr="00626E3D">
              <w:rPr>
                <w:rFonts w:ascii="Bookman Old Style" w:hAnsi="Bookman Old Style" w:cs="Calibri"/>
                <w:szCs w:val="20"/>
                <w:lang w:val="en-IN" w:eastAsia="en-IN"/>
              </w:rPr>
              <w:t>101 to 200 units</w:t>
            </w:r>
          </w:p>
        </w:tc>
        <w:tc>
          <w:tcPr>
            <w:tcW w:w="1789" w:type="dxa"/>
            <w:shd w:val="clear" w:color="auto" w:fill="FFFFFF" w:themeFill="background1"/>
            <w:vAlign w:val="center"/>
            <w:hideMark/>
          </w:tcPr>
          <w:p w:rsidR="009C4088" w:rsidRPr="00626E3D" w:rsidRDefault="009C4088" w:rsidP="00A21AA2">
            <w:pPr>
              <w:spacing w:after="0" w:line="360" w:lineRule="auto"/>
              <w:ind w:right="364"/>
              <w:jc w:val="center"/>
              <w:rPr>
                <w:rFonts w:ascii="Bookman Old Style" w:hAnsi="Bookman Old Style" w:cs="Calibri"/>
                <w:szCs w:val="20"/>
                <w:lang w:val="en-IN" w:eastAsia="en-IN"/>
              </w:rPr>
            </w:pPr>
            <w:r>
              <w:rPr>
                <w:rFonts w:ascii="Bookman Old Style" w:hAnsi="Bookman Old Style" w:cs="Calibri"/>
                <w:szCs w:val="20"/>
                <w:lang w:val="en-IN" w:eastAsia="en-IN"/>
              </w:rPr>
              <w:t>7.00</w:t>
            </w:r>
          </w:p>
        </w:tc>
        <w:tc>
          <w:tcPr>
            <w:tcW w:w="1934" w:type="dxa"/>
            <w:shd w:val="clear" w:color="auto" w:fill="FFFFFF" w:themeFill="background1"/>
            <w:vAlign w:val="center"/>
            <w:hideMark/>
          </w:tcPr>
          <w:p w:rsidR="009C4088" w:rsidRPr="00626E3D" w:rsidRDefault="009C4088" w:rsidP="009C4088">
            <w:pPr>
              <w:spacing w:after="0" w:line="360" w:lineRule="auto"/>
              <w:ind w:right="-141"/>
              <w:rPr>
                <w:rFonts w:ascii="Bookman Old Style" w:hAnsi="Bookman Old Style" w:cs="Calibri"/>
                <w:szCs w:val="20"/>
                <w:lang w:val="en-IN" w:eastAsia="en-IN"/>
              </w:rPr>
            </w:pPr>
            <w:r w:rsidRPr="00626E3D">
              <w:rPr>
                <w:rFonts w:ascii="Bookman Old Style" w:hAnsi="Bookman Old Style" w:cs="Calibri"/>
                <w:szCs w:val="20"/>
                <w:lang w:val="en-IN" w:eastAsia="en-IN"/>
              </w:rPr>
              <w:t xml:space="preserve">1-200 all units </w:t>
            </w:r>
          </w:p>
        </w:tc>
        <w:tc>
          <w:tcPr>
            <w:tcW w:w="1719" w:type="dxa"/>
            <w:shd w:val="clear" w:color="auto" w:fill="FFFFFF" w:themeFill="background1"/>
            <w:vAlign w:val="center"/>
          </w:tcPr>
          <w:p w:rsidR="009C4088" w:rsidRPr="00745262" w:rsidRDefault="009C4088" w:rsidP="00A21AA2">
            <w:pPr>
              <w:spacing w:after="0" w:line="360" w:lineRule="auto"/>
              <w:ind w:right="364"/>
              <w:jc w:val="center"/>
              <w:rPr>
                <w:rFonts w:ascii="Bookman Old Style" w:hAnsi="Bookman Old Style" w:cs="Calibri"/>
                <w:color w:val="000000" w:themeColor="text1"/>
                <w:szCs w:val="20"/>
                <w:lang w:val="en-IN" w:eastAsia="en-IN"/>
              </w:rPr>
            </w:pPr>
            <w:r w:rsidRPr="00745262">
              <w:rPr>
                <w:rFonts w:ascii="Bookman Old Style" w:hAnsi="Bookman Old Style" w:cs="Calibri"/>
                <w:color w:val="000000" w:themeColor="text1"/>
                <w:szCs w:val="20"/>
                <w:lang w:val="en-IN" w:eastAsia="en-IN"/>
              </w:rPr>
              <w:t>5.8</w:t>
            </w:r>
            <w:r w:rsidR="00222003">
              <w:rPr>
                <w:rFonts w:ascii="Bookman Old Style" w:hAnsi="Bookman Old Style" w:cs="Calibri"/>
                <w:color w:val="000000" w:themeColor="text1"/>
                <w:szCs w:val="20"/>
                <w:lang w:val="en-IN" w:eastAsia="en-IN"/>
              </w:rPr>
              <w:t>0</w:t>
            </w:r>
          </w:p>
        </w:tc>
      </w:tr>
      <w:tr w:rsidR="009C4088" w:rsidRPr="00626E3D" w:rsidTr="00A21AA2">
        <w:trPr>
          <w:trHeight w:val="43"/>
          <w:jc w:val="center"/>
        </w:trPr>
        <w:tc>
          <w:tcPr>
            <w:tcW w:w="1538" w:type="dxa"/>
            <w:vMerge/>
            <w:shd w:val="clear" w:color="auto" w:fill="FFFFFF" w:themeFill="background1"/>
            <w:vAlign w:val="center"/>
            <w:hideMark/>
          </w:tcPr>
          <w:p w:rsidR="009C4088" w:rsidRPr="00626E3D" w:rsidRDefault="009C4088" w:rsidP="00A21AA2">
            <w:pPr>
              <w:spacing w:after="0" w:line="360" w:lineRule="auto"/>
              <w:ind w:right="364"/>
              <w:rPr>
                <w:rFonts w:ascii="Bookman Old Style" w:hAnsi="Bookman Old Style" w:cs="Calibri"/>
                <w:szCs w:val="20"/>
                <w:lang w:val="en-IN" w:eastAsia="en-IN"/>
              </w:rPr>
            </w:pPr>
          </w:p>
        </w:tc>
        <w:tc>
          <w:tcPr>
            <w:tcW w:w="1944" w:type="dxa"/>
            <w:shd w:val="clear" w:color="auto" w:fill="FFFFFF" w:themeFill="background1"/>
            <w:vAlign w:val="center"/>
            <w:hideMark/>
          </w:tcPr>
          <w:p w:rsidR="009C4088" w:rsidRPr="00626E3D" w:rsidRDefault="009C4088" w:rsidP="00A21AA2">
            <w:pPr>
              <w:spacing w:after="0" w:line="360" w:lineRule="auto"/>
              <w:ind w:right="-132"/>
              <w:rPr>
                <w:rFonts w:ascii="Bookman Old Style" w:hAnsi="Bookman Old Style" w:cs="Calibri"/>
                <w:szCs w:val="20"/>
                <w:lang w:val="en-IN" w:eastAsia="en-IN"/>
              </w:rPr>
            </w:pPr>
            <w:r w:rsidRPr="00626E3D">
              <w:rPr>
                <w:rFonts w:ascii="Bookman Old Style" w:hAnsi="Bookman Old Style" w:cs="Calibri"/>
                <w:szCs w:val="20"/>
                <w:lang w:val="en-IN" w:eastAsia="en-IN"/>
              </w:rPr>
              <w:t>Above 200 units</w:t>
            </w:r>
          </w:p>
        </w:tc>
        <w:tc>
          <w:tcPr>
            <w:tcW w:w="1789" w:type="dxa"/>
            <w:shd w:val="clear" w:color="auto" w:fill="FFFFFF" w:themeFill="background1"/>
            <w:vAlign w:val="center"/>
            <w:hideMark/>
          </w:tcPr>
          <w:p w:rsidR="009C4088" w:rsidRPr="00626E3D" w:rsidRDefault="009C4088" w:rsidP="00A21AA2">
            <w:pPr>
              <w:spacing w:after="0" w:line="360" w:lineRule="auto"/>
              <w:ind w:right="364"/>
              <w:jc w:val="center"/>
              <w:rPr>
                <w:rFonts w:ascii="Bookman Old Style" w:hAnsi="Bookman Old Style" w:cs="Calibri"/>
                <w:szCs w:val="20"/>
                <w:lang w:val="en-IN" w:eastAsia="en-IN"/>
              </w:rPr>
            </w:pPr>
            <w:r>
              <w:rPr>
                <w:rFonts w:ascii="Bookman Old Style" w:hAnsi="Bookman Old Style" w:cs="Calibri"/>
                <w:szCs w:val="20"/>
                <w:lang w:val="en-IN" w:eastAsia="en-IN"/>
              </w:rPr>
              <w:t>8.05</w:t>
            </w:r>
          </w:p>
        </w:tc>
        <w:tc>
          <w:tcPr>
            <w:tcW w:w="1934" w:type="dxa"/>
            <w:shd w:val="clear" w:color="auto" w:fill="FFFFFF" w:themeFill="background1"/>
            <w:vAlign w:val="center"/>
            <w:hideMark/>
          </w:tcPr>
          <w:p w:rsidR="009C4088" w:rsidRPr="00626E3D" w:rsidRDefault="009C4088" w:rsidP="00A21AA2">
            <w:pPr>
              <w:spacing w:after="0" w:line="360" w:lineRule="auto"/>
              <w:ind w:right="-141"/>
              <w:rPr>
                <w:rFonts w:ascii="Bookman Old Style" w:hAnsi="Bookman Old Style" w:cs="Calibri"/>
                <w:szCs w:val="20"/>
                <w:lang w:val="en-IN" w:eastAsia="en-IN"/>
              </w:rPr>
            </w:pPr>
            <w:r>
              <w:rPr>
                <w:rFonts w:ascii="Bookman Old Style" w:hAnsi="Bookman Old Style" w:cs="Calibri"/>
                <w:szCs w:val="20"/>
                <w:lang w:val="en-IN" w:eastAsia="en-IN"/>
              </w:rPr>
              <w:t>1-3</w:t>
            </w:r>
            <w:r w:rsidRPr="00626E3D">
              <w:rPr>
                <w:rFonts w:ascii="Bookman Old Style" w:hAnsi="Bookman Old Style" w:cs="Calibri"/>
                <w:szCs w:val="20"/>
                <w:lang w:val="en-IN" w:eastAsia="en-IN"/>
              </w:rPr>
              <w:t>00 all units</w:t>
            </w:r>
          </w:p>
        </w:tc>
        <w:tc>
          <w:tcPr>
            <w:tcW w:w="1719" w:type="dxa"/>
            <w:shd w:val="clear" w:color="auto" w:fill="FFFFFF" w:themeFill="background1"/>
            <w:vAlign w:val="center"/>
          </w:tcPr>
          <w:p w:rsidR="009C4088" w:rsidRPr="00745262" w:rsidRDefault="009C4088" w:rsidP="00A21AA2">
            <w:pPr>
              <w:spacing w:after="0" w:line="360" w:lineRule="auto"/>
              <w:ind w:right="364"/>
              <w:jc w:val="center"/>
              <w:rPr>
                <w:rFonts w:ascii="Bookman Old Style" w:hAnsi="Bookman Old Style" w:cs="Calibri"/>
                <w:color w:val="000000" w:themeColor="text1"/>
                <w:szCs w:val="20"/>
                <w:lang w:val="en-IN" w:eastAsia="en-IN"/>
              </w:rPr>
            </w:pPr>
            <w:r w:rsidRPr="00745262">
              <w:rPr>
                <w:rFonts w:ascii="Bookman Old Style" w:hAnsi="Bookman Old Style" w:cs="Calibri"/>
                <w:color w:val="000000" w:themeColor="text1"/>
                <w:szCs w:val="20"/>
                <w:lang w:val="en-IN" w:eastAsia="en-IN"/>
              </w:rPr>
              <w:t>6.75</w:t>
            </w:r>
          </w:p>
        </w:tc>
      </w:tr>
      <w:tr w:rsidR="009C4088" w:rsidRPr="00626E3D" w:rsidTr="00A21AA2">
        <w:trPr>
          <w:trHeight w:val="43"/>
          <w:jc w:val="center"/>
        </w:trPr>
        <w:tc>
          <w:tcPr>
            <w:tcW w:w="1538" w:type="dxa"/>
            <w:vMerge/>
            <w:shd w:val="clear" w:color="auto" w:fill="FFFFFF" w:themeFill="background1"/>
            <w:vAlign w:val="center"/>
          </w:tcPr>
          <w:p w:rsidR="009C4088" w:rsidRPr="00626E3D" w:rsidRDefault="009C4088" w:rsidP="00A21AA2">
            <w:pPr>
              <w:spacing w:after="0" w:line="360" w:lineRule="auto"/>
              <w:ind w:right="364"/>
              <w:rPr>
                <w:rFonts w:ascii="Bookman Old Style" w:hAnsi="Bookman Old Style" w:cs="Calibri"/>
                <w:szCs w:val="20"/>
                <w:lang w:val="en-IN" w:eastAsia="en-IN"/>
              </w:rPr>
            </w:pPr>
          </w:p>
        </w:tc>
        <w:tc>
          <w:tcPr>
            <w:tcW w:w="1944" w:type="dxa"/>
            <w:shd w:val="clear" w:color="auto" w:fill="FFFFFF" w:themeFill="background1"/>
            <w:vAlign w:val="center"/>
          </w:tcPr>
          <w:p w:rsidR="009C4088" w:rsidRPr="00626E3D" w:rsidRDefault="009C4088" w:rsidP="00A21AA2">
            <w:pPr>
              <w:spacing w:after="0" w:line="360" w:lineRule="auto"/>
              <w:ind w:right="-132"/>
              <w:rPr>
                <w:rFonts w:ascii="Bookman Old Style" w:hAnsi="Bookman Old Style" w:cs="Calibri"/>
                <w:szCs w:val="20"/>
                <w:lang w:val="en-IN" w:eastAsia="en-IN"/>
              </w:rPr>
            </w:pPr>
          </w:p>
        </w:tc>
        <w:tc>
          <w:tcPr>
            <w:tcW w:w="1789" w:type="dxa"/>
            <w:shd w:val="clear" w:color="auto" w:fill="FFFFFF" w:themeFill="background1"/>
            <w:vAlign w:val="center"/>
          </w:tcPr>
          <w:p w:rsidR="009C4088" w:rsidRDefault="009C4088" w:rsidP="00A21AA2">
            <w:pPr>
              <w:spacing w:after="0" w:line="360" w:lineRule="auto"/>
              <w:ind w:right="364"/>
              <w:jc w:val="center"/>
              <w:rPr>
                <w:rFonts w:ascii="Bookman Old Style" w:hAnsi="Bookman Old Style" w:cs="Calibri"/>
                <w:szCs w:val="20"/>
                <w:lang w:val="en-IN" w:eastAsia="en-IN"/>
              </w:rPr>
            </w:pPr>
          </w:p>
        </w:tc>
        <w:tc>
          <w:tcPr>
            <w:tcW w:w="1934" w:type="dxa"/>
            <w:shd w:val="clear" w:color="auto" w:fill="FFFFFF" w:themeFill="background1"/>
            <w:vAlign w:val="center"/>
          </w:tcPr>
          <w:p w:rsidR="009C4088" w:rsidRPr="00626E3D" w:rsidRDefault="009C4088" w:rsidP="00A21AA2">
            <w:pPr>
              <w:spacing w:after="0" w:line="360" w:lineRule="auto"/>
              <w:ind w:right="-141"/>
              <w:rPr>
                <w:rFonts w:ascii="Bookman Old Style" w:hAnsi="Bookman Old Style" w:cs="Calibri"/>
                <w:szCs w:val="20"/>
                <w:lang w:val="en-IN" w:eastAsia="en-IN"/>
              </w:rPr>
            </w:pPr>
            <w:r>
              <w:rPr>
                <w:rFonts w:ascii="Bookman Old Style" w:hAnsi="Bookman Old Style" w:cs="Calibri"/>
                <w:szCs w:val="20"/>
                <w:lang w:val="en-IN" w:eastAsia="en-IN"/>
              </w:rPr>
              <w:t>1-4</w:t>
            </w:r>
            <w:r w:rsidRPr="00626E3D">
              <w:rPr>
                <w:rFonts w:ascii="Bookman Old Style" w:hAnsi="Bookman Old Style" w:cs="Calibri"/>
                <w:szCs w:val="20"/>
                <w:lang w:val="en-IN" w:eastAsia="en-IN"/>
              </w:rPr>
              <w:t>00 all units</w:t>
            </w:r>
          </w:p>
        </w:tc>
        <w:tc>
          <w:tcPr>
            <w:tcW w:w="1719" w:type="dxa"/>
            <w:shd w:val="clear" w:color="auto" w:fill="FFFFFF" w:themeFill="background1"/>
            <w:vAlign w:val="center"/>
          </w:tcPr>
          <w:p w:rsidR="009C4088" w:rsidRPr="00745262" w:rsidRDefault="009C4088" w:rsidP="00A21AA2">
            <w:pPr>
              <w:spacing w:after="0" w:line="360" w:lineRule="auto"/>
              <w:ind w:right="364"/>
              <w:jc w:val="center"/>
              <w:rPr>
                <w:rFonts w:ascii="Bookman Old Style" w:hAnsi="Bookman Old Style" w:cs="Calibri"/>
                <w:color w:val="000000" w:themeColor="text1"/>
                <w:szCs w:val="20"/>
                <w:lang w:val="en-IN" w:eastAsia="en-IN"/>
              </w:rPr>
            </w:pPr>
            <w:r>
              <w:rPr>
                <w:rFonts w:ascii="Bookman Old Style" w:hAnsi="Bookman Old Style" w:cs="Calibri"/>
                <w:color w:val="000000" w:themeColor="text1"/>
                <w:szCs w:val="20"/>
                <w:lang w:val="en-IN" w:eastAsia="en-IN"/>
              </w:rPr>
              <w:t>7.5</w:t>
            </w:r>
            <w:r w:rsidR="00222003">
              <w:rPr>
                <w:rFonts w:ascii="Bookman Old Style" w:hAnsi="Bookman Old Style" w:cs="Calibri"/>
                <w:color w:val="000000" w:themeColor="text1"/>
                <w:szCs w:val="20"/>
                <w:lang w:val="en-IN" w:eastAsia="en-IN"/>
              </w:rPr>
              <w:t>0</w:t>
            </w:r>
          </w:p>
        </w:tc>
      </w:tr>
      <w:tr w:rsidR="009C4088" w:rsidRPr="00626E3D" w:rsidTr="00A21AA2">
        <w:trPr>
          <w:trHeight w:val="43"/>
          <w:jc w:val="center"/>
        </w:trPr>
        <w:tc>
          <w:tcPr>
            <w:tcW w:w="1538" w:type="dxa"/>
            <w:vMerge/>
            <w:shd w:val="clear" w:color="auto" w:fill="FFFFFF" w:themeFill="background1"/>
            <w:vAlign w:val="center"/>
          </w:tcPr>
          <w:p w:rsidR="009C4088" w:rsidRPr="00626E3D" w:rsidRDefault="009C4088" w:rsidP="00A21AA2">
            <w:pPr>
              <w:spacing w:after="0" w:line="360" w:lineRule="auto"/>
              <w:ind w:right="364"/>
              <w:rPr>
                <w:rFonts w:ascii="Bookman Old Style" w:hAnsi="Bookman Old Style" w:cs="Calibri"/>
                <w:szCs w:val="20"/>
                <w:lang w:val="en-IN" w:eastAsia="en-IN"/>
              </w:rPr>
            </w:pPr>
          </w:p>
        </w:tc>
        <w:tc>
          <w:tcPr>
            <w:tcW w:w="1944" w:type="dxa"/>
            <w:shd w:val="clear" w:color="auto" w:fill="FFFFFF" w:themeFill="background1"/>
            <w:vAlign w:val="center"/>
          </w:tcPr>
          <w:p w:rsidR="009C4088" w:rsidRPr="00626E3D" w:rsidRDefault="009C4088" w:rsidP="00A21AA2">
            <w:pPr>
              <w:spacing w:after="0" w:line="360" w:lineRule="auto"/>
              <w:ind w:right="-132"/>
              <w:rPr>
                <w:rFonts w:ascii="Bookman Old Style" w:hAnsi="Bookman Old Style" w:cs="Calibri"/>
                <w:szCs w:val="20"/>
                <w:lang w:val="en-IN" w:eastAsia="en-IN"/>
              </w:rPr>
            </w:pPr>
          </w:p>
        </w:tc>
        <w:tc>
          <w:tcPr>
            <w:tcW w:w="1789" w:type="dxa"/>
            <w:shd w:val="clear" w:color="auto" w:fill="FFFFFF" w:themeFill="background1"/>
            <w:vAlign w:val="center"/>
          </w:tcPr>
          <w:p w:rsidR="009C4088" w:rsidRDefault="009C4088" w:rsidP="00A21AA2">
            <w:pPr>
              <w:spacing w:after="0" w:line="360" w:lineRule="auto"/>
              <w:ind w:right="364"/>
              <w:jc w:val="center"/>
              <w:rPr>
                <w:rFonts w:ascii="Bookman Old Style" w:hAnsi="Bookman Old Style" w:cs="Calibri"/>
                <w:szCs w:val="20"/>
                <w:lang w:val="en-IN" w:eastAsia="en-IN"/>
              </w:rPr>
            </w:pPr>
          </w:p>
        </w:tc>
        <w:tc>
          <w:tcPr>
            <w:tcW w:w="1934" w:type="dxa"/>
            <w:shd w:val="clear" w:color="auto" w:fill="FFFFFF" w:themeFill="background1"/>
            <w:vAlign w:val="center"/>
          </w:tcPr>
          <w:p w:rsidR="009C4088" w:rsidRPr="00626E3D" w:rsidRDefault="009C4088" w:rsidP="00A21AA2">
            <w:pPr>
              <w:spacing w:after="0" w:line="360" w:lineRule="auto"/>
              <w:ind w:right="-141"/>
              <w:rPr>
                <w:rFonts w:ascii="Bookman Old Style" w:hAnsi="Bookman Old Style" w:cs="Calibri"/>
                <w:szCs w:val="20"/>
                <w:lang w:val="en-IN" w:eastAsia="en-IN"/>
              </w:rPr>
            </w:pPr>
            <w:r>
              <w:rPr>
                <w:rFonts w:ascii="Bookman Old Style" w:hAnsi="Bookman Old Style" w:cs="Calibri"/>
                <w:szCs w:val="20"/>
                <w:lang w:val="en-IN" w:eastAsia="en-IN"/>
              </w:rPr>
              <w:t>&gt;401(all units)</w:t>
            </w:r>
          </w:p>
        </w:tc>
        <w:tc>
          <w:tcPr>
            <w:tcW w:w="1719" w:type="dxa"/>
            <w:shd w:val="clear" w:color="auto" w:fill="FFFFFF" w:themeFill="background1"/>
            <w:vAlign w:val="center"/>
          </w:tcPr>
          <w:p w:rsidR="009C4088" w:rsidRPr="00745262" w:rsidRDefault="009C4088" w:rsidP="00A21AA2">
            <w:pPr>
              <w:spacing w:after="0" w:line="360" w:lineRule="auto"/>
              <w:ind w:right="364"/>
              <w:jc w:val="center"/>
              <w:rPr>
                <w:rFonts w:ascii="Bookman Old Style" w:hAnsi="Bookman Old Style" w:cs="Calibri"/>
                <w:color w:val="000000" w:themeColor="text1"/>
                <w:szCs w:val="20"/>
                <w:lang w:val="en-IN" w:eastAsia="en-IN"/>
              </w:rPr>
            </w:pPr>
            <w:r>
              <w:rPr>
                <w:rFonts w:ascii="Bookman Old Style" w:hAnsi="Bookman Old Style" w:cs="Calibri"/>
                <w:color w:val="000000" w:themeColor="text1"/>
                <w:szCs w:val="20"/>
                <w:lang w:val="en-IN" w:eastAsia="en-IN"/>
              </w:rPr>
              <w:t>7.75</w:t>
            </w:r>
          </w:p>
        </w:tc>
      </w:tr>
    </w:tbl>
    <w:p w:rsidR="00E95F48" w:rsidRPr="00626E3D" w:rsidRDefault="00E95F48" w:rsidP="00A21AA2">
      <w:pPr>
        <w:pStyle w:val="BodyText"/>
        <w:spacing w:line="360" w:lineRule="auto"/>
        <w:ind w:left="426" w:right="364"/>
        <w:jc w:val="both"/>
        <w:rPr>
          <w:rFonts w:ascii="Bookman Old Style" w:hAnsi="Bookman Old Style"/>
          <w:b/>
        </w:rPr>
      </w:pPr>
    </w:p>
    <w:p w:rsidR="00A21AA2" w:rsidRDefault="00A21AA2" w:rsidP="00A21AA2">
      <w:pPr>
        <w:pStyle w:val="BodyText"/>
        <w:spacing w:line="360" w:lineRule="auto"/>
        <w:ind w:left="426" w:right="364"/>
        <w:jc w:val="both"/>
        <w:rPr>
          <w:rFonts w:ascii="Bookman Old Style" w:hAnsi="Bookman Old Style"/>
          <w:b/>
        </w:rPr>
      </w:pPr>
    </w:p>
    <w:p w:rsidR="000F090E" w:rsidRDefault="000F090E" w:rsidP="00A21AA2">
      <w:pPr>
        <w:pStyle w:val="BodyText"/>
        <w:spacing w:line="360" w:lineRule="auto"/>
        <w:ind w:left="426" w:right="364"/>
        <w:jc w:val="both"/>
        <w:rPr>
          <w:rFonts w:ascii="Bookman Old Style" w:hAnsi="Bookman Old Style"/>
          <w:b/>
        </w:rPr>
      </w:pPr>
    </w:p>
    <w:p w:rsidR="00A21AA2" w:rsidRDefault="00A21AA2" w:rsidP="00A21AA2">
      <w:pPr>
        <w:pStyle w:val="BodyText"/>
        <w:spacing w:line="360" w:lineRule="auto"/>
        <w:ind w:left="426" w:right="364"/>
        <w:jc w:val="both"/>
        <w:rPr>
          <w:rFonts w:ascii="Bookman Old Style" w:hAnsi="Bookman Old Style"/>
          <w:b/>
        </w:rPr>
      </w:pPr>
    </w:p>
    <w:p w:rsidR="00E76FB7" w:rsidRPr="00626E3D" w:rsidRDefault="00E76FB7" w:rsidP="00A21AA2">
      <w:pPr>
        <w:pStyle w:val="BodyText"/>
        <w:spacing w:line="360" w:lineRule="auto"/>
        <w:ind w:left="426" w:right="364"/>
        <w:jc w:val="both"/>
        <w:rPr>
          <w:rFonts w:ascii="Bookman Old Style" w:hAnsi="Bookman Old Style"/>
        </w:rPr>
      </w:pPr>
      <w:r w:rsidRPr="00626E3D">
        <w:rPr>
          <w:rFonts w:ascii="Bookman Old Style" w:hAnsi="Bookman Old Style"/>
          <w:b/>
        </w:rPr>
        <w:lastRenderedPageBreak/>
        <w:t xml:space="preserve">LT-2(a)(ii): </w:t>
      </w:r>
      <w:r w:rsidRPr="00626E3D">
        <w:rPr>
          <w:rFonts w:ascii="Bookman Old Style" w:hAnsi="Bookman Old Style"/>
        </w:rPr>
        <w:t>Applicable to Areas under Village Panchayats.</w:t>
      </w:r>
    </w:p>
    <w:tbl>
      <w:tblPr>
        <w:tblW w:w="8645" w:type="dxa"/>
        <w:tblInd w:w="675" w:type="dxa"/>
        <w:tblLook w:val="04A0" w:firstRow="1" w:lastRow="0" w:firstColumn="1" w:lastColumn="0" w:noHBand="0" w:noVBand="1"/>
      </w:tblPr>
      <w:tblGrid>
        <w:gridCol w:w="1840"/>
        <w:gridCol w:w="2696"/>
        <w:gridCol w:w="2245"/>
        <w:gridCol w:w="1864"/>
      </w:tblGrid>
      <w:tr w:rsidR="00623480" w:rsidRPr="00626E3D" w:rsidTr="00A21AA2">
        <w:trPr>
          <w:trHeight w:val="628"/>
        </w:trPr>
        <w:tc>
          <w:tcPr>
            <w:tcW w:w="184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E76FB7" w:rsidRPr="00626E3D" w:rsidRDefault="00E76FB7" w:rsidP="00F25C6B">
            <w:pPr>
              <w:spacing w:after="0" w:line="240" w:lineRule="auto"/>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Details</w:t>
            </w:r>
          </w:p>
        </w:tc>
        <w:tc>
          <w:tcPr>
            <w:tcW w:w="2696" w:type="dxa"/>
            <w:tcBorders>
              <w:top w:val="single" w:sz="8" w:space="0" w:color="auto"/>
              <w:left w:val="nil"/>
              <w:bottom w:val="single" w:sz="8" w:space="0" w:color="auto"/>
              <w:right w:val="single" w:sz="8" w:space="0" w:color="auto"/>
            </w:tcBorders>
            <w:shd w:val="clear" w:color="auto" w:fill="FFFFFF" w:themeFill="background1"/>
            <w:vAlign w:val="center"/>
            <w:hideMark/>
          </w:tcPr>
          <w:p w:rsidR="00E76FB7" w:rsidRPr="00626E3D" w:rsidRDefault="00E76FB7" w:rsidP="00F25C6B">
            <w:pPr>
              <w:spacing w:after="0" w:line="240" w:lineRule="auto"/>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Particulars</w:t>
            </w:r>
          </w:p>
        </w:tc>
        <w:tc>
          <w:tcPr>
            <w:tcW w:w="2245" w:type="dxa"/>
            <w:tcBorders>
              <w:top w:val="single" w:sz="8" w:space="0" w:color="auto"/>
              <w:left w:val="nil"/>
              <w:bottom w:val="single" w:sz="8" w:space="0" w:color="auto"/>
              <w:right w:val="single" w:sz="8" w:space="0" w:color="auto"/>
            </w:tcBorders>
            <w:shd w:val="clear" w:color="auto" w:fill="FFFFFF" w:themeFill="background1"/>
            <w:vAlign w:val="center"/>
            <w:hideMark/>
          </w:tcPr>
          <w:p w:rsidR="00E76FB7" w:rsidRPr="00626E3D" w:rsidRDefault="00E76FB7" w:rsidP="00F25C6B">
            <w:pPr>
              <w:spacing w:after="0" w:line="240" w:lineRule="auto"/>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Existing Tariff  (Rs/unit)</w:t>
            </w:r>
          </w:p>
        </w:tc>
        <w:tc>
          <w:tcPr>
            <w:tcW w:w="1864" w:type="dxa"/>
            <w:tcBorders>
              <w:top w:val="single" w:sz="8" w:space="0" w:color="auto"/>
              <w:left w:val="nil"/>
              <w:bottom w:val="single" w:sz="8" w:space="0" w:color="auto"/>
              <w:right w:val="single" w:sz="8" w:space="0" w:color="auto"/>
            </w:tcBorders>
            <w:shd w:val="clear" w:color="auto" w:fill="FFFFFF" w:themeFill="background1"/>
            <w:vAlign w:val="center"/>
            <w:hideMark/>
          </w:tcPr>
          <w:p w:rsidR="00E76FB7" w:rsidRPr="00626E3D" w:rsidRDefault="00E76FB7" w:rsidP="00F25C6B">
            <w:pPr>
              <w:spacing w:after="0" w:line="240" w:lineRule="auto"/>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Proposed (Rs/unit)</w:t>
            </w:r>
          </w:p>
        </w:tc>
      </w:tr>
      <w:tr w:rsidR="00623480" w:rsidRPr="00626E3D" w:rsidTr="008B4F23">
        <w:trPr>
          <w:trHeight w:val="44"/>
        </w:trPr>
        <w:tc>
          <w:tcPr>
            <w:tcW w:w="1840"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E76FB7" w:rsidRPr="00626E3D" w:rsidRDefault="00E76FB7" w:rsidP="00A21AA2">
            <w:pPr>
              <w:spacing w:after="0" w:line="360" w:lineRule="auto"/>
              <w:ind w:right="364"/>
              <w:jc w:val="center"/>
              <w:rPr>
                <w:rFonts w:ascii="Bookman Old Style" w:hAnsi="Bookman Old Style" w:cs="Calibri"/>
                <w:szCs w:val="20"/>
                <w:lang w:val="en-IN" w:eastAsia="en-IN"/>
              </w:rPr>
            </w:pPr>
            <w:r w:rsidRPr="00626E3D">
              <w:rPr>
                <w:rFonts w:ascii="Bookman Old Style" w:hAnsi="Bookman Old Style" w:cs="Calibri"/>
                <w:szCs w:val="20"/>
                <w:lang w:val="en-IN" w:eastAsia="en-IN"/>
              </w:rPr>
              <w:t>Fixed Charges per Month</w:t>
            </w:r>
          </w:p>
        </w:tc>
        <w:tc>
          <w:tcPr>
            <w:tcW w:w="2696"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E76FB7" w:rsidP="00A21AA2">
            <w:pPr>
              <w:spacing w:after="0" w:line="360" w:lineRule="auto"/>
              <w:ind w:right="-98"/>
              <w:rPr>
                <w:rFonts w:ascii="Bookman Old Style" w:hAnsi="Bookman Old Style" w:cs="Calibri"/>
                <w:szCs w:val="20"/>
                <w:lang w:val="en-IN" w:eastAsia="en-IN"/>
              </w:rPr>
            </w:pPr>
            <w:r w:rsidRPr="00626E3D">
              <w:rPr>
                <w:rFonts w:ascii="Bookman Old Style" w:hAnsi="Bookman Old Style" w:cs="Calibri"/>
                <w:szCs w:val="20"/>
                <w:lang w:val="en-IN" w:eastAsia="en-IN"/>
              </w:rPr>
              <w:t xml:space="preserve">For the first KW  </w:t>
            </w:r>
          </w:p>
        </w:tc>
        <w:tc>
          <w:tcPr>
            <w:tcW w:w="2245"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8D525A" w:rsidP="00A21AA2">
            <w:pPr>
              <w:spacing w:after="0" w:line="360" w:lineRule="auto"/>
              <w:ind w:right="364"/>
              <w:jc w:val="center"/>
              <w:rPr>
                <w:rFonts w:ascii="Bookman Old Style" w:hAnsi="Bookman Old Style" w:cs="Calibri"/>
                <w:szCs w:val="20"/>
                <w:lang w:val="en-IN" w:eastAsia="en-IN"/>
              </w:rPr>
            </w:pPr>
            <w:r>
              <w:rPr>
                <w:rFonts w:ascii="Bookman Old Style" w:hAnsi="Bookman Old Style" w:cs="Calibri"/>
                <w:szCs w:val="20"/>
                <w:lang w:val="en-IN" w:eastAsia="en-IN"/>
              </w:rPr>
              <w:t>5</w:t>
            </w:r>
            <w:r w:rsidR="00E76FB7" w:rsidRPr="00626E3D">
              <w:rPr>
                <w:rFonts w:ascii="Bookman Old Style" w:hAnsi="Bookman Old Style" w:cs="Calibri"/>
                <w:szCs w:val="20"/>
                <w:lang w:val="en-IN" w:eastAsia="en-IN"/>
              </w:rPr>
              <w:t>5</w:t>
            </w:r>
          </w:p>
        </w:tc>
        <w:tc>
          <w:tcPr>
            <w:tcW w:w="1864" w:type="dxa"/>
            <w:tcBorders>
              <w:top w:val="nil"/>
              <w:left w:val="nil"/>
              <w:bottom w:val="single" w:sz="8" w:space="0" w:color="auto"/>
              <w:right w:val="single" w:sz="8" w:space="0" w:color="auto"/>
            </w:tcBorders>
            <w:shd w:val="clear" w:color="auto" w:fill="FFFFFF" w:themeFill="background1"/>
            <w:vAlign w:val="center"/>
            <w:hideMark/>
          </w:tcPr>
          <w:p w:rsidR="00E76FB7" w:rsidRPr="00745262" w:rsidRDefault="00E76FB7" w:rsidP="00A21AA2">
            <w:pPr>
              <w:spacing w:after="0" w:line="360" w:lineRule="auto"/>
              <w:ind w:right="364"/>
              <w:jc w:val="center"/>
              <w:rPr>
                <w:rFonts w:ascii="Bookman Old Style" w:hAnsi="Bookman Old Style" w:cs="Calibri"/>
                <w:bCs/>
                <w:color w:val="000000" w:themeColor="text1"/>
                <w:szCs w:val="20"/>
                <w:lang w:val="en-IN" w:eastAsia="en-IN"/>
              </w:rPr>
            </w:pPr>
            <w:r w:rsidRPr="00745262">
              <w:rPr>
                <w:rFonts w:ascii="Bookman Old Style" w:hAnsi="Bookman Old Style" w:cs="Calibri"/>
                <w:bCs/>
                <w:color w:val="000000" w:themeColor="text1"/>
                <w:szCs w:val="20"/>
                <w:lang w:val="en-IN" w:eastAsia="en-IN"/>
              </w:rPr>
              <w:t> </w:t>
            </w:r>
            <w:r w:rsidR="00745262" w:rsidRPr="00745262">
              <w:rPr>
                <w:rFonts w:ascii="Bookman Old Style" w:hAnsi="Bookman Old Style" w:cs="Calibri"/>
                <w:bCs/>
                <w:color w:val="000000" w:themeColor="text1"/>
                <w:szCs w:val="20"/>
                <w:lang w:val="en-IN" w:eastAsia="en-IN"/>
              </w:rPr>
              <w:t>100</w:t>
            </w:r>
          </w:p>
        </w:tc>
      </w:tr>
      <w:tr w:rsidR="00623480" w:rsidRPr="00626E3D" w:rsidTr="008B4F23">
        <w:trPr>
          <w:trHeight w:val="44"/>
        </w:trPr>
        <w:tc>
          <w:tcPr>
            <w:tcW w:w="1840"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E76FB7" w:rsidRPr="00626E3D" w:rsidRDefault="00E76FB7" w:rsidP="00A21AA2">
            <w:pPr>
              <w:spacing w:after="0" w:line="360" w:lineRule="auto"/>
              <w:ind w:right="364"/>
              <w:rPr>
                <w:rFonts w:ascii="Bookman Old Style" w:hAnsi="Bookman Old Style" w:cs="Calibri"/>
                <w:szCs w:val="20"/>
                <w:lang w:val="en-IN" w:eastAsia="en-IN"/>
              </w:rPr>
            </w:pPr>
          </w:p>
        </w:tc>
        <w:tc>
          <w:tcPr>
            <w:tcW w:w="2696"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E76FB7" w:rsidP="00A21AA2">
            <w:pPr>
              <w:spacing w:after="0" w:line="360" w:lineRule="auto"/>
              <w:ind w:right="-98"/>
              <w:rPr>
                <w:rFonts w:ascii="Bookman Old Style" w:hAnsi="Bookman Old Style" w:cs="Calibri"/>
                <w:szCs w:val="20"/>
                <w:lang w:val="en-IN" w:eastAsia="en-IN"/>
              </w:rPr>
            </w:pPr>
            <w:r w:rsidRPr="00626E3D">
              <w:rPr>
                <w:rFonts w:ascii="Bookman Old Style" w:hAnsi="Bookman Old Style" w:cs="Calibri"/>
                <w:szCs w:val="20"/>
                <w:lang w:val="en-IN" w:eastAsia="en-IN"/>
              </w:rPr>
              <w:t xml:space="preserve">For every additional KW </w:t>
            </w:r>
          </w:p>
        </w:tc>
        <w:tc>
          <w:tcPr>
            <w:tcW w:w="2245"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8D525A" w:rsidP="00A21AA2">
            <w:pPr>
              <w:spacing w:after="0" w:line="360" w:lineRule="auto"/>
              <w:ind w:right="364"/>
              <w:jc w:val="center"/>
              <w:rPr>
                <w:rFonts w:ascii="Bookman Old Style" w:hAnsi="Bookman Old Style" w:cs="Calibri"/>
                <w:szCs w:val="20"/>
                <w:lang w:val="en-IN" w:eastAsia="en-IN"/>
              </w:rPr>
            </w:pPr>
            <w:r>
              <w:rPr>
                <w:rFonts w:ascii="Bookman Old Style" w:hAnsi="Bookman Old Style" w:cs="Calibri"/>
                <w:szCs w:val="20"/>
                <w:lang w:val="en-IN" w:eastAsia="en-IN"/>
              </w:rPr>
              <w:t>7</w:t>
            </w:r>
            <w:r w:rsidR="00E76FB7" w:rsidRPr="00626E3D">
              <w:rPr>
                <w:rFonts w:ascii="Bookman Old Style" w:hAnsi="Bookman Old Style" w:cs="Calibri"/>
                <w:szCs w:val="20"/>
                <w:lang w:val="en-IN" w:eastAsia="en-IN"/>
              </w:rPr>
              <w:t>0</w:t>
            </w:r>
          </w:p>
        </w:tc>
        <w:tc>
          <w:tcPr>
            <w:tcW w:w="1864" w:type="dxa"/>
            <w:tcBorders>
              <w:top w:val="nil"/>
              <w:left w:val="nil"/>
              <w:bottom w:val="single" w:sz="8" w:space="0" w:color="auto"/>
              <w:right w:val="single" w:sz="8" w:space="0" w:color="auto"/>
            </w:tcBorders>
            <w:shd w:val="clear" w:color="auto" w:fill="FFFFFF" w:themeFill="background1"/>
            <w:vAlign w:val="center"/>
            <w:hideMark/>
          </w:tcPr>
          <w:p w:rsidR="00E76FB7" w:rsidRPr="00745262" w:rsidRDefault="00745262" w:rsidP="00A21AA2">
            <w:pPr>
              <w:spacing w:after="0" w:line="360" w:lineRule="auto"/>
              <w:ind w:right="364"/>
              <w:jc w:val="center"/>
              <w:rPr>
                <w:rFonts w:ascii="Bookman Old Style" w:hAnsi="Bookman Old Style" w:cs="Calibri"/>
                <w:color w:val="000000" w:themeColor="text1"/>
                <w:szCs w:val="20"/>
                <w:lang w:val="en-IN" w:eastAsia="en-IN"/>
              </w:rPr>
            </w:pPr>
            <w:r w:rsidRPr="00745262">
              <w:rPr>
                <w:rFonts w:ascii="Bookman Old Style" w:hAnsi="Bookman Old Style" w:cs="Calibri"/>
                <w:color w:val="000000" w:themeColor="text1"/>
                <w:szCs w:val="20"/>
                <w:lang w:val="en-IN" w:eastAsia="en-IN"/>
              </w:rPr>
              <w:t>115</w:t>
            </w:r>
          </w:p>
        </w:tc>
      </w:tr>
      <w:tr w:rsidR="00623480" w:rsidRPr="00626E3D" w:rsidTr="008B4F23">
        <w:trPr>
          <w:trHeight w:val="44"/>
        </w:trPr>
        <w:tc>
          <w:tcPr>
            <w:tcW w:w="1840"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E76FB7" w:rsidRPr="00626E3D" w:rsidRDefault="00E76FB7" w:rsidP="00A21AA2">
            <w:pPr>
              <w:spacing w:after="0" w:line="360" w:lineRule="auto"/>
              <w:ind w:right="364"/>
              <w:jc w:val="center"/>
              <w:rPr>
                <w:rFonts w:ascii="Bookman Old Style" w:hAnsi="Bookman Old Style" w:cs="Calibri"/>
                <w:szCs w:val="20"/>
                <w:lang w:val="en-IN" w:eastAsia="en-IN"/>
              </w:rPr>
            </w:pPr>
            <w:r w:rsidRPr="00626E3D">
              <w:rPr>
                <w:rFonts w:ascii="Bookman Old Style" w:hAnsi="Bookman Old Style" w:cs="Calibri"/>
                <w:szCs w:val="20"/>
                <w:lang w:val="en-IN" w:eastAsia="en-IN"/>
              </w:rPr>
              <w:t>Energy Charges</w:t>
            </w:r>
          </w:p>
        </w:tc>
        <w:tc>
          <w:tcPr>
            <w:tcW w:w="2696"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E76FB7" w:rsidP="00A21AA2">
            <w:pPr>
              <w:spacing w:after="0" w:line="360" w:lineRule="auto"/>
              <w:ind w:right="-98"/>
              <w:rPr>
                <w:rFonts w:ascii="Bookman Old Style" w:hAnsi="Bookman Old Style" w:cs="Calibri"/>
                <w:szCs w:val="20"/>
                <w:lang w:val="en-IN" w:eastAsia="en-IN"/>
              </w:rPr>
            </w:pPr>
            <w:r w:rsidRPr="00626E3D">
              <w:rPr>
                <w:rFonts w:ascii="Bookman Old Style" w:hAnsi="Bookman Old Style" w:cs="Calibri"/>
                <w:szCs w:val="20"/>
                <w:lang w:val="en-IN" w:eastAsia="en-IN"/>
              </w:rPr>
              <w:t xml:space="preserve">For the first 30 units </w:t>
            </w:r>
          </w:p>
        </w:tc>
        <w:tc>
          <w:tcPr>
            <w:tcW w:w="2245"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8D525A" w:rsidP="00A21AA2">
            <w:pPr>
              <w:spacing w:after="0" w:line="360" w:lineRule="auto"/>
              <w:ind w:right="364"/>
              <w:jc w:val="center"/>
              <w:rPr>
                <w:rFonts w:ascii="Bookman Old Style" w:hAnsi="Bookman Old Style" w:cs="Calibri"/>
                <w:szCs w:val="20"/>
                <w:lang w:val="en-IN" w:eastAsia="en-IN"/>
              </w:rPr>
            </w:pPr>
            <w:r>
              <w:rPr>
                <w:rFonts w:ascii="Bookman Old Style" w:hAnsi="Bookman Old Style" w:cs="Calibri"/>
                <w:szCs w:val="20"/>
                <w:lang w:val="en-IN" w:eastAsia="en-IN"/>
              </w:rPr>
              <w:t>3.90</w:t>
            </w:r>
          </w:p>
        </w:tc>
        <w:tc>
          <w:tcPr>
            <w:tcW w:w="1864" w:type="dxa"/>
            <w:tcBorders>
              <w:top w:val="nil"/>
              <w:left w:val="nil"/>
              <w:bottom w:val="single" w:sz="8" w:space="0" w:color="auto"/>
              <w:right w:val="single" w:sz="8" w:space="0" w:color="auto"/>
            </w:tcBorders>
            <w:shd w:val="clear" w:color="auto" w:fill="FFFFFF" w:themeFill="background1"/>
            <w:vAlign w:val="center"/>
          </w:tcPr>
          <w:p w:rsidR="00E76FB7" w:rsidRPr="00745262" w:rsidRDefault="00745262" w:rsidP="00A21AA2">
            <w:pPr>
              <w:spacing w:after="0" w:line="360" w:lineRule="auto"/>
              <w:ind w:right="364"/>
              <w:jc w:val="center"/>
              <w:rPr>
                <w:rFonts w:ascii="Bookman Old Style" w:hAnsi="Bookman Old Style" w:cs="Calibri"/>
                <w:color w:val="000000" w:themeColor="text1"/>
                <w:szCs w:val="20"/>
                <w:lang w:val="en-IN" w:eastAsia="en-IN"/>
              </w:rPr>
            </w:pPr>
            <w:r w:rsidRPr="00745262">
              <w:rPr>
                <w:rFonts w:ascii="Bookman Old Style" w:hAnsi="Bookman Old Style" w:cs="Calibri"/>
                <w:color w:val="000000" w:themeColor="text1"/>
                <w:szCs w:val="20"/>
                <w:lang w:val="en-IN" w:eastAsia="en-IN"/>
              </w:rPr>
              <w:t>3.9</w:t>
            </w:r>
            <w:r w:rsidR="00222003">
              <w:rPr>
                <w:rFonts w:ascii="Bookman Old Style" w:hAnsi="Bookman Old Style" w:cs="Calibri"/>
                <w:color w:val="000000" w:themeColor="text1"/>
                <w:szCs w:val="20"/>
                <w:lang w:val="en-IN" w:eastAsia="en-IN"/>
              </w:rPr>
              <w:t>0</w:t>
            </w:r>
          </w:p>
        </w:tc>
      </w:tr>
      <w:tr w:rsidR="00623480" w:rsidRPr="00626E3D" w:rsidTr="008B4F23">
        <w:trPr>
          <w:trHeight w:val="44"/>
        </w:trPr>
        <w:tc>
          <w:tcPr>
            <w:tcW w:w="1840"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E76FB7" w:rsidRPr="00626E3D" w:rsidRDefault="00E76FB7" w:rsidP="00A21AA2">
            <w:pPr>
              <w:spacing w:after="0" w:line="360" w:lineRule="auto"/>
              <w:ind w:right="364"/>
              <w:rPr>
                <w:rFonts w:ascii="Bookman Old Style" w:hAnsi="Bookman Old Style" w:cs="Calibri"/>
                <w:szCs w:val="20"/>
                <w:lang w:val="en-IN" w:eastAsia="en-IN"/>
              </w:rPr>
            </w:pPr>
          </w:p>
        </w:tc>
        <w:tc>
          <w:tcPr>
            <w:tcW w:w="2696"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DD2B8E" w:rsidP="00A21AA2">
            <w:pPr>
              <w:spacing w:after="0" w:line="360" w:lineRule="auto"/>
              <w:ind w:right="-98"/>
              <w:rPr>
                <w:rFonts w:ascii="Bookman Old Style" w:hAnsi="Bookman Old Style" w:cs="Calibri"/>
                <w:szCs w:val="20"/>
                <w:lang w:val="en-IN" w:eastAsia="en-IN"/>
              </w:rPr>
            </w:pPr>
            <w:r>
              <w:rPr>
                <w:rFonts w:ascii="Bookman Old Style" w:hAnsi="Bookman Old Style" w:cs="Calibri"/>
                <w:szCs w:val="20"/>
                <w:lang w:val="en-IN" w:eastAsia="en-IN"/>
              </w:rPr>
              <w:t>31 to 100 units</w:t>
            </w:r>
          </w:p>
        </w:tc>
        <w:tc>
          <w:tcPr>
            <w:tcW w:w="2245"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8D525A" w:rsidP="00A21AA2">
            <w:pPr>
              <w:spacing w:after="0" w:line="360" w:lineRule="auto"/>
              <w:ind w:right="364"/>
              <w:jc w:val="center"/>
              <w:rPr>
                <w:rFonts w:ascii="Bookman Old Style" w:hAnsi="Bookman Old Style" w:cs="Calibri"/>
                <w:szCs w:val="20"/>
                <w:lang w:val="en-IN" w:eastAsia="en-IN"/>
              </w:rPr>
            </w:pPr>
            <w:r>
              <w:rPr>
                <w:rFonts w:ascii="Bookman Old Style" w:hAnsi="Bookman Old Style" w:cs="Calibri"/>
                <w:szCs w:val="20"/>
                <w:lang w:val="en-IN" w:eastAsia="en-IN"/>
              </w:rPr>
              <w:t>5.15</w:t>
            </w:r>
          </w:p>
        </w:tc>
        <w:tc>
          <w:tcPr>
            <w:tcW w:w="1864" w:type="dxa"/>
            <w:tcBorders>
              <w:top w:val="nil"/>
              <w:left w:val="nil"/>
              <w:bottom w:val="single" w:sz="8" w:space="0" w:color="auto"/>
              <w:right w:val="single" w:sz="8" w:space="0" w:color="auto"/>
            </w:tcBorders>
            <w:shd w:val="clear" w:color="auto" w:fill="FFFFFF" w:themeFill="background1"/>
            <w:vAlign w:val="center"/>
          </w:tcPr>
          <w:p w:rsidR="00E76FB7" w:rsidRPr="00745262" w:rsidRDefault="00745262" w:rsidP="00A21AA2">
            <w:pPr>
              <w:spacing w:after="0" w:line="360" w:lineRule="auto"/>
              <w:ind w:right="364"/>
              <w:jc w:val="center"/>
              <w:rPr>
                <w:rFonts w:ascii="Bookman Old Style" w:hAnsi="Bookman Old Style" w:cs="Calibri"/>
                <w:color w:val="000000" w:themeColor="text1"/>
                <w:szCs w:val="20"/>
                <w:lang w:val="en-IN" w:eastAsia="en-IN"/>
              </w:rPr>
            </w:pPr>
            <w:r w:rsidRPr="00745262">
              <w:rPr>
                <w:rFonts w:ascii="Bookman Old Style" w:hAnsi="Bookman Old Style" w:cs="Calibri"/>
                <w:color w:val="000000" w:themeColor="text1"/>
                <w:szCs w:val="20"/>
                <w:lang w:val="en-IN" w:eastAsia="en-IN"/>
              </w:rPr>
              <w:t>5.15</w:t>
            </w:r>
          </w:p>
        </w:tc>
      </w:tr>
      <w:tr w:rsidR="00623480" w:rsidRPr="00626E3D" w:rsidTr="008B4F23">
        <w:trPr>
          <w:trHeight w:val="44"/>
        </w:trPr>
        <w:tc>
          <w:tcPr>
            <w:tcW w:w="1840"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E76FB7" w:rsidRPr="00626E3D" w:rsidRDefault="00E76FB7" w:rsidP="00A21AA2">
            <w:pPr>
              <w:spacing w:after="0" w:line="360" w:lineRule="auto"/>
              <w:ind w:right="364"/>
              <w:rPr>
                <w:rFonts w:ascii="Bookman Old Style" w:hAnsi="Bookman Old Style" w:cs="Calibri"/>
                <w:szCs w:val="20"/>
                <w:lang w:val="en-IN" w:eastAsia="en-IN"/>
              </w:rPr>
            </w:pPr>
          </w:p>
        </w:tc>
        <w:tc>
          <w:tcPr>
            <w:tcW w:w="2696"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E76FB7" w:rsidP="00A21AA2">
            <w:pPr>
              <w:spacing w:after="0" w:line="360" w:lineRule="auto"/>
              <w:ind w:right="-98"/>
              <w:rPr>
                <w:rFonts w:ascii="Bookman Old Style" w:hAnsi="Bookman Old Style" w:cs="Calibri"/>
                <w:szCs w:val="20"/>
                <w:lang w:val="en-IN" w:eastAsia="en-IN"/>
              </w:rPr>
            </w:pPr>
            <w:r w:rsidRPr="00626E3D">
              <w:rPr>
                <w:rFonts w:ascii="Bookman Old Style" w:hAnsi="Bookman Old Style" w:cs="Calibri"/>
                <w:szCs w:val="20"/>
                <w:lang w:val="en-IN" w:eastAsia="en-IN"/>
              </w:rPr>
              <w:t>101 to 200 units</w:t>
            </w:r>
          </w:p>
        </w:tc>
        <w:tc>
          <w:tcPr>
            <w:tcW w:w="2245"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8D525A" w:rsidP="00A21AA2">
            <w:pPr>
              <w:spacing w:after="0" w:line="360" w:lineRule="auto"/>
              <w:ind w:right="364"/>
              <w:jc w:val="center"/>
              <w:rPr>
                <w:rFonts w:ascii="Bookman Old Style" w:hAnsi="Bookman Old Style" w:cs="Calibri"/>
                <w:szCs w:val="20"/>
                <w:lang w:val="en-IN" w:eastAsia="en-IN"/>
              </w:rPr>
            </w:pPr>
            <w:r>
              <w:rPr>
                <w:rFonts w:ascii="Bookman Old Style" w:hAnsi="Bookman Old Style" w:cs="Calibri"/>
                <w:szCs w:val="20"/>
                <w:lang w:val="en-IN" w:eastAsia="en-IN"/>
              </w:rPr>
              <w:t>6.70</w:t>
            </w:r>
          </w:p>
        </w:tc>
        <w:tc>
          <w:tcPr>
            <w:tcW w:w="1864" w:type="dxa"/>
            <w:tcBorders>
              <w:top w:val="nil"/>
              <w:left w:val="nil"/>
              <w:bottom w:val="single" w:sz="8" w:space="0" w:color="auto"/>
              <w:right w:val="single" w:sz="8" w:space="0" w:color="auto"/>
            </w:tcBorders>
            <w:shd w:val="clear" w:color="auto" w:fill="FFFFFF" w:themeFill="background1"/>
            <w:vAlign w:val="center"/>
          </w:tcPr>
          <w:p w:rsidR="00E76FB7" w:rsidRPr="00745262" w:rsidRDefault="00745262" w:rsidP="00A21AA2">
            <w:pPr>
              <w:spacing w:after="0" w:line="360" w:lineRule="auto"/>
              <w:ind w:right="364"/>
              <w:jc w:val="center"/>
              <w:rPr>
                <w:rFonts w:ascii="Bookman Old Style" w:hAnsi="Bookman Old Style" w:cs="Calibri"/>
                <w:color w:val="000000" w:themeColor="text1"/>
                <w:szCs w:val="20"/>
                <w:lang w:val="en-IN" w:eastAsia="en-IN"/>
              </w:rPr>
            </w:pPr>
            <w:r w:rsidRPr="00745262">
              <w:rPr>
                <w:rFonts w:ascii="Bookman Old Style" w:hAnsi="Bookman Old Style" w:cs="Calibri"/>
                <w:color w:val="000000" w:themeColor="text1"/>
                <w:szCs w:val="20"/>
                <w:lang w:val="en-IN" w:eastAsia="en-IN"/>
              </w:rPr>
              <w:t>6.7</w:t>
            </w:r>
            <w:r w:rsidR="00222003">
              <w:rPr>
                <w:rFonts w:ascii="Bookman Old Style" w:hAnsi="Bookman Old Style" w:cs="Calibri"/>
                <w:color w:val="000000" w:themeColor="text1"/>
                <w:szCs w:val="20"/>
                <w:lang w:val="en-IN" w:eastAsia="en-IN"/>
              </w:rPr>
              <w:t>0</w:t>
            </w:r>
          </w:p>
        </w:tc>
      </w:tr>
      <w:tr w:rsidR="00623480" w:rsidRPr="00626E3D" w:rsidTr="008B4F23">
        <w:trPr>
          <w:trHeight w:val="44"/>
        </w:trPr>
        <w:tc>
          <w:tcPr>
            <w:tcW w:w="1840"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E76FB7" w:rsidRPr="00626E3D" w:rsidRDefault="00E76FB7" w:rsidP="00A21AA2">
            <w:pPr>
              <w:spacing w:after="0" w:line="360" w:lineRule="auto"/>
              <w:ind w:right="364"/>
              <w:rPr>
                <w:rFonts w:ascii="Bookman Old Style" w:hAnsi="Bookman Old Style" w:cs="Calibri"/>
                <w:szCs w:val="20"/>
                <w:lang w:val="en-IN" w:eastAsia="en-IN"/>
              </w:rPr>
            </w:pPr>
          </w:p>
        </w:tc>
        <w:tc>
          <w:tcPr>
            <w:tcW w:w="2696"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E76FB7" w:rsidP="00A21AA2">
            <w:pPr>
              <w:spacing w:after="0" w:line="360" w:lineRule="auto"/>
              <w:ind w:right="-98"/>
              <w:rPr>
                <w:rFonts w:ascii="Bookman Old Style" w:hAnsi="Bookman Old Style" w:cs="Calibri"/>
                <w:szCs w:val="20"/>
                <w:lang w:val="en-IN" w:eastAsia="en-IN"/>
              </w:rPr>
            </w:pPr>
            <w:r w:rsidRPr="00626E3D">
              <w:rPr>
                <w:rFonts w:ascii="Bookman Old Style" w:hAnsi="Bookman Old Style" w:cs="Calibri"/>
                <w:szCs w:val="20"/>
                <w:lang w:val="en-IN" w:eastAsia="en-IN"/>
              </w:rPr>
              <w:t>Above 200 units</w:t>
            </w:r>
          </w:p>
        </w:tc>
        <w:tc>
          <w:tcPr>
            <w:tcW w:w="2245"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8D525A" w:rsidP="00A21AA2">
            <w:pPr>
              <w:spacing w:after="0" w:line="360" w:lineRule="auto"/>
              <w:ind w:right="364"/>
              <w:jc w:val="center"/>
              <w:rPr>
                <w:rFonts w:ascii="Bookman Old Style" w:hAnsi="Bookman Old Style" w:cs="Calibri"/>
                <w:szCs w:val="20"/>
                <w:lang w:val="en-IN" w:eastAsia="en-IN"/>
              </w:rPr>
            </w:pPr>
            <w:r>
              <w:rPr>
                <w:rFonts w:ascii="Bookman Old Style" w:hAnsi="Bookman Old Style" w:cs="Calibri"/>
                <w:szCs w:val="20"/>
                <w:lang w:val="en-IN" w:eastAsia="en-IN"/>
              </w:rPr>
              <w:t>7.55</w:t>
            </w:r>
          </w:p>
        </w:tc>
        <w:tc>
          <w:tcPr>
            <w:tcW w:w="1864" w:type="dxa"/>
            <w:tcBorders>
              <w:top w:val="nil"/>
              <w:left w:val="nil"/>
              <w:bottom w:val="single" w:sz="8" w:space="0" w:color="auto"/>
              <w:right w:val="single" w:sz="8" w:space="0" w:color="auto"/>
            </w:tcBorders>
            <w:shd w:val="clear" w:color="auto" w:fill="FFFFFF" w:themeFill="background1"/>
            <w:vAlign w:val="center"/>
          </w:tcPr>
          <w:p w:rsidR="00E76FB7" w:rsidRPr="00745262" w:rsidRDefault="00745262" w:rsidP="00A21AA2">
            <w:pPr>
              <w:spacing w:after="0" w:line="360" w:lineRule="auto"/>
              <w:ind w:right="364"/>
              <w:jc w:val="center"/>
              <w:rPr>
                <w:rFonts w:ascii="Bookman Old Style" w:hAnsi="Bookman Old Style" w:cs="Calibri"/>
                <w:color w:val="000000" w:themeColor="text1"/>
                <w:szCs w:val="20"/>
                <w:lang w:val="en-IN" w:eastAsia="en-IN"/>
              </w:rPr>
            </w:pPr>
            <w:r w:rsidRPr="00745262">
              <w:rPr>
                <w:rFonts w:ascii="Bookman Old Style" w:hAnsi="Bookman Old Style" w:cs="Calibri"/>
                <w:color w:val="000000" w:themeColor="text1"/>
                <w:szCs w:val="20"/>
                <w:lang w:val="en-IN" w:eastAsia="en-IN"/>
              </w:rPr>
              <w:t>7.55</w:t>
            </w:r>
          </w:p>
        </w:tc>
      </w:tr>
    </w:tbl>
    <w:p w:rsidR="00A21AA2" w:rsidRPr="00A21AA2" w:rsidRDefault="00A21AA2" w:rsidP="00A21AA2">
      <w:pPr>
        <w:pStyle w:val="Heading4"/>
        <w:keepLines/>
        <w:spacing w:line="360" w:lineRule="auto"/>
        <w:ind w:left="426" w:right="364"/>
        <w:rPr>
          <w:rFonts w:ascii="Bookman Old Style" w:hAnsi="Bookman Old Style"/>
          <w:b w:val="0"/>
          <w:sz w:val="28"/>
          <w:u w:val="single"/>
        </w:rPr>
      </w:pPr>
    </w:p>
    <w:p w:rsidR="00E76FB7" w:rsidRDefault="00E76FB7" w:rsidP="00A21AA2">
      <w:pPr>
        <w:pStyle w:val="Heading4"/>
        <w:keepLines/>
        <w:numPr>
          <w:ilvl w:val="0"/>
          <w:numId w:val="23"/>
        </w:numPr>
        <w:spacing w:line="360" w:lineRule="auto"/>
        <w:ind w:left="426" w:right="364" w:hanging="426"/>
        <w:rPr>
          <w:rFonts w:ascii="Bookman Old Style" w:hAnsi="Bookman Old Style"/>
          <w:sz w:val="28"/>
          <w:u w:val="single"/>
        </w:rPr>
      </w:pPr>
      <w:r w:rsidRPr="00626E3D">
        <w:rPr>
          <w:rFonts w:ascii="Bookman Old Style" w:hAnsi="Bookman Old Style"/>
          <w:sz w:val="28"/>
          <w:u w:val="single"/>
        </w:rPr>
        <w:t>LT</w:t>
      </w:r>
      <w:r w:rsidR="00E95F48" w:rsidRPr="00626E3D">
        <w:rPr>
          <w:rFonts w:ascii="Bookman Old Style" w:hAnsi="Bookman Old Style"/>
          <w:sz w:val="28"/>
          <w:u w:val="single"/>
        </w:rPr>
        <w:t>-</w:t>
      </w:r>
      <w:r w:rsidRPr="00626E3D">
        <w:rPr>
          <w:rFonts w:ascii="Bookman Old Style" w:hAnsi="Bookman Old Style"/>
          <w:sz w:val="28"/>
          <w:u w:val="single"/>
        </w:rPr>
        <w:t>2(b) - Private Professional Educational Institutions, Nursing Homes and Private Hospitals etc.:</w:t>
      </w:r>
    </w:p>
    <w:p w:rsidR="00E76FB7" w:rsidRPr="00626E3D" w:rsidRDefault="00E76FB7" w:rsidP="00A21AA2">
      <w:pPr>
        <w:spacing w:after="0" w:line="360" w:lineRule="auto"/>
        <w:ind w:right="364"/>
        <w:jc w:val="both"/>
        <w:rPr>
          <w:rFonts w:ascii="Bookman Old Style" w:hAnsi="Bookman Old Style"/>
        </w:rPr>
      </w:pPr>
      <w:r w:rsidRPr="00626E3D">
        <w:rPr>
          <w:rFonts w:ascii="Bookman Old Style" w:hAnsi="Bookman Old Style"/>
          <w:b/>
        </w:rPr>
        <w:t>LT</w:t>
      </w:r>
      <w:r w:rsidR="00CB6680">
        <w:rPr>
          <w:rFonts w:ascii="Bookman Old Style" w:hAnsi="Bookman Old Style"/>
          <w:b/>
        </w:rPr>
        <w:t>-</w:t>
      </w:r>
      <w:r w:rsidRPr="00626E3D">
        <w:rPr>
          <w:rFonts w:ascii="Bookman Old Style" w:hAnsi="Bookman Old Style"/>
          <w:b/>
        </w:rPr>
        <w:t xml:space="preserve">2(b)(i): </w:t>
      </w:r>
      <w:r w:rsidRPr="00626E3D">
        <w:rPr>
          <w:rFonts w:ascii="Bookman Old Style" w:hAnsi="Bookman Old Style"/>
        </w:rPr>
        <w:t>Applicable in BBMP Areas, Davan</w:t>
      </w:r>
      <w:r w:rsidR="00A952F2" w:rsidRPr="00626E3D">
        <w:rPr>
          <w:rFonts w:ascii="Bookman Old Style" w:hAnsi="Bookman Old Style"/>
        </w:rPr>
        <w:t>a</w:t>
      </w:r>
      <w:r w:rsidRPr="00626E3D">
        <w:rPr>
          <w:rFonts w:ascii="Bookman Old Style" w:hAnsi="Bookman Old Style"/>
        </w:rPr>
        <w:t xml:space="preserve">gere city Corporation and all areas coming under Urban Local Bodies. </w:t>
      </w:r>
    </w:p>
    <w:tbl>
      <w:tblPr>
        <w:tblW w:w="8599" w:type="dxa"/>
        <w:jc w:val="center"/>
        <w:tblInd w:w="675" w:type="dxa"/>
        <w:tblLook w:val="04A0" w:firstRow="1" w:lastRow="0" w:firstColumn="1" w:lastColumn="0" w:noHBand="0" w:noVBand="1"/>
      </w:tblPr>
      <w:tblGrid>
        <w:gridCol w:w="1785"/>
        <w:gridCol w:w="2326"/>
        <w:gridCol w:w="2268"/>
        <w:gridCol w:w="2220"/>
      </w:tblGrid>
      <w:tr w:rsidR="00623480" w:rsidRPr="00626E3D" w:rsidTr="00A21AA2">
        <w:trPr>
          <w:trHeight w:val="846"/>
          <w:jc w:val="center"/>
        </w:trPr>
        <w:tc>
          <w:tcPr>
            <w:tcW w:w="1785"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E76FB7" w:rsidRPr="00626E3D" w:rsidRDefault="00E76FB7" w:rsidP="00F25C6B">
            <w:pPr>
              <w:spacing w:after="0" w:line="240" w:lineRule="auto"/>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Details</w:t>
            </w:r>
          </w:p>
        </w:tc>
        <w:tc>
          <w:tcPr>
            <w:tcW w:w="2326" w:type="dxa"/>
            <w:tcBorders>
              <w:top w:val="single" w:sz="8" w:space="0" w:color="auto"/>
              <w:left w:val="nil"/>
              <w:bottom w:val="single" w:sz="8" w:space="0" w:color="auto"/>
              <w:right w:val="single" w:sz="8" w:space="0" w:color="auto"/>
            </w:tcBorders>
            <w:shd w:val="clear" w:color="auto" w:fill="FFFFFF" w:themeFill="background1"/>
            <w:vAlign w:val="center"/>
            <w:hideMark/>
          </w:tcPr>
          <w:p w:rsidR="00E76FB7" w:rsidRPr="00626E3D" w:rsidRDefault="00E76FB7" w:rsidP="00F25C6B">
            <w:pPr>
              <w:spacing w:after="0" w:line="240" w:lineRule="auto"/>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Particulars</w:t>
            </w:r>
          </w:p>
        </w:tc>
        <w:tc>
          <w:tcPr>
            <w:tcW w:w="2268" w:type="dxa"/>
            <w:tcBorders>
              <w:top w:val="single" w:sz="8" w:space="0" w:color="auto"/>
              <w:left w:val="nil"/>
              <w:bottom w:val="single" w:sz="8" w:space="0" w:color="auto"/>
              <w:right w:val="single" w:sz="8" w:space="0" w:color="auto"/>
            </w:tcBorders>
            <w:shd w:val="clear" w:color="auto" w:fill="FFFFFF" w:themeFill="background1"/>
            <w:vAlign w:val="center"/>
            <w:hideMark/>
          </w:tcPr>
          <w:p w:rsidR="00E76FB7" w:rsidRPr="00626E3D" w:rsidRDefault="00E76FB7" w:rsidP="00F25C6B">
            <w:pPr>
              <w:spacing w:after="0" w:line="240" w:lineRule="auto"/>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Existing Tariff  (Rs/unit)</w:t>
            </w:r>
          </w:p>
        </w:tc>
        <w:tc>
          <w:tcPr>
            <w:tcW w:w="2220" w:type="dxa"/>
            <w:tcBorders>
              <w:top w:val="single" w:sz="8" w:space="0" w:color="auto"/>
              <w:left w:val="nil"/>
              <w:bottom w:val="single" w:sz="8" w:space="0" w:color="auto"/>
              <w:right w:val="single" w:sz="8" w:space="0" w:color="auto"/>
            </w:tcBorders>
            <w:shd w:val="clear" w:color="auto" w:fill="FFFFFF" w:themeFill="background1"/>
            <w:vAlign w:val="center"/>
            <w:hideMark/>
          </w:tcPr>
          <w:p w:rsidR="00E76FB7" w:rsidRPr="00626E3D" w:rsidRDefault="00E76FB7" w:rsidP="00F25C6B">
            <w:pPr>
              <w:spacing w:after="0" w:line="240" w:lineRule="auto"/>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Proposed (Rs/unit)</w:t>
            </w:r>
          </w:p>
        </w:tc>
      </w:tr>
      <w:tr w:rsidR="00623480" w:rsidRPr="00626E3D" w:rsidTr="00A21AA2">
        <w:trPr>
          <w:trHeight w:val="665"/>
          <w:jc w:val="center"/>
        </w:trPr>
        <w:tc>
          <w:tcPr>
            <w:tcW w:w="1785" w:type="dxa"/>
            <w:tcBorders>
              <w:top w:val="nil"/>
              <w:left w:val="single" w:sz="8" w:space="0" w:color="auto"/>
              <w:bottom w:val="single" w:sz="8" w:space="0" w:color="auto"/>
              <w:right w:val="single" w:sz="8" w:space="0" w:color="auto"/>
            </w:tcBorders>
            <w:shd w:val="clear" w:color="auto" w:fill="FFFFFF" w:themeFill="background1"/>
            <w:vAlign w:val="center"/>
            <w:hideMark/>
          </w:tcPr>
          <w:p w:rsidR="00E76FB7" w:rsidRPr="00626E3D" w:rsidRDefault="00E76FB7" w:rsidP="00F25C6B">
            <w:pPr>
              <w:spacing w:after="0"/>
              <w:ind w:right="364"/>
              <w:rPr>
                <w:rFonts w:ascii="Bookman Old Style" w:hAnsi="Bookman Old Style" w:cs="Calibri"/>
                <w:szCs w:val="20"/>
                <w:lang w:val="en-IN" w:eastAsia="en-IN"/>
              </w:rPr>
            </w:pPr>
            <w:r w:rsidRPr="00626E3D">
              <w:rPr>
                <w:rFonts w:ascii="Bookman Old Style" w:hAnsi="Bookman Old Style" w:cs="Calibri"/>
                <w:szCs w:val="20"/>
                <w:lang w:val="en-IN" w:eastAsia="en-IN"/>
              </w:rPr>
              <w:t xml:space="preserve">Fixed Charges per Month </w:t>
            </w:r>
          </w:p>
        </w:tc>
        <w:tc>
          <w:tcPr>
            <w:tcW w:w="2326"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E76FB7" w:rsidP="00F25C6B">
            <w:pPr>
              <w:spacing w:after="0"/>
              <w:ind w:right="34"/>
              <w:rPr>
                <w:rFonts w:ascii="Bookman Old Style" w:hAnsi="Bookman Old Style" w:cs="Calibri"/>
                <w:szCs w:val="20"/>
                <w:lang w:val="en-IN" w:eastAsia="en-IN"/>
              </w:rPr>
            </w:pPr>
          </w:p>
        </w:tc>
        <w:tc>
          <w:tcPr>
            <w:tcW w:w="2268"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8D525A" w:rsidP="00F25C6B">
            <w:pPr>
              <w:spacing w:after="0"/>
              <w:jc w:val="center"/>
              <w:rPr>
                <w:rFonts w:ascii="Bookman Old Style" w:hAnsi="Bookman Old Style" w:cs="Calibri"/>
                <w:lang w:val="en-IN" w:eastAsia="en-IN"/>
              </w:rPr>
            </w:pPr>
            <w:r>
              <w:rPr>
                <w:rFonts w:ascii="Bookman Old Style" w:hAnsi="Bookman Old Style" w:cs="Calibri"/>
                <w:szCs w:val="20"/>
                <w:lang w:val="en-IN" w:eastAsia="en-IN"/>
              </w:rPr>
              <w:t>Rs.85</w:t>
            </w:r>
            <w:r w:rsidR="00B17A7D" w:rsidRPr="00626E3D">
              <w:rPr>
                <w:rFonts w:ascii="Bookman Old Style" w:hAnsi="Bookman Old Style" w:cs="Calibri"/>
                <w:szCs w:val="20"/>
                <w:lang w:val="en-IN" w:eastAsia="en-IN"/>
              </w:rPr>
              <w:t xml:space="preserve"> Per </w:t>
            </w:r>
            <w:r>
              <w:rPr>
                <w:rFonts w:ascii="Bookman Old Style" w:hAnsi="Bookman Old Style" w:cs="Calibri"/>
                <w:szCs w:val="20"/>
                <w:lang w:val="en-IN" w:eastAsia="en-IN"/>
              </w:rPr>
              <w:t>KW subject to a minimum of Rs.11</w:t>
            </w:r>
            <w:r w:rsidR="00B17A7D" w:rsidRPr="00626E3D">
              <w:rPr>
                <w:rFonts w:ascii="Bookman Old Style" w:hAnsi="Bookman Old Style" w:cs="Calibri"/>
                <w:szCs w:val="20"/>
                <w:lang w:val="en-IN" w:eastAsia="en-IN"/>
              </w:rPr>
              <w:t>0 PM</w:t>
            </w:r>
          </w:p>
        </w:tc>
        <w:tc>
          <w:tcPr>
            <w:tcW w:w="2220" w:type="dxa"/>
            <w:tcBorders>
              <w:top w:val="nil"/>
              <w:left w:val="nil"/>
              <w:bottom w:val="single" w:sz="8" w:space="0" w:color="auto"/>
              <w:right w:val="single" w:sz="8" w:space="0" w:color="auto"/>
            </w:tcBorders>
            <w:shd w:val="clear" w:color="auto" w:fill="FFFFFF" w:themeFill="background1"/>
            <w:vAlign w:val="center"/>
            <w:hideMark/>
          </w:tcPr>
          <w:p w:rsidR="00E76FB7" w:rsidRPr="004263DB" w:rsidRDefault="00F067CC" w:rsidP="00F25C6B">
            <w:pPr>
              <w:spacing w:after="0"/>
              <w:jc w:val="center"/>
              <w:rPr>
                <w:rFonts w:ascii="Bookman Old Style" w:hAnsi="Bookman Old Style" w:cs="Calibri"/>
                <w:color w:val="000000" w:themeColor="text1"/>
                <w:lang w:val="en-IN" w:eastAsia="en-IN"/>
              </w:rPr>
            </w:pPr>
            <w:r>
              <w:rPr>
                <w:rFonts w:ascii="Bookman Old Style" w:hAnsi="Bookman Old Style" w:cs="Calibri"/>
                <w:color w:val="000000" w:themeColor="text1"/>
                <w:szCs w:val="20"/>
                <w:lang w:val="en-IN" w:eastAsia="en-IN"/>
              </w:rPr>
              <w:t>Rs.135</w:t>
            </w:r>
            <w:r w:rsidR="00B17A7D" w:rsidRPr="004263DB">
              <w:rPr>
                <w:rFonts w:ascii="Bookman Old Style" w:hAnsi="Bookman Old Style" w:cs="Calibri"/>
                <w:color w:val="000000" w:themeColor="text1"/>
                <w:szCs w:val="20"/>
                <w:lang w:val="en-IN" w:eastAsia="en-IN"/>
              </w:rPr>
              <w:t xml:space="preserve"> Per KW subject to a </w:t>
            </w:r>
            <w:r>
              <w:rPr>
                <w:rFonts w:ascii="Bookman Old Style" w:hAnsi="Bookman Old Style" w:cs="Calibri"/>
                <w:color w:val="000000" w:themeColor="text1"/>
                <w:szCs w:val="20"/>
                <w:lang w:val="en-IN" w:eastAsia="en-IN"/>
              </w:rPr>
              <w:t>minimum of Rs.155</w:t>
            </w:r>
            <w:r w:rsidR="00B17A7D" w:rsidRPr="004263DB">
              <w:rPr>
                <w:rFonts w:ascii="Bookman Old Style" w:hAnsi="Bookman Old Style" w:cs="Calibri"/>
                <w:color w:val="000000" w:themeColor="text1"/>
                <w:szCs w:val="20"/>
                <w:lang w:val="en-IN" w:eastAsia="en-IN"/>
              </w:rPr>
              <w:t xml:space="preserve"> PM</w:t>
            </w:r>
          </w:p>
        </w:tc>
      </w:tr>
      <w:tr w:rsidR="00623480" w:rsidRPr="00626E3D" w:rsidTr="00A21AA2">
        <w:trPr>
          <w:trHeight w:val="232"/>
          <w:jc w:val="center"/>
        </w:trPr>
        <w:tc>
          <w:tcPr>
            <w:tcW w:w="1785"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E76FB7" w:rsidRPr="00626E3D" w:rsidRDefault="00E76FB7" w:rsidP="00A21AA2">
            <w:pPr>
              <w:spacing w:after="0" w:line="360" w:lineRule="auto"/>
              <w:ind w:right="54"/>
              <w:rPr>
                <w:rFonts w:ascii="Bookman Old Style" w:hAnsi="Bookman Old Style" w:cs="Calibri"/>
                <w:szCs w:val="20"/>
                <w:lang w:val="en-IN" w:eastAsia="en-IN"/>
              </w:rPr>
            </w:pPr>
            <w:r w:rsidRPr="00626E3D">
              <w:rPr>
                <w:rFonts w:ascii="Bookman Old Style" w:hAnsi="Bookman Old Style" w:cs="Calibri"/>
                <w:szCs w:val="20"/>
                <w:lang w:val="en-IN" w:eastAsia="en-IN"/>
              </w:rPr>
              <w:t>Energy Charges</w:t>
            </w:r>
          </w:p>
        </w:tc>
        <w:tc>
          <w:tcPr>
            <w:tcW w:w="2326"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DD2B8E" w:rsidP="00A21AA2">
            <w:pPr>
              <w:spacing w:after="0" w:line="360" w:lineRule="auto"/>
              <w:ind w:right="364"/>
              <w:rPr>
                <w:rFonts w:ascii="Bookman Old Style" w:hAnsi="Bookman Old Style" w:cs="Calibri"/>
                <w:szCs w:val="20"/>
                <w:lang w:val="en-IN" w:eastAsia="en-IN"/>
              </w:rPr>
            </w:pPr>
            <w:r>
              <w:rPr>
                <w:rFonts w:ascii="Bookman Old Style" w:hAnsi="Bookman Old Style" w:cs="Calibri"/>
                <w:szCs w:val="20"/>
                <w:lang w:val="en-IN" w:eastAsia="en-IN"/>
              </w:rPr>
              <w:t>0-200 units</w:t>
            </w:r>
          </w:p>
        </w:tc>
        <w:tc>
          <w:tcPr>
            <w:tcW w:w="2268"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8D525A" w:rsidP="00A21AA2">
            <w:pPr>
              <w:spacing w:after="0" w:line="360" w:lineRule="auto"/>
              <w:ind w:right="364"/>
              <w:jc w:val="center"/>
              <w:rPr>
                <w:rFonts w:ascii="Bookman Old Style" w:hAnsi="Bookman Old Style" w:cs="Calibri"/>
                <w:szCs w:val="20"/>
                <w:lang w:val="en-IN" w:eastAsia="en-IN"/>
              </w:rPr>
            </w:pPr>
            <w:r>
              <w:rPr>
                <w:rFonts w:ascii="Bookman Old Style" w:hAnsi="Bookman Old Style" w:cs="Calibri"/>
                <w:szCs w:val="20"/>
                <w:lang w:val="en-IN" w:eastAsia="en-IN"/>
              </w:rPr>
              <w:t>7.20</w:t>
            </w:r>
          </w:p>
        </w:tc>
        <w:tc>
          <w:tcPr>
            <w:tcW w:w="2220" w:type="dxa"/>
            <w:tcBorders>
              <w:top w:val="nil"/>
              <w:left w:val="nil"/>
              <w:bottom w:val="single" w:sz="8" w:space="0" w:color="auto"/>
              <w:right w:val="single" w:sz="8" w:space="0" w:color="auto"/>
            </w:tcBorders>
            <w:shd w:val="clear" w:color="auto" w:fill="FFFFFF" w:themeFill="background1"/>
            <w:vAlign w:val="center"/>
          </w:tcPr>
          <w:p w:rsidR="00E76FB7" w:rsidRPr="004263DB" w:rsidRDefault="004263DB" w:rsidP="00A21AA2">
            <w:pPr>
              <w:spacing w:after="0" w:line="360" w:lineRule="auto"/>
              <w:ind w:right="364"/>
              <w:jc w:val="center"/>
              <w:rPr>
                <w:rFonts w:ascii="Bookman Old Style" w:hAnsi="Bookman Old Style" w:cs="Calibri"/>
                <w:color w:val="000000" w:themeColor="text1"/>
                <w:szCs w:val="20"/>
                <w:lang w:val="en-IN" w:eastAsia="en-IN"/>
              </w:rPr>
            </w:pPr>
            <w:r w:rsidRPr="004263DB">
              <w:rPr>
                <w:rFonts w:ascii="Bookman Old Style" w:hAnsi="Bookman Old Style" w:cs="Calibri"/>
                <w:color w:val="000000" w:themeColor="text1"/>
                <w:szCs w:val="20"/>
                <w:lang w:val="en-IN" w:eastAsia="en-IN"/>
              </w:rPr>
              <w:t>7.2</w:t>
            </w:r>
            <w:r w:rsidR="003D72FB">
              <w:rPr>
                <w:rFonts w:ascii="Bookman Old Style" w:hAnsi="Bookman Old Style" w:cs="Calibri"/>
                <w:color w:val="000000" w:themeColor="text1"/>
                <w:szCs w:val="20"/>
                <w:lang w:val="en-IN" w:eastAsia="en-IN"/>
              </w:rPr>
              <w:t>0</w:t>
            </w:r>
          </w:p>
        </w:tc>
      </w:tr>
      <w:tr w:rsidR="00623480" w:rsidRPr="00626E3D" w:rsidTr="00A21AA2">
        <w:trPr>
          <w:trHeight w:val="232"/>
          <w:jc w:val="center"/>
        </w:trPr>
        <w:tc>
          <w:tcPr>
            <w:tcW w:w="1785"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E76FB7" w:rsidRPr="00626E3D" w:rsidRDefault="00E76FB7" w:rsidP="00A21AA2">
            <w:pPr>
              <w:spacing w:after="0" w:line="360" w:lineRule="auto"/>
              <w:ind w:right="364"/>
              <w:rPr>
                <w:rFonts w:ascii="Bookman Old Style" w:hAnsi="Bookman Old Style" w:cs="Calibri"/>
                <w:szCs w:val="20"/>
                <w:lang w:val="en-IN" w:eastAsia="en-IN"/>
              </w:rPr>
            </w:pPr>
          </w:p>
        </w:tc>
        <w:tc>
          <w:tcPr>
            <w:tcW w:w="2326"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DD2B8E" w:rsidP="00A21AA2">
            <w:pPr>
              <w:spacing w:after="0" w:line="360" w:lineRule="auto"/>
              <w:ind w:right="364"/>
              <w:rPr>
                <w:rFonts w:ascii="Bookman Old Style" w:hAnsi="Bookman Old Style" w:cs="Calibri"/>
                <w:szCs w:val="20"/>
                <w:lang w:val="en-IN" w:eastAsia="en-IN"/>
              </w:rPr>
            </w:pPr>
            <w:r>
              <w:rPr>
                <w:rFonts w:ascii="Bookman Old Style" w:hAnsi="Bookman Old Style" w:cs="Calibri"/>
                <w:szCs w:val="20"/>
                <w:lang w:val="en-IN" w:eastAsia="en-IN"/>
              </w:rPr>
              <w:t>Above 200 units</w:t>
            </w:r>
          </w:p>
        </w:tc>
        <w:tc>
          <w:tcPr>
            <w:tcW w:w="2268"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8D525A" w:rsidP="00A21AA2">
            <w:pPr>
              <w:spacing w:after="0" w:line="360" w:lineRule="auto"/>
              <w:ind w:right="364"/>
              <w:jc w:val="center"/>
              <w:rPr>
                <w:rFonts w:ascii="Bookman Old Style" w:hAnsi="Bookman Old Style" w:cs="Calibri"/>
                <w:szCs w:val="20"/>
                <w:lang w:val="en-IN" w:eastAsia="en-IN"/>
              </w:rPr>
            </w:pPr>
            <w:r>
              <w:rPr>
                <w:rFonts w:ascii="Bookman Old Style" w:hAnsi="Bookman Old Style" w:cs="Calibri"/>
                <w:szCs w:val="20"/>
                <w:lang w:val="en-IN" w:eastAsia="en-IN"/>
              </w:rPr>
              <w:t>8.45</w:t>
            </w:r>
          </w:p>
        </w:tc>
        <w:tc>
          <w:tcPr>
            <w:tcW w:w="2220" w:type="dxa"/>
            <w:tcBorders>
              <w:top w:val="nil"/>
              <w:left w:val="nil"/>
              <w:bottom w:val="single" w:sz="8" w:space="0" w:color="auto"/>
              <w:right w:val="single" w:sz="8" w:space="0" w:color="auto"/>
            </w:tcBorders>
            <w:shd w:val="clear" w:color="auto" w:fill="FFFFFF" w:themeFill="background1"/>
            <w:vAlign w:val="center"/>
          </w:tcPr>
          <w:p w:rsidR="00E76FB7" w:rsidRPr="004263DB" w:rsidRDefault="004263DB" w:rsidP="00A21AA2">
            <w:pPr>
              <w:spacing w:after="0" w:line="360" w:lineRule="auto"/>
              <w:ind w:right="364"/>
              <w:jc w:val="center"/>
              <w:rPr>
                <w:rFonts w:ascii="Bookman Old Style" w:hAnsi="Bookman Old Style" w:cs="Calibri"/>
                <w:color w:val="000000" w:themeColor="text1"/>
                <w:szCs w:val="20"/>
                <w:lang w:val="en-IN" w:eastAsia="en-IN"/>
              </w:rPr>
            </w:pPr>
            <w:r w:rsidRPr="004263DB">
              <w:rPr>
                <w:rFonts w:ascii="Bookman Old Style" w:hAnsi="Bookman Old Style" w:cs="Calibri"/>
                <w:color w:val="000000" w:themeColor="text1"/>
                <w:szCs w:val="20"/>
                <w:lang w:val="en-IN" w:eastAsia="en-IN"/>
              </w:rPr>
              <w:t>8.45</w:t>
            </w:r>
          </w:p>
        </w:tc>
      </w:tr>
    </w:tbl>
    <w:p w:rsidR="00A21AA2" w:rsidRDefault="00A21AA2" w:rsidP="00A21AA2">
      <w:pPr>
        <w:pStyle w:val="BodyText"/>
        <w:spacing w:line="360" w:lineRule="auto"/>
        <w:ind w:left="426" w:right="364"/>
        <w:jc w:val="both"/>
        <w:rPr>
          <w:rFonts w:ascii="Bookman Old Style" w:hAnsi="Bookman Old Style"/>
          <w:b/>
        </w:rPr>
      </w:pPr>
    </w:p>
    <w:p w:rsidR="00E76FB7" w:rsidRPr="00626E3D" w:rsidRDefault="00E76FB7" w:rsidP="00A21AA2">
      <w:pPr>
        <w:pStyle w:val="BodyText"/>
        <w:spacing w:line="360" w:lineRule="auto"/>
        <w:ind w:left="426" w:right="364"/>
        <w:jc w:val="both"/>
        <w:rPr>
          <w:rFonts w:ascii="Bookman Old Style" w:hAnsi="Bookman Old Style"/>
        </w:rPr>
      </w:pPr>
      <w:r w:rsidRPr="00626E3D">
        <w:rPr>
          <w:rFonts w:ascii="Bookman Old Style" w:hAnsi="Bookman Old Style"/>
          <w:b/>
        </w:rPr>
        <w:t>LT</w:t>
      </w:r>
      <w:r w:rsidR="00D4294F">
        <w:rPr>
          <w:rFonts w:ascii="Bookman Old Style" w:hAnsi="Bookman Old Style"/>
          <w:b/>
        </w:rPr>
        <w:t>-</w:t>
      </w:r>
      <w:r w:rsidRPr="00626E3D">
        <w:rPr>
          <w:rFonts w:ascii="Bookman Old Style" w:hAnsi="Bookman Old Style"/>
          <w:b/>
        </w:rPr>
        <w:t xml:space="preserve">2(b)(ii): </w:t>
      </w:r>
      <w:r w:rsidRPr="00626E3D">
        <w:rPr>
          <w:rFonts w:ascii="Bookman Old Style" w:hAnsi="Bookman Old Style"/>
        </w:rPr>
        <w:t>Applicable in Areas under Village Panchayats.</w:t>
      </w:r>
    </w:p>
    <w:tbl>
      <w:tblPr>
        <w:tblW w:w="8222" w:type="dxa"/>
        <w:jc w:val="center"/>
        <w:tblInd w:w="675" w:type="dxa"/>
        <w:tblLook w:val="04A0" w:firstRow="1" w:lastRow="0" w:firstColumn="1" w:lastColumn="0" w:noHBand="0" w:noVBand="1"/>
      </w:tblPr>
      <w:tblGrid>
        <w:gridCol w:w="2254"/>
        <w:gridCol w:w="2141"/>
        <w:gridCol w:w="1984"/>
        <w:gridCol w:w="1843"/>
      </w:tblGrid>
      <w:tr w:rsidR="00623480" w:rsidRPr="00626E3D" w:rsidTr="00A21AA2">
        <w:trPr>
          <w:trHeight w:val="415"/>
          <w:jc w:val="center"/>
        </w:trPr>
        <w:tc>
          <w:tcPr>
            <w:tcW w:w="2254"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E76FB7" w:rsidRPr="00626E3D" w:rsidRDefault="00E76FB7" w:rsidP="00F25C6B">
            <w:pPr>
              <w:spacing w:after="0" w:line="240" w:lineRule="auto"/>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Details</w:t>
            </w:r>
          </w:p>
        </w:tc>
        <w:tc>
          <w:tcPr>
            <w:tcW w:w="2141" w:type="dxa"/>
            <w:tcBorders>
              <w:top w:val="single" w:sz="8" w:space="0" w:color="auto"/>
              <w:left w:val="nil"/>
              <w:bottom w:val="single" w:sz="8" w:space="0" w:color="auto"/>
              <w:right w:val="single" w:sz="8" w:space="0" w:color="auto"/>
            </w:tcBorders>
            <w:shd w:val="clear" w:color="auto" w:fill="FFFFFF" w:themeFill="background1"/>
            <w:vAlign w:val="center"/>
            <w:hideMark/>
          </w:tcPr>
          <w:p w:rsidR="00E76FB7" w:rsidRPr="00626E3D" w:rsidRDefault="00E76FB7" w:rsidP="00F25C6B">
            <w:pPr>
              <w:spacing w:after="0" w:line="240" w:lineRule="auto"/>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Particulars</w:t>
            </w:r>
          </w:p>
        </w:tc>
        <w:tc>
          <w:tcPr>
            <w:tcW w:w="1984" w:type="dxa"/>
            <w:tcBorders>
              <w:top w:val="single" w:sz="8" w:space="0" w:color="auto"/>
              <w:left w:val="nil"/>
              <w:bottom w:val="single" w:sz="8" w:space="0" w:color="auto"/>
              <w:right w:val="single" w:sz="8" w:space="0" w:color="auto"/>
            </w:tcBorders>
            <w:shd w:val="clear" w:color="auto" w:fill="FFFFFF" w:themeFill="background1"/>
            <w:vAlign w:val="center"/>
            <w:hideMark/>
          </w:tcPr>
          <w:p w:rsidR="00E76FB7" w:rsidRPr="00626E3D" w:rsidRDefault="00E76FB7" w:rsidP="00F25C6B">
            <w:pPr>
              <w:spacing w:after="0" w:line="240" w:lineRule="auto"/>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Existing Tariff  (Rs/unit)</w:t>
            </w:r>
          </w:p>
        </w:tc>
        <w:tc>
          <w:tcPr>
            <w:tcW w:w="1843" w:type="dxa"/>
            <w:tcBorders>
              <w:top w:val="single" w:sz="8" w:space="0" w:color="auto"/>
              <w:left w:val="nil"/>
              <w:bottom w:val="single" w:sz="8" w:space="0" w:color="auto"/>
              <w:right w:val="single" w:sz="8" w:space="0" w:color="auto"/>
            </w:tcBorders>
            <w:shd w:val="clear" w:color="auto" w:fill="FFFFFF" w:themeFill="background1"/>
            <w:vAlign w:val="center"/>
            <w:hideMark/>
          </w:tcPr>
          <w:p w:rsidR="00E76FB7" w:rsidRPr="00626E3D" w:rsidRDefault="00E76FB7" w:rsidP="00F25C6B">
            <w:pPr>
              <w:spacing w:after="0" w:line="240" w:lineRule="auto"/>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Proposed (Rs/unit)</w:t>
            </w:r>
          </w:p>
        </w:tc>
      </w:tr>
      <w:tr w:rsidR="00623480" w:rsidRPr="00626E3D" w:rsidTr="00A21AA2">
        <w:trPr>
          <w:trHeight w:val="535"/>
          <w:jc w:val="center"/>
        </w:trPr>
        <w:tc>
          <w:tcPr>
            <w:tcW w:w="2254" w:type="dxa"/>
            <w:tcBorders>
              <w:top w:val="nil"/>
              <w:left w:val="single" w:sz="8" w:space="0" w:color="auto"/>
              <w:bottom w:val="single" w:sz="8" w:space="0" w:color="auto"/>
              <w:right w:val="single" w:sz="8" w:space="0" w:color="auto"/>
            </w:tcBorders>
            <w:shd w:val="clear" w:color="auto" w:fill="FFFFFF" w:themeFill="background1"/>
            <w:vAlign w:val="center"/>
            <w:hideMark/>
          </w:tcPr>
          <w:p w:rsidR="00E76FB7" w:rsidRPr="00626E3D" w:rsidRDefault="00E76FB7" w:rsidP="00A21AA2">
            <w:pPr>
              <w:spacing w:after="0" w:line="360" w:lineRule="auto"/>
              <w:ind w:right="364"/>
              <w:rPr>
                <w:rFonts w:ascii="Bookman Old Style" w:hAnsi="Bookman Old Style" w:cs="Calibri"/>
                <w:szCs w:val="20"/>
                <w:lang w:val="en-IN" w:eastAsia="en-IN"/>
              </w:rPr>
            </w:pPr>
            <w:r w:rsidRPr="00626E3D">
              <w:rPr>
                <w:rFonts w:ascii="Bookman Old Style" w:hAnsi="Bookman Old Style" w:cs="Calibri"/>
                <w:szCs w:val="20"/>
                <w:lang w:val="en-IN" w:eastAsia="en-IN"/>
              </w:rPr>
              <w:t xml:space="preserve">Fixed Charges per Month </w:t>
            </w:r>
          </w:p>
        </w:tc>
        <w:tc>
          <w:tcPr>
            <w:tcW w:w="2141"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E76FB7" w:rsidP="00A21AA2">
            <w:pPr>
              <w:spacing w:after="0" w:line="360" w:lineRule="auto"/>
              <w:ind w:right="-127"/>
              <w:rPr>
                <w:rFonts w:ascii="Bookman Old Style" w:hAnsi="Bookman Old Style" w:cs="Calibri"/>
                <w:szCs w:val="20"/>
                <w:lang w:val="en-IN" w:eastAsia="en-IN"/>
              </w:rPr>
            </w:pPr>
          </w:p>
        </w:tc>
        <w:tc>
          <w:tcPr>
            <w:tcW w:w="1984"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4A673F" w:rsidP="000F090E">
            <w:pPr>
              <w:spacing w:after="0"/>
              <w:ind w:right="34"/>
              <w:jc w:val="center"/>
              <w:rPr>
                <w:rFonts w:ascii="Bookman Old Style" w:hAnsi="Bookman Old Style" w:cs="Calibri"/>
                <w:lang w:val="en-IN" w:eastAsia="en-IN"/>
              </w:rPr>
            </w:pPr>
            <w:r>
              <w:rPr>
                <w:rFonts w:ascii="Bookman Old Style" w:hAnsi="Bookman Old Style" w:cs="Calibri"/>
                <w:szCs w:val="20"/>
                <w:lang w:val="en-IN" w:eastAsia="en-IN"/>
              </w:rPr>
              <w:t>Rs.7</w:t>
            </w:r>
            <w:r w:rsidR="005F716C" w:rsidRPr="00626E3D">
              <w:rPr>
                <w:rFonts w:ascii="Bookman Old Style" w:hAnsi="Bookman Old Style" w:cs="Calibri"/>
                <w:szCs w:val="20"/>
                <w:lang w:val="en-IN" w:eastAsia="en-IN"/>
              </w:rPr>
              <w:t xml:space="preserve">5 Per KW subject to a </w:t>
            </w:r>
            <w:r>
              <w:rPr>
                <w:rFonts w:ascii="Bookman Old Style" w:hAnsi="Bookman Old Style" w:cs="Calibri"/>
                <w:szCs w:val="20"/>
                <w:lang w:val="en-IN" w:eastAsia="en-IN"/>
              </w:rPr>
              <w:t>minimum of Rs.9</w:t>
            </w:r>
            <w:r w:rsidR="005F716C" w:rsidRPr="00626E3D">
              <w:rPr>
                <w:rFonts w:ascii="Bookman Old Style" w:hAnsi="Bookman Old Style" w:cs="Calibri"/>
                <w:szCs w:val="20"/>
                <w:lang w:val="en-IN" w:eastAsia="en-IN"/>
              </w:rPr>
              <w:t>5 PM</w:t>
            </w: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E76FB7" w:rsidRPr="004263DB" w:rsidRDefault="006524B5" w:rsidP="003639DB">
            <w:pPr>
              <w:spacing w:after="0"/>
              <w:ind w:right="-38"/>
              <w:jc w:val="center"/>
              <w:rPr>
                <w:rFonts w:ascii="Bookman Old Style" w:hAnsi="Bookman Old Style" w:cs="Calibri"/>
                <w:color w:val="000000" w:themeColor="text1"/>
                <w:lang w:val="en-IN" w:eastAsia="en-IN"/>
              </w:rPr>
            </w:pPr>
            <w:r>
              <w:rPr>
                <w:rFonts w:ascii="Bookman Old Style" w:hAnsi="Bookman Old Style" w:cs="Calibri"/>
                <w:color w:val="000000" w:themeColor="text1"/>
                <w:szCs w:val="20"/>
                <w:lang w:val="en-IN" w:eastAsia="en-IN"/>
              </w:rPr>
              <w:t>Rs.125</w:t>
            </w:r>
            <w:r w:rsidR="00A51563" w:rsidRPr="004263DB">
              <w:rPr>
                <w:rFonts w:ascii="Bookman Old Style" w:hAnsi="Bookman Old Style" w:cs="Calibri"/>
                <w:color w:val="000000" w:themeColor="text1"/>
                <w:szCs w:val="20"/>
                <w:lang w:val="en-IN" w:eastAsia="en-IN"/>
              </w:rPr>
              <w:t xml:space="preserve"> Per K</w:t>
            </w:r>
            <w:r>
              <w:rPr>
                <w:rFonts w:ascii="Bookman Old Style" w:hAnsi="Bookman Old Style" w:cs="Calibri"/>
                <w:color w:val="000000" w:themeColor="text1"/>
                <w:szCs w:val="20"/>
                <w:lang w:val="en-IN" w:eastAsia="en-IN"/>
              </w:rPr>
              <w:t>W subject to a minimum of Rs.145</w:t>
            </w:r>
            <w:r w:rsidR="00A51563" w:rsidRPr="004263DB">
              <w:rPr>
                <w:rFonts w:ascii="Bookman Old Style" w:hAnsi="Bookman Old Style" w:cs="Calibri"/>
                <w:color w:val="000000" w:themeColor="text1"/>
                <w:szCs w:val="20"/>
                <w:lang w:val="en-IN" w:eastAsia="en-IN"/>
              </w:rPr>
              <w:t xml:space="preserve"> PM</w:t>
            </w:r>
          </w:p>
        </w:tc>
      </w:tr>
      <w:tr w:rsidR="00623480" w:rsidRPr="00626E3D" w:rsidTr="00A21AA2">
        <w:trPr>
          <w:trHeight w:val="250"/>
          <w:jc w:val="center"/>
        </w:trPr>
        <w:tc>
          <w:tcPr>
            <w:tcW w:w="2254"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E76FB7" w:rsidRPr="00626E3D" w:rsidRDefault="00E76FB7" w:rsidP="00A21AA2">
            <w:pPr>
              <w:spacing w:after="0" w:line="360" w:lineRule="auto"/>
              <w:ind w:right="-109"/>
              <w:rPr>
                <w:rFonts w:ascii="Bookman Old Style" w:hAnsi="Bookman Old Style" w:cs="Calibri"/>
                <w:szCs w:val="20"/>
                <w:lang w:val="en-IN" w:eastAsia="en-IN"/>
              </w:rPr>
            </w:pPr>
            <w:r w:rsidRPr="00626E3D">
              <w:rPr>
                <w:rFonts w:ascii="Bookman Old Style" w:hAnsi="Bookman Old Style" w:cs="Calibri"/>
                <w:szCs w:val="20"/>
                <w:lang w:val="en-IN" w:eastAsia="en-IN"/>
              </w:rPr>
              <w:t>Energy Charges</w:t>
            </w:r>
          </w:p>
        </w:tc>
        <w:tc>
          <w:tcPr>
            <w:tcW w:w="2141"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DD2B8E" w:rsidP="00A21AA2">
            <w:pPr>
              <w:spacing w:after="0" w:line="360" w:lineRule="auto"/>
              <w:ind w:right="-127"/>
              <w:rPr>
                <w:rFonts w:ascii="Bookman Old Style" w:hAnsi="Bookman Old Style" w:cs="Calibri"/>
                <w:szCs w:val="20"/>
                <w:lang w:val="en-IN" w:eastAsia="en-IN"/>
              </w:rPr>
            </w:pPr>
            <w:r>
              <w:rPr>
                <w:rFonts w:ascii="Bookman Old Style" w:hAnsi="Bookman Old Style" w:cs="Calibri"/>
                <w:szCs w:val="20"/>
                <w:lang w:val="en-IN" w:eastAsia="en-IN"/>
              </w:rPr>
              <w:t>0-200 units</w:t>
            </w:r>
          </w:p>
        </w:tc>
        <w:tc>
          <w:tcPr>
            <w:tcW w:w="1984"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4A673F" w:rsidP="00A21AA2">
            <w:pPr>
              <w:spacing w:after="0" w:line="360" w:lineRule="auto"/>
              <w:ind w:right="364"/>
              <w:jc w:val="center"/>
              <w:rPr>
                <w:rFonts w:ascii="Bookman Old Style" w:hAnsi="Bookman Old Style" w:cs="Calibri"/>
                <w:szCs w:val="20"/>
                <w:lang w:val="en-IN" w:eastAsia="en-IN"/>
              </w:rPr>
            </w:pPr>
            <w:r>
              <w:rPr>
                <w:rFonts w:ascii="Bookman Old Style" w:hAnsi="Bookman Old Style" w:cs="Calibri"/>
                <w:szCs w:val="20"/>
                <w:lang w:val="en-IN" w:eastAsia="en-IN"/>
              </w:rPr>
              <w:t>6.65</w:t>
            </w:r>
          </w:p>
        </w:tc>
        <w:tc>
          <w:tcPr>
            <w:tcW w:w="1843" w:type="dxa"/>
            <w:tcBorders>
              <w:top w:val="nil"/>
              <w:left w:val="nil"/>
              <w:bottom w:val="single" w:sz="8" w:space="0" w:color="auto"/>
              <w:right w:val="single" w:sz="8" w:space="0" w:color="auto"/>
            </w:tcBorders>
            <w:shd w:val="clear" w:color="auto" w:fill="FFFFFF" w:themeFill="background1"/>
            <w:vAlign w:val="center"/>
          </w:tcPr>
          <w:p w:rsidR="00E76FB7" w:rsidRPr="004263DB" w:rsidRDefault="004263DB" w:rsidP="00A21AA2">
            <w:pPr>
              <w:spacing w:after="0" w:line="360" w:lineRule="auto"/>
              <w:ind w:right="364"/>
              <w:jc w:val="center"/>
              <w:rPr>
                <w:rFonts w:ascii="Bookman Old Style" w:hAnsi="Bookman Old Style" w:cs="Calibri"/>
                <w:color w:val="000000" w:themeColor="text1"/>
                <w:szCs w:val="20"/>
                <w:lang w:val="en-IN" w:eastAsia="en-IN"/>
              </w:rPr>
            </w:pPr>
            <w:r w:rsidRPr="004263DB">
              <w:rPr>
                <w:rFonts w:ascii="Bookman Old Style" w:hAnsi="Bookman Old Style" w:cs="Calibri"/>
                <w:color w:val="000000" w:themeColor="text1"/>
                <w:szCs w:val="20"/>
                <w:lang w:val="en-IN" w:eastAsia="en-IN"/>
              </w:rPr>
              <w:t>6.65</w:t>
            </w:r>
          </w:p>
        </w:tc>
      </w:tr>
      <w:tr w:rsidR="00623480" w:rsidRPr="00626E3D" w:rsidTr="00A21AA2">
        <w:trPr>
          <w:trHeight w:val="250"/>
          <w:jc w:val="center"/>
        </w:trPr>
        <w:tc>
          <w:tcPr>
            <w:tcW w:w="2254"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E76FB7" w:rsidRPr="00626E3D" w:rsidRDefault="00E76FB7" w:rsidP="00A21AA2">
            <w:pPr>
              <w:spacing w:after="0" w:line="360" w:lineRule="auto"/>
              <w:ind w:right="364"/>
              <w:rPr>
                <w:rFonts w:ascii="Bookman Old Style" w:hAnsi="Bookman Old Style" w:cs="Calibri"/>
                <w:szCs w:val="20"/>
                <w:lang w:val="en-IN" w:eastAsia="en-IN"/>
              </w:rPr>
            </w:pPr>
          </w:p>
        </w:tc>
        <w:tc>
          <w:tcPr>
            <w:tcW w:w="2141"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DD2B8E" w:rsidP="00A21AA2">
            <w:pPr>
              <w:spacing w:after="0" w:line="360" w:lineRule="auto"/>
              <w:ind w:right="-127"/>
              <w:rPr>
                <w:rFonts w:ascii="Bookman Old Style" w:hAnsi="Bookman Old Style" w:cs="Calibri"/>
                <w:szCs w:val="20"/>
                <w:lang w:val="en-IN" w:eastAsia="en-IN"/>
              </w:rPr>
            </w:pPr>
            <w:r>
              <w:rPr>
                <w:rFonts w:ascii="Bookman Old Style" w:hAnsi="Bookman Old Style" w:cs="Calibri"/>
                <w:szCs w:val="20"/>
                <w:lang w:val="en-IN" w:eastAsia="en-IN"/>
              </w:rPr>
              <w:t>Above 200 units</w:t>
            </w:r>
          </w:p>
        </w:tc>
        <w:tc>
          <w:tcPr>
            <w:tcW w:w="1984"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4A673F" w:rsidP="00A21AA2">
            <w:pPr>
              <w:spacing w:after="0" w:line="360" w:lineRule="auto"/>
              <w:ind w:right="364"/>
              <w:jc w:val="center"/>
              <w:rPr>
                <w:rFonts w:ascii="Bookman Old Style" w:hAnsi="Bookman Old Style" w:cs="Calibri"/>
                <w:szCs w:val="20"/>
                <w:lang w:val="en-IN" w:eastAsia="en-IN"/>
              </w:rPr>
            </w:pPr>
            <w:r>
              <w:rPr>
                <w:rFonts w:ascii="Bookman Old Style" w:hAnsi="Bookman Old Style" w:cs="Calibri"/>
                <w:szCs w:val="20"/>
                <w:lang w:val="en-IN" w:eastAsia="en-IN"/>
              </w:rPr>
              <w:t>7.90</w:t>
            </w:r>
          </w:p>
        </w:tc>
        <w:tc>
          <w:tcPr>
            <w:tcW w:w="1843" w:type="dxa"/>
            <w:tcBorders>
              <w:top w:val="nil"/>
              <w:left w:val="nil"/>
              <w:bottom w:val="single" w:sz="8" w:space="0" w:color="auto"/>
              <w:right w:val="single" w:sz="8" w:space="0" w:color="auto"/>
            </w:tcBorders>
            <w:shd w:val="clear" w:color="auto" w:fill="FFFFFF" w:themeFill="background1"/>
            <w:vAlign w:val="center"/>
          </w:tcPr>
          <w:p w:rsidR="00E76FB7" w:rsidRPr="004263DB" w:rsidRDefault="004263DB" w:rsidP="00A21AA2">
            <w:pPr>
              <w:spacing w:after="0" w:line="360" w:lineRule="auto"/>
              <w:ind w:right="364"/>
              <w:jc w:val="center"/>
              <w:rPr>
                <w:rFonts w:ascii="Bookman Old Style" w:hAnsi="Bookman Old Style" w:cs="Calibri"/>
                <w:color w:val="000000" w:themeColor="text1"/>
                <w:szCs w:val="20"/>
                <w:lang w:val="en-IN" w:eastAsia="en-IN"/>
              </w:rPr>
            </w:pPr>
            <w:r w:rsidRPr="004263DB">
              <w:rPr>
                <w:rFonts w:ascii="Bookman Old Style" w:hAnsi="Bookman Old Style" w:cs="Calibri"/>
                <w:color w:val="000000" w:themeColor="text1"/>
                <w:szCs w:val="20"/>
                <w:lang w:val="en-IN" w:eastAsia="en-IN"/>
              </w:rPr>
              <w:t>7.9</w:t>
            </w:r>
            <w:r w:rsidR="003D72FB">
              <w:rPr>
                <w:rFonts w:ascii="Bookman Old Style" w:hAnsi="Bookman Old Style" w:cs="Calibri"/>
                <w:color w:val="000000" w:themeColor="text1"/>
                <w:szCs w:val="20"/>
                <w:lang w:val="en-IN" w:eastAsia="en-IN"/>
              </w:rPr>
              <w:t>0</w:t>
            </w:r>
          </w:p>
        </w:tc>
      </w:tr>
    </w:tbl>
    <w:p w:rsidR="00E76FB7" w:rsidRPr="00626E3D" w:rsidRDefault="00E76FB7" w:rsidP="00A21AA2">
      <w:pPr>
        <w:pStyle w:val="Heading4"/>
        <w:keepLines/>
        <w:numPr>
          <w:ilvl w:val="0"/>
          <w:numId w:val="23"/>
        </w:numPr>
        <w:spacing w:line="360" w:lineRule="auto"/>
        <w:ind w:left="426" w:right="364" w:hanging="426"/>
        <w:rPr>
          <w:rFonts w:ascii="Bookman Old Style" w:hAnsi="Bookman Old Style"/>
          <w:b w:val="0"/>
          <w:sz w:val="28"/>
          <w:u w:val="single"/>
        </w:rPr>
      </w:pPr>
      <w:r w:rsidRPr="00626E3D">
        <w:rPr>
          <w:rFonts w:ascii="Bookman Old Style" w:hAnsi="Bookman Old Style"/>
          <w:sz w:val="28"/>
          <w:u w:val="single"/>
        </w:rPr>
        <w:lastRenderedPageBreak/>
        <w:t>LT</w:t>
      </w:r>
      <w:r w:rsidR="00D4294F">
        <w:rPr>
          <w:rFonts w:ascii="Bookman Old Style" w:hAnsi="Bookman Old Style"/>
          <w:sz w:val="28"/>
          <w:u w:val="single"/>
        </w:rPr>
        <w:t>-</w:t>
      </w:r>
      <w:r w:rsidRPr="00626E3D">
        <w:rPr>
          <w:rFonts w:ascii="Bookman Old Style" w:hAnsi="Bookman Old Style"/>
          <w:sz w:val="28"/>
          <w:u w:val="single"/>
        </w:rPr>
        <w:t>3- Commercial:</w:t>
      </w:r>
    </w:p>
    <w:p w:rsidR="00E76FB7" w:rsidRDefault="00E76FB7" w:rsidP="00A21AA2">
      <w:pPr>
        <w:pStyle w:val="BodyText"/>
        <w:spacing w:line="360" w:lineRule="auto"/>
        <w:ind w:left="426" w:right="364"/>
        <w:jc w:val="both"/>
        <w:rPr>
          <w:rFonts w:ascii="Bookman Old Style" w:hAnsi="Bookman Old Style"/>
        </w:rPr>
      </w:pPr>
      <w:r w:rsidRPr="00626E3D">
        <w:rPr>
          <w:rFonts w:ascii="Bookman Old Style" w:hAnsi="Bookman Old Style"/>
        </w:rPr>
        <w:t>The existing and proposed tariff is as follows:</w:t>
      </w:r>
    </w:p>
    <w:p w:rsidR="00A21AA2" w:rsidRPr="00626E3D" w:rsidRDefault="00A21AA2" w:rsidP="00A21AA2">
      <w:pPr>
        <w:pStyle w:val="BodyText"/>
        <w:spacing w:line="360" w:lineRule="auto"/>
        <w:ind w:left="426" w:right="364"/>
        <w:jc w:val="both"/>
        <w:rPr>
          <w:rFonts w:ascii="Bookman Old Style" w:hAnsi="Bookman Old Style"/>
        </w:rPr>
      </w:pPr>
    </w:p>
    <w:p w:rsidR="00E76FB7" w:rsidRDefault="00D4294F" w:rsidP="00A21AA2">
      <w:pPr>
        <w:pStyle w:val="BodyText"/>
        <w:spacing w:line="360" w:lineRule="auto"/>
        <w:ind w:left="426" w:right="364"/>
        <w:jc w:val="both"/>
        <w:rPr>
          <w:rFonts w:ascii="Bookman Old Style" w:hAnsi="Bookman Old Style"/>
        </w:rPr>
      </w:pPr>
      <w:r>
        <w:rPr>
          <w:rFonts w:ascii="Bookman Old Style" w:hAnsi="Bookman Old Style"/>
          <w:b/>
        </w:rPr>
        <w:t>LT-</w:t>
      </w:r>
      <w:r w:rsidR="00E76FB7" w:rsidRPr="00626E3D">
        <w:rPr>
          <w:rFonts w:ascii="Bookman Old Style" w:hAnsi="Bookman Old Style"/>
          <w:b/>
        </w:rPr>
        <w:t xml:space="preserve">3(i): </w:t>
      </w:r>
      <w:r w:rsidR="00E76FB7" w:rsidRPr="00626E3D">
        <w:rPr>
          <w:rFonts w:ascii="Bookman Old Style" w:hAnsi="Bookman Old Style"/>
        </w:rPr>
        <w:t>Applicable to areas under BBMP, Municipal Corporations and all areas under Urban Local bodies.</w:t>
      </w:r>
    </w:p>
    <w:p w:rsidR="00F25C6B" w:rsidRPr="00626E3D" w:rsidRDefault="00F25C6B" w:rsidP="00A21AA2">
      <w:pPr>
        <w:pStyle w:val="BodyText"/>
        <w:spacing w:line="360" w:lineRule="auto"/>
        <w:ind w:left="426" w:right="364"/>
        <w:jc w:val="both"/>
        <w:rPr>
          <w:rFonts w:ascii="Bookman Old Style" w:hAnsi="Bookman Old Style"/>
        </w:rPr>
      </w:pPr>
    </w:p>
    <w:tbl>
      <w:tblPr>
        <w:tblW w:w="9072" w:type="dxa"/>
        <w:jc w:val="center"/>
        <w:tblInd w:w="675" w:type="dxa"/>
        <w:tblLayout w:type="fixed"/>
        <w:tblLook w:val="04A0" w:firstRow="1" w:lastRow="0" w:firstColumn="1" w:lastColumn="0" w:noHBand="0" w:noVBand="1"/>
      </w:tblPr>
      <w:tblGrid>
        <w:gridCol w:w="2127"/>
        <w:gridCol w:w="2551"/>
        <w:gridCol w:w="2290"/>
        <w:gridCol w:w="2104"/>
      </w:tblGrid>
      <w:tr w:rsidR="00623480" w:rsidRPr="00626E3D" w:rsidTr="00A21AA2">
        <w:trPr>
          <w:trHeight w:val="362"/>
          <w:jc w:val="center"/>
        </w:trPr>
        <w:tc>
          <w:tcPr>
            <w:tcW w:w="212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E76FB7" w:rsidRPr="00626E3D" w:rsidRDefault="00E76FB7" w:rsidP="00F25C6B">
            <w:pPr>
              <w:spacing w:after="0" w:line="240" w:lineRule="auto"/>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Details</w:t>
            </w:r>
          </w:p>
        </w:tc>
        <w:tc>
          <w:tcPr>
            <w:tcW w:w="2551" w:type="dxa"/>
            <w:tcBorders>
              <w:top w:val="single" w:sz="8" w:space="0" w:color="auto"/>
              <w:left w:val="nil"/>
              <w:bottom w:val="single" w:sz="8" w:space="0" w:color="auto"/>
              <w:right w:val="single" w:sz="8" w:space="0" w:color="auto"/>
            </w:tcBorders>
            <w:shd w:val="clear" w:color="auto" w:fill="FFFFFF" w:themeFill="background1"/>
            <w:vAlign w:val="center"/>
            <w:hideMark/>
          </w:tcPr>
          <w:p w:rsidR="00E76FB7" w:rsidRPr="00626E3D" w:rsidRDefault="00E76FB7" w:rsidP="00F25C6B">
            <w:pPr>
              <w:spacing w:after="0" w:line="240" w:lineRule="auto"/>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Particulars</w:t>
            </w:r>
          </w:p>
        </w:tc>
        <w:tc>
          <w:tcPr>
            <w:tcW w:w="2290" w:type="dxa"/>
            <w:tcBorders>
              <w:top w:val="single" w:sz="8" w:space="0" w:color="auto"/>
              <w:left w:val="nil"/>
              <w:bottom w:val="single" w:sz="8" w:space="0" w:color="auto"/>
              <w:right w:val="single" w:sz="8" w:space="0" w:color="auto"/>
            </w:tcBorders>
            <w:shd w:val="clear" w:color="auto" w:fill="FFFFFF" w:themeFill="background1"/>
            <w:vAlign w:val="center"/>
            <w:hideMark/>
          </w:tcPr>
          <w:p w:rsidR="00E76FB7" w:rsidRPr="00626E3D" w:rsidRDefault="00E76FB7" w:rsidP="00F25C6B">
            <w:pPr>
              <w:spacing w:after="0" w:line="360" w:lineRule="auto"/>
              <w:ind w:right="175"/>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Existing Tariff  (Rs/unit)</w:t>
            </w:r>
          </w:p>
        </w:tc>
        <w:tc>
          <w:tcPr>
            <w:tcW w:w="2104" w:type="dxa"/>
            <w:tcBorders>
              <w:top w:val="single" w:sz="8" w:space="0" w:color="auto"/>
              <w:left w:val="nil"/>
              <w:bottom w:val="single" w:sz="8" w:space="0" w:color="auto"/>
              <w:right w:val="single" w:sz="8" w:space="0" w:color="auto"/>
            </w:tcBorders>
            <w:shd w:val="clear" w:color="auto" w:fill="FFFFFF" w:themeFill="background1"/>
            <w:vAlign w:val="center"/>
            <w:hideMark/>
          </w:tcPr>
          <w:p w:rsidR="00E76FB7" w:rsidRPr="00626E3D" w:rsidRDefault="00E76FB7" w:rsidP="00F25C6B">
            <w:pPr>
              <w:spacing w:after="0" w:line="360" w:lineRule="auto"/>
              <w:ind w:right="175"/>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Proposed (Rs/unit)</w:t>
            </w:r>
          </w:p>
        </w:tc>
      </w:tr>
      <w:tr w:rsidR="00623480" w:rsidRPr="00626E3D" w:rsidTr="00A21AA2">
        <w:trPr>
          <w:trHeight w:val="325"/>
          <w:jc w:val="center"/>
        </w:trPr>
        <w:tc>
          <w:tcPr>
            <w:tcW w:w="2127" w:type="dxa"/>
            <w:tcBorders>
              <w:top w:val="nil"/>
              <w:left w:val="single" w:sz="8" w:space="0" w:color="auto"/>
              <w:bottom w:val="single" w:sz="8" w:space="0" w:color="auto"/>
              <w:right w:val="single" w:sz="8" w:space="0" w:color="auto"/>
            </w:tcBorders>
            <w:shd w:val="clear" w:color="auto" w:fill="FFFFFF" w:themeFill="background1"/>
            <w:vAlign w:val="center"/>
            <w:hideMark/>
          </w:tcPr>
          <w:p w:rsidR="00E76FB7" w:rsidRPr="00626E3D" w:rsidRDefault="00E76FB7" w:rsidP="00A21AA2">
            <w:pPr>
              <w:spacing w:after="0" w:line="360" w:lineRule="auto"/>
              <w:ind w:right="364"/>
              <w:rPr>
                <w:rFonts w:ascii="Bookman Old Style" w:hAnsi="Bookman Old Style" w:cs="Calibri"/>
                <w:szCs w:val="20"/>
                <w:lang w:val="en-IN" w:eastAsia="en-IN"/>
              </w:rPr>
            </w:pPr>
            <w:r w:rsidRPr="00626E3D">
              <w:rPr>
                <w:rFonts w:ascii="Bookman Old Style" w:hAnsi="Bookman Old Style" w:cs="Calibri"/>
                <w:szCs w:val="20"/>
                <w:lang w:val="en-IN" w:eastAsia="en-IN"/>
              </w:rPr>
              <w:t>Fixed charges per Month</w:t>
            </w:r>
          </w:p>
        </w:tc>
        <w:tc>
          <w:tcPr>
            <w:tcW w:w="2551"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E76FB7" w:rsidP="00A21AA2">
            <w:pPr>
              <w:spacing w:after="0" w:line="360" w:lineRule="auto"/>
              <w:ind w:right="42"/>
              <w:rPr>
                <w:rFonts w:ascii="Bookman Old Style" w:hAnsi="Bookman Old Style" w:cs="Calibri"/>
                <w:szCs w:val="20"/>
                <w:lang w:val="en-IN" w:eastAsia="en-IN"/>
              </w:rPr>
            </w:pPr>
          </w:p>
        </w:tc>
        <w:tc>
          <w:tcPr>
            <w:tcW w:w="2290"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E76FB7" w:rsidP="00A21AA2">
            <w:pPr>
              <w:spacing w:after="0" w:line="360" w:lineRule="auto"/>
              <w:ind w:right="364"/>
              <w:rPr>
                <w:rFonts w:ascii="Bookman Old Style" w:hAnsi="Bookman Old Style" w:cs="Calibri"/>
                <w:szCs w:val="20"/>
                <w:lang w:val="en-IN" w:eastAsia="en-IN"/>
              </w:rPr>
            </w:pPr>
            <w:r w:rsidRPr="00626E3D">
              <w:rPr>
                <w:rFonts w:ascii="Bookman Old Style" w:hAnsi="Bookman Old Style" w:cs="Calibri"/>
                <w:szCs w:val="20"/>
                <w:lang w:val="en-IN" w:eastAsia="en-IN"/>
              </w:rPr>
              <w:t> </w:t>
            </w:r>
            <w:r w:rsidR="004A673F">
              <w:rPr>
                <w:rFonts w:ascii="Bookman Old Style" w:hAnsi="Bookman Old Style" w:cs="Calibri"/>
                <w:szCs w:val="20"/>
                <w:lang w:val="en-IN" w:eastAsia="en-IN"/>
              </w:rPr>
              <w:t>Rs. 9</w:t>
            </w:r>
            <w:r w:rsidR="005F716C" w:rsidRPr="00626E3D">
              <w:rPr>
                <w:rFonts w:ascii="Bookman Old Style" w:hAnsi="Bookman Old Style" w:cs="Calibri"/>
                <w:szCs w:val="20"/>
                <w:lang w:val="en-IN" w:eastAsia="en-IN"/>
              </w:rPr>
              <w:t xml:space="preserve">0 per KW  </w:t>
            </w:r>
          </w:p>
        </w:tc>
        <w:tc>
          <w:tcPr>
            <w:tcW w:w="2104" w:type="dxa"/>
            <w:tcBorders>
              <w:top w:val="nil"/>
              <w:left w:val="nil"/>
              <w:bottom w:val="single" w:sz="8" w:space="0" w:color="auto"/>
              <w:right w:val="single" w:sz="8" w:space="0" w:color="auto"/>
            </w:tcBorders>
            <w:shd w:val="clear" w:color="auto" w:fill="FFFFFF" w:themeFill="background1"/>
            <w:vAlign w:val="center"/>
            <w:hideMark/>
          </w:tcPr>
          <w:p w:rsidR="00E76FB7" w:rsidRPr="004263DB" w:rsidRDefault="00E76FB7" w:rsidP="00A21AA2">
            <w:pPr>
              <w:spacing w:after="0" w:line="360" w:lineRule="auto"/>
              <w:rPr>
                <w:rFonts w:ascii="Bookman Old Style" w:hAnsi="Bookman Old Style" w:cs="Calibri"/>
                <w:color w:val="000000" w:themeColor="text1"/>
                <w:szCs w:val="20"/>
                <w:lang w:val="en-IN" w:eastAsia="en-IN"/>
              </w:rPr>
            </w:pPr>
            <w:r w:rsidRPr="004263DB">
              <w:rPr>
                <w:rFonts w:ascii="Bookman Old Style" w:hAnsi="Bookman Old Style" w:cs="Calibri"/>
                <w:color w:val="000000" w:themeColor="text1"/>
                <w:szCs w:val="20"/>
                <w:lang w:val="en-IN" w:eastAsia="en-IN"/>
              </w:rPr>
              <w:t> </w:t>
            </w:r>
            <w:r w:rsidR="004263DB" w:rsidRPr="004263DB">
              <w:rPr>
                <w:rFonts w:ascii="Bookman Old Style" w:hAnsi="Bookman Old Style" w:cs="Calibri"/>
                <w:color w:val="000000" w:themeColor="text1"/>
                <w:szCs w:val="20"/>
                <w:lang w:val="en-IN" w:eastAsia="en-IN"/>
              </w:rPr>
              <w:t>Rs. 140</w:t>
            </w:r>
            <w:r w:rsidR="005F716C" w:rsidRPr="004263DB">
              <w:rPr>
                <w:rFonts w:ascii="Bookman Old Style" w:hAnsi="Bookman Old Style" w:cs="Calibri"/>
                <w:color w:val="000000" w:themeColor="text1"/>
                <w:szCs w:val="20"/>
                <w:lang w:val="en-IN" w:eastAsia="en-IN"/>
              </w:rPr>
              <w:t xml:space="preserve"> per KW  </w:t>
            </w:r>
          </w:p>
        </w:tc>
      </w:tr>
      <w:tr w:rsidR="00623480" w:rsidRPr="00626E3D" w:rsidTr="00A21AA2">
        <w:trPr>
          <w:trHeight w:val="217"/>
          <w:jc w:val="center"/>
        </w:trPr>
        <w:tc>
          <w:tcPr>
            <w:tcW w:w="2127"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E76FB7" w:rsidRPr="00626E3D" w:rsidRDefault="00E76FB7" w:rsidP="00A21AA2">
            <w:pPr>
              <w:spacing w:after="0" w:line="360" w:lineRule="auto"/>
              <w:ind w:right="364"/>
              <w:rPr>
                <w:rFonts w:ascii="Bookman Old Style" w:hAnsi="Bookman Old Style" w:cs="Calibri"/>
                <w:szCs w:val="20"/>
                <w:lang w:val="en-IN" w:eastAsia="en-IN"/>
              </w:rPr>
            </w:pPr>
            <w:r w:rsidRPr="00626E3D">
              <w:rPr>
                <w:rFonts w:ascii="Bookman Old Style" w:hAnsi="Bookman Old Style" w:cs="Calibri"/>
                <w:szCs w:val="20"/>
                <w:lang w:val="en-IN" w:eastAsia="en-IN"/>
              </w:rPr>
              <w:t>Energy Charges</w:t>
            </w:r>
          </w:p>
        </w:tc>
        <w:tc>
          <w:tcPr>
            <w:tcW w:w="2551"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DD2B8E" w:rsidP="00A21AA2">
            <w:pPr>
              <w:spacing w:after="0" w:line="360" w:lineRule="auto"/>
              <w:ind w:right="-100"/>
              <w:rPr>
                <w:rFonts w:ascii="Bookman Old Style" w:hAnsi="Bookman Old Style" w:cs="Calibri"/>
                <w:szCs w:val="20"/>
                <w:lang w:val="en-IN" w:eastAsia="en-IN"/>
              </w:rPr>
            </w:pPr>
            <w:r>
              <w:rPr>
                <w:rFonts w:ascii="Bookman Old Style" w:hAnsi="Bookman Old Style" w:cs="Calibri"/>
                <w:szCs w:val="20"/>
                <w:lang w:val="en-IN" w:eastAsia="en-IN"/>
              </w:rPr>
              <w:t>For the first 50 units</w:t>
            </w:r>
            <w:r w:rsidR="00E76FB7" w:rsidRPr="00626E3D">
              <w:rPr>
                <w:rFonts w:ascii="Bookman Old Style" w:hAnsi="Bookman Old Style" w:cs="Calibri"/>
                <w:szCs w:val="20"/>
                <w:lang w:val="en-IN" w:eastAsia="en-IN"/>
              </w:rPr>
              <w:t xml:space="preserve"> </w:t>
            </w:r>
          </w:p>
        </w:tc>
        <w:tc>
          <w:tcPr>
            <w:tcW w:w="2290"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4A673F" w:rsidP="00A21AA2">
            <w:pPr>
              <w:spacing w:after="0" w:line="360" w:lineRule="auto"/>
              <w:ind w:right="364"/>
              <w:jc w:val="center"/>
              <w:rPr>
                <w:rFonts w:ascii="Bookman Old Style" w:hAnsi="Bookman Old Style" w:cs="Calibri"/>
                <w:szCs w:val="20"/>
                <w:lang w:val="en-IN" w:eastAsia="en-IN"/>
              </w:rPr>
            </w:pPr>
            <w:r>
              <w:rPr>
                <w:rFonts w:ascii="Bookman Old Style" w:hAnsi="Bookman Old Style" w:cs="Calibri"/>
                <w:szCs w:val="20"/>
                <w:lang w:val="en-IN" w:eastAsia="en-IN"/>
              </w:rPr>
              <w:t>8.25</w:t>
            </w:r>
          </w:p>
        </w:tc>
        <w:tc>
          <w:tcPr>
            <w:tcW w:w="2104" w:type="dxa"/>
            <w:tcBorders>
              <w:top w:val="nil"/>
              <w:left w:val="nil"/>
              <w:bottom w:val="single" w:sz="8" w:space="0" w:color="auto"/>
              <w:right w:val="single" w:sz="8" w:space="0" w:color="auto"/>
            </w:tcBorders>
            <w:shd w:val="clear" w:color="auto" w:fill="FFFFFF" w:themeFill="background1"/>
            <w:vAlign w:val="center"/>
          </w:tcPr>
          <w:p w:rsidR="00E76FB7" w:rsidRPr="004263DB" w:rsidRDefault="004263DB" w:rsidP="00A21AA2">
            <w:pPr>
              <w:spacing w:after="0" w:line="360" w:lineRule="auto"/>
              <w:ind w:right="34"/>
              <w:jc w:val="center"/>
              <w:rPr>
                <w:rFonts w:ascii="Bookman Old Style" w:hAnsi="Bookman Old Style" w:cs="Calibri"/>
                <w:color w:val="000000" w:themeColor="text1"/>
                <w:szCs w:val="20"/>
                <w:lang w:val="en-IN" w:eastAsia="en-IN"/>
              </w:rPr>
            </w:pPr>
            <w:r w:rsidRPr="004263DB">
              <w:rPr>
                <w:rFonts w:ascii="Bookman Old Style" w:hAnsi="Bookman Old Style" w:cs="Calibri"/>
                <w:color w:val="000000" w:themeColor="text1"/>
                <w:szCs w:val="20"/>
                <w:lang w:val="en-IN" w:eastAsia="en-IN"/>
              </w:rPr>
              <w:t>8.25</w:t>
            </w:r>
          </w:p>
        </w:tc>
      </w:tr>
      <w:tr w:rsidR="00623480" w:rsidRPr="00626E3D" w:rsidTr="00A21AA2">
        <w:trPr>
          <w:trHeight w:val="217"/>
          <w:jc w:val="center"/>
        </w:trPr>
        <w:tc>
          <w:tcPr>
            <w:tcW w:w="212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E76FB7" w:rsidRPr="00626E3D" w:rsidRDefault="00E76FB7" w:rsidP="00A21AA2">
            <w:pPr>
              <w:spacing w:after="0" w:line="360" w:lineRule="auto"/>
              <w:ind w:right="364"/>
              <w:rPr>
                <w:rFonts w:ascii="Bookman Old Style" w:hAnsi="Bookman Old Style" w:cs="Calibri"/>
                <w:szCs w:val="20"/>
                <w:lang w:val="en-IN" w:eastAsia="en-IN"/>
              </w:rPr>
            </w:pPr>
          </w:p>
        </w:tc>
        <w:tc>
          <w:tcPr>
            <w:tcW w:w="2551"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DD2B8E" w:rsidP="00DD2B8E">
            <w:pPr>
              <w:spacing w:after="0" w:line="360" w:lineRule="auto"/>
              <w:ind w:right="-100"/>
              <w:rPr>
                <w:rFonts w:ascii="Bookman Old Style" w:hAnsi="Bookman Old Style" w:cs="Calibri"/>
                <w:szCs w:val="20"/>
                <w:lang w:val="en-IN" w:eastAsia="en-IN"/>
              </w:rPr>
            </w:pPr>
            <w:r>
              <w:rPr>
                <w:rFonts w:ascii="Bookman Old Style" w:hAnsi="Bookman Old Style" w:cs="Calibri"/>
                <w:szCs w:val="20"/>
                <w:lang w:val="en-IN" w:eastAsia="en-IN"/>
              </w:rPr>
              <w:t>For the balance units</w:t>
            </w:r>
            <w:r w:rsidR="00E76FB7" w:rsidRPr="00626E3D">
              <w:rPr>
                <w:rFonts w:ascii="Bookman Old Style" w:hAnsi="Bookman Old Style" w:cs="Calibri"/>
                <w:szCs w:val="20"/>
                <w:lang w:val="en-IN" w:eastAsia="en-IN"/>
              </w:rPr>
              <w:t xml:space="preserve"> </w:t>
            </w:r>
          </w:p>
        </w:tc>
        <w:tc>
          <w:tcPr>
            <w:tcW w:w="2290"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4A673F" w:rsidP="00A21AA2">
            <w:pPr>
              <w:spacing w:after="0" w:line="360" w:lineRule="auto"/>
              <w:ind w:right="364"/>
              <w:jc w:val="center"/>
              <w:rPr>
                <w:rFonts w:ascii="Bookman Old Style" w:hAnsi="Bookman Old Style" w:cs="Calibri"/>
                <w:szCs w:val="20"/>
                <w:lang w:val="en-IN" w:eastAsia="en-IN"/>
              </w:rPr>
            </w:pPr>
            <w:r>
              <w:rPr>
                <w:rFonts w:ascii="Bookman Old Style" w:hAnsi="Bookman Old Style" w:cs="Calibri"/>
                <w:szCs w:val="20"/>
                <w:lang w:val="en-IN" w:eastAsia="en-IN"/>
              </w:rPr>
              <w:t>9.25</w:t>
            </w:r>
          </w:p>
        </w:tc>
        <w:tc>
          <w:tcPr>
            <w:tcW w:w="2104" w:type="dxa"/>
            <w:tcBorders>
              <w:top w:val="nil"/>
              <w:left w:val="nil"/>
              <w:bottom w:val="single" w:sz="8" w:space="0" w:color="auto"/>
              <w:right w:val="single" w:sz="8" w:space="0" w:color="auto"/>
            </w:tcBorders>
            <w:shd w:val="clear" w:color="auto" w:fill="FFFFFF" w:themeFill="background1"/>
            <w:vAlign w:val="center"/>
          </w:tcPr>
          <w:p w:rsidR="00E76FB7" w:rsidRPr="004263DB" w:rsidRDefault="004263DB" w:rsidP="00A21AA2">
            <w:pPr>
              <w:spacing w:after="0" w:line="360" w:lineRule="auto"/>
              <w:ind w:right="34"/>
              <w:jc w:val="center"/>
              <w:rPr>
                <w:rFonts w:ascii="Bookman Old Style" w:hAnsi="Bookman Old Style" w:cs="Calibri"/>
                <w:color w:val="000000" w:themeColor="text1"/>
                <w:szCs w:val="20"/>
                <w:lang w:val="en-IN" w:eastAsia="en-IN"/>
              </w:rPr>
            </w:pPr>
            <w:r w:rsidRPr="004263DB">
              <w:rPr>
                <w:rFonts w:ascii="Bookman Old Style" w:hAnsi="Bookman Old Style" w:cs="Calibri"/>
                <w:color w:val="000000" w:themeColor="text1"/>
                <w:szCs w:val="20"/>
                <w:lang w:val="en-IN" w:eastAsia="en-IN"/>
              </w:rPr>
              <w:t>9.25</w:t>
            </w:r>
          </w:p>
        </w:tc>
      </w:tr>
    </w:tbl>
    <w:p w:rsidR="00A21AA2" w:rsidRDefault="00A21AA2" w:rsidP="00A21AA2">
      <w:pPr>
        <w:pStyle w:val="BodyText"/>
        <w:spacing w:line="360" w:lineRule="auto"/>
        <w:ind w:left="426" w:right="364"/>
        <w:jc w:val="both"/>
        <w:rPr>
          <w:rFonts w:ascii="Bookman Old Style" w:hAnsi="Bookman Old Style"/>
          <w:b/>
        </w:rPr>
      </w:pPr>
    </w:p>
    <w:p w:rsidR="00E76FB7" w:rsidRDefault="00E76FB7" w:rsidP="00A21AA2">
      <w:pPr>
        <w:pStyle w:val="BodyText"/>
        <w:spacing w:line="360" w:lineRule="auto"/>
        <w:ind w:left="426" w:right="364"/>
        <w:jc w:val="both"/>
        <w:rPr>
          <w:rFonts w:ascii="Bookman Old Style" w:hAnsi="Bookman Old Style"/>
        </w:rPr>
      </w:pPr>
      <w:r w:rsidRPr="00626E3D">
        <w:rPr>
          <w:rFonts w:ascii="Bookman Old Style" w:hAnsi="Bookman Old Style"/>
          <w:b/>
        </w:rPr>
        <w:t xml:space="preserve">Demand based tariff (Optional) </w:t>
      </w:r>
      <w:r w:rsidRPr="00626E3D">
        <w:rPr>
          <w:rFonts w:ascii="Bookman Old Style" w:hAnsi="Bookman Old Style"/>
        </w:rPr>
        <w:t>where sanctioned load is above 5 KW but below 50 KW.</w:t>
      </w:r>
    </w:p>
    <w:p w:rsidR="00A21AA2" w:rsidRPr="00626E3D" w:rsidRDefault="00A21AA2" w:rsidP="00A21AA2">
      <w:pPr>
        <w:pStyle w:val="BodyText"/>
        <w:spacing w:line="360" w:lineRule="auto"/>
        <w:ind w:left="426" w:right="364"/>
        <w:jc w:val="both"/>
        <w:rPr>
          <w:rFonts w:ascii="Bookman Old Style" w:hAnsi="Bookman Old Style"/>
          <w:b/>
        </w:rPr>
      </w:pPr>
    </w:p>
    <w:tbl>
      <w:tblPr>
        <w:tblW w:w="9214" w:type="dxa"/>
        <w:jc w:val="center"/>
        <w:tblInd w:w="675" w:type="dxa"/>
        <w:tblLook w:val="04A0" w:firstRow="1" w:lastRow="0" w:firstColumn="1" w:lastColumn="0" w:noHBand="0" w:noVBand="1"/>
      </w:tblPr>
      <w:tblGrid>
        <w:gridCol w:w="2220"/>
        <w:gridCol w:w="2664"/>
        <w:gridCol w:w="2062"/>
        <w:gridCol w:w="2268"/>
      </w:tblGrid>
      <w:tr w:rsidR="00623480" w:rsidRPr="00626E3D" w:rsidTr="00A21AA2">
        <w:trPr>
          <w:jc w:val="center"/>
        </w:trPr>
        <w:tc>
          <w:tcPr>
            <w:tcW w:w="22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E76FB7" w:rsidRPr="00626E3D" w:rsidRDefault="00E76FB7" w:rsidP="00F25C6B">
            <w:pPr>
              <w:spacing w:after="0" w:line="240" w:lineRule="auto"/>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Details</w:t>
            </w:r>
          </w:p>
        </w:tc>
        <w:tc>
          <w:tcPr>
            <w:tcW w:w="2664" w:type="dxa"/>
            <w:tcBorders>
              <w:top w:val="single" w:sz="8" w:space="0" w:color="auto"/>
              <w:left w:val="nil"/>
              <w:bottom w:val="single" w:sz="8" w:space="0" w:color="auto"/>
              <w:right w:val="single" w:sz="8" w:space="0" w:color="auto"/>
            </w:tcBorders>
            <w:shd w:val="clear" w:color="auto" w:fill="FFFFFF" w:themeFill="background1"/>
            <w:vAlign w:val="center"/>
            <w:hideMark/>
          </w:tcPr>
          <w:p w:rsidR="00E76FB7" w:rsidRPr="00626E3D" w:rsidRDefault="00E76FB7" w:rsidP="00F25C6B">
            <w:pPr>
              <w:spacing w:after="0" w:line="240" w:lineRule="auto"/>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Particulars</w:t>
            </w:r>
          </w:p>
        </w:tc>
        <w:tc>
          <w:tcPr>
            <w:tcW w:w="2062" w:type="dxa"/>
            <w:tcBorders>
              <w:top w:val="single" w:sz="8" w:space="0" w:color="auto"/>
              <w:left w:val="nil"/>
              <w:bottom w:val="single" w:sz="8" w:space="0" w:color="auto"/>
              <w:right w:val="single" w:sz="8" w:space="0" w:color="auto"/>
            </w:tcBorders>
            <w:shd w:val="clear" w:color="auto" w:fill="FFFFFF" w:themeFill="background1"/>
            <w:vAlign w:val="center"/>
            <w:hideMark/>
          </w:tcPr>
          <w:p w:rsidR="00E76FB7" w:rsidRPr="00626E3D" w:rsidRDefault="00E76FB7" w:rsidP="00F25C6B">
            <w:pPr>
              <w:spacing w:after="0" w:line="360" w:lineRule="auto"/>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Existing Tariff  (Rs/unit)</w:t>
            </w:r>
          </w:p>
        </w:tc>
        <w:tc>
          <w:tcPr>
            <w:tcW w:w="2268" w:type="dxa"/>
            <w:tcBorders>
              <w:top w:val="single" w:sz="8" w:space="0" w:color="auto"/>
              <w:left w:val="nil"/>
              <w:bottom w:val="single" w:sz="8" w:space="0" w:color="auto"/>
              <w:right w:val="single" w:sz="8" w:space="0" w:color="auto"/>
            </w:tcBorders>
            <w:shd w:val="clear" w:color="auto" w:fill="FFFFFF" w:themeFill="background1"/>
            <w:vAlign w:val="center"/>
            <w:hideMark/>
          </w:tcPr>
          <w:p w:rsidR="00E76FB7" w:rsidRPr="00626E3D" w:rsidRDefault="00E76FB7" w:rsidP="00F25C6B">
            <w:pPr>
              <w:spacing w:after="0" w:line="360" w:lineRule="auto"/>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Proposed (Rs/unit)</w:t>
            </w:r>
          </w:p>
        </w:tc>
      </w:tr>
      <w:tr w:rsidR="00623480" w:rsidRPr="00626E3D" w:rsidTr="00A21AA2">
        <w:trPr>
          <w:trHeight w:val="485"/>
          <w:jc w:val="center"/>
        </w:trPr>
        <w:tc>
          <w:tcPr>
            <w:tcW w:w="2220" w:type="dxa"/>
            <w:tcBorders>
              <w:top w:val="nil"/>
              <w:left w:val="single" w:sz="8" w:space="0" w:color="auto"/>
              <w:bottom w:val="single" w:sz="8" w:space="0" w:color="auto"/>
              <w:right w:val="single" w:sz="8" w:space="0" w:color="auto"/>
            </w:tcBorders>
            <w:shd w:val="clear" w:color="auto" w:fill="FFFFFF" w:themeFill="background1"/>
            <w:vAlign w:val="center"/>
            <w:hideMark/>
          </w:tcPr>
          <w:p w:rsidR="00E76FB7" w:rsidRPr="00626E3D" w:rsidRDefault="00E76FB7" w:rsidP="00A21AA2">
            <w:pPr>
              <w:spacing w:after="0" w:line="360" w:lineRule="auto"/>
              <w:ind w:right="364"/>
              <w:rPr>
                <w:rFonts w:ascii="Bookman Old Style" w:hAnsi="Bookman Old Style" w:cs="Calibri"/>
                <w:szCs w:val="20"/>
                <w:lang w:val="en-IN" w:eastAsia="en-IN"/>
              </w:rPr>
            </w:pPr>
            <w:r w:rsidRPr="00626E3D">
              <w:rPr>
                <w:rFonts w:ascii="Bookman Old Style" w:hAnsi="Bookman Old Style" w:cs="Calibri"/>
                <w:szCs w:val="20"/>
                <w:lang w:val="en-IN" w:eastAsia="en-IN"/>
              </w:rPr>
              <w:t>Fixed charges per Month</w:t>
            </w:r>
          </w:p>
        </w:tc>
        <w:tc>
          <w:tcPr>
            <w:tcW w:w="2664"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E76FB7" w:rsidP="00A21AA2">
            <w:pPr>
              <w:spacing w:after="0" w:line="360" w:lineRule="auto"/>
              <w:ind w:right="33"/>
              <w:rPr>
                <w:rFonts w:ascii="Bookman Old Style" w:hAnsi="Bookman Old Style" w:cs="Calibri"/>
                <w:szCs w:val="20"/>
                <w:lang w:val="en-IN" w:eastAsia="en-IN"/>
              </w:rPr>
            </w:pPr>
          </w:p>
        </w:tc>
        <w:tc>
          <w:tcPr>
            <w:tcW w:w="2062"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4A673F" w:rsidP="00A21AA2">
            <w:pPr>
              <w:spacing w:after="0" w:line="360" w:lineRule="auto"/>
              <w:jc w:val="center"/>
              <w:rPr>
                <w:rFonts w:ascii="Bookman Old Style" w:hAnsi="Bookman Old Style" w:cs="Calibri"/>
                <w:szCs w:val="20"/>
                <w:lang w:val="en-IN" w:eastAsia="en-IN"/>
              </w:rPr>
            </w:pPr>
            <w:r>
              <w:rPr>
                <w:rFonts w:ascii="Bookman Old Style" w:hAnsi="Bookman Old Style" w:cs="Calibri"/>
                <w:szCs w:val="20"/>
                <w:lang w:val="en-IN" w:eastAsia="en-IN"/>
              </w:rPr>
              <w:t>Rs.105</w:t>
            </w:r>
            <w:r w:rsidR="005F716C" w:rsidRPr="00626E3D">
              <w:rPr>
                <w:rFonts w:ascii="Bookman Old Style" w:hAnsi="Bookman Old Style" w:cs="Calibri"/>
                <w:szCs w:val="20"/>
                <w:lang w:val="en-IN" w:eastAsia="en-IN"/>
              </w:rPr>
              <w:t xml:space="preserve"> per KW  </w:t>
            </w:r>
            <w:r w:rsidR="00E76FB7" w:rsidRPr="00626E3D">
              <w:rPr>
                <w:rFonts w:ascii="Bookman Old Style" w:hAnsi="Bookman Old Style" w:cs="Calibri"/>
                <w:szCs w:val="20"/>
                <w:lang w:val="en-IN" w:eastAsia="en-IN"/>
              </w:rPr>
              <w:t> </w:t>
            </w:r>
          </w:p>
        </w:tc>
        <w:tc>
          <w:tcPr>
            <w:tcW w:w="2268"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5F716C" w:rsidP="00A21AA2">
            <w:pPr>
              <w:spacing w:after="0" w:line="360" w:lineRule="auto"/>
              <w:ind w:right="34"/>
              <w:jc w:val="center"/>
              <w:rPr>
                <w:rFonts w:ascii="Bookman Old Style" w:hAnsi="Bookman Old Style" w:cs="Calibri"/>
                <w:color w:val="FF0000"/>
                <w:szCs w:val="20"/>
                <w:lang w:val="en-IN" w:eastAsia="en-IN"/>
              </w:rPr>
            </w:pPr>
            <w:r w:rsidRPr="001D7348">
              <w:rPr>
                <w:rFonts w:ascii="Bookman Old Style" w:hAnsi="Bookman Old Style" w:cs="Calibri"/>
                <w:color w:val="000000" w:themeColor="text1"/>
                <w:szCs w:val="20"/>
                <w:lang w:val="en-IN" w:eastAsia="en-IN"/>
              </w:rPr>
              <w:t>Rs. 1</w:t>
            </w:r>
            <w:r w:rsidR="001D7348" w:rsidRPr="001D7348">
              <w:rPr>
                <w:rFonts w:ascii="Bookman Old Style" w:hAnsi="Bookman Old Style" w:cs="Calibri"/>
                <w:color w:val="000000" w:themeColor="text1"/>
                <w:szCs w:val="20"/>
                <w:lang w:val="en-IN" w:eastAsia="en-IN"/>
              </w:rPr>
              <w:t>65</w:t>
            </w:r>
            <w:r w:rsidR="00932220" w:rsidRPr="001D7348">
              <w:rPr>
                <w:rFonts w:ascii="Bookman Old Style" w:hAnsi="Bookman Old Style" w:cs="Calibri"/>
                <w:color w:val="000000" w:themeColor="text1"/>
                <w:szCs w:val="20"/>
                <w:lang w:val="en-IN" w:eastAsia="en-IN"/>
              </w:rPr>
              <w:t xml:space="preserve"> </w:t>
            </w:r>
            <w:r w:rsidRPr="001D7348">
              <w:rPr>
                <w:rFonts w:ascii="Bookman Old Style" w:hAnsi="Bookman Old Style" w:cs="Calibri"/>
                <w:color w:val="000000" w:themeColor="text1"/>
                <w:szCs w:val="20"/>
                <w:lang w:val="en-IN" w:eastAsia="en-IN"/>
              </w:rPr>
              <w:t>per KW   </w:t>
            </w:r>
            <w:r w:rsidR="00E76FB7" w:rsidRPr="001D7348">
              <w:rPr>
                <w:rFonts w:ascii="Bookman Old Style" w:hAnsi="Bookman Old Style" w:cs="Calibri"/>
                <w:color w:val="000000" w:themeColor="text1"/>
                <w:szCs w:val="20"/>
                <w:lang w:val="en-IN" w:eastAsia="en-IN"/>
              </w:rPr>
              <w:t> </w:t>
            </w:r>
          </w:p>
        </w:tc>
      </w:tr>
      <w:tr w:rsidR="00623480" w:rsidRPr="00626E3D" w:rsidTr="00A21AA2">
        <w:trPr>
          <w:trHeight w:val="46"/>
          <w:jc w:val="center"/>
        </w:trPr>
        <w:tc>
          <w:tcPr>
            <w:tcW w:w="2220"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E76FB7" w:rsidRPr="00626E3D" w:rsidRDefault="00E76FB7" w:rsidP="00A21AA2">
            <w:pPr>
              <w:spacing w:after="0" w:line="360" w:lineRule="auto"/>
              <w:ind w:right="364"/>
              <w:rPr>
                <w:rFonts w:ascii="Bookman Old Style" w:hAnsi="Bookman Old Style" w:cs="Calibri"/>
                <w:szCs w:val="20"/>
                <w:lang w:val="en-IN" w:eastAsia="en-IN"/>
              </w:rPr>
            </w:pPr>
            <w:r w:rsidRPr="00626E3D">
              <w:rPr>
                <w:rFonts w:ascii="Bookman Old Style" w:hAnsi="Bookman Old Style" w:cs="Calibri"/>
                <w:szCs w:val="20"/>
                <w:lang w:val="en-IN" w:eastAsia="en-IN"/>
              </w:rPr>
              <w:t>Energy Charges</w:t>
            </w:r>
          </w:p>
        </w:tc>
        <w:tc>
          <w:tcPr>
            <w:tcW w:w="2664"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E76FB7" w:rsidP="00DD2B8E">
            <w:pPr>
              <w:spacing w:after="0" w:line="360" w:lineRule="auto"/>
              <w:ind w:right="-108"/>
              <w:rPr>
                <w:rFonts w:ascii="Bookman Old Style" w:hAnsi="Bookman Old Style" w:cs="Calibri"/>
                <w:szCs w:val="20"/>
                <w:lang w:val="en-IN" w:eastAsia="en-IN"/>
              </w:rPr>
            </w:pPr>
            <w:r w:rsidRPr="00626E3D">
              <w:rPr>
                <w:rFonts w:ascii="Bookman Old Style" w:hAnsi="Bookman Old Style" w:cs="Calibri"/>
                <w:szCs w:val="20"/>
                <w:lang w:val="en-IN" w:eastAsia="en-IN"/>
              </w:rPr>
              <w:t xml:space="preserve">For the first 50 units </w:t>
            </w:r>
          </w:p>
        </w:tc>
        <w:tc>
          <w:tcPr>
            <w:tcW w:w="2062"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4A673F" w:rsidP="00A21AA2">
            <w:pPr>
              <w:spacing w:after="0" w:line="360" w:lineRule="auto"/>
              <w:jc w:val="center"/>
              <w:rPr>
                <w:rFonts w:ascii="Bookman Old Style" w:hAnsi="Bookman Old Style" w:cs="Calibri"/>
                <w:szCs w:val="20"/>
                <w:lang w:val="en-IN" w:eastAsia="en-IN"/>
              </w:rPr>
            </w:pPr>
            <w:r>
              <w:rPr>
                <w:rFonts w:ascii="Bookman Old Style" w:hAnsi="Bookman Old Style" w:cs="Calibri"/>
                <w:szCs w:val="20"/>
                <w:lang w:val="en-IN" w:eastAsia="en-IN"/>
              </w:rPr>
              <w:t>8.25</w:t>
            </w:r>
          </w:p>
        </w:tc>
        <w:tc>
          <w:tcPr>
            <w:tcW w:w="2268" w:type="dxa"/>
            <w:tcBorders>
              <w:top w:val="nil"/>
              <w:left w:val="nil"/>
              <w:bottom w:val="single" w:sz="8" w:space="0" w:color="auto"/>
              <w:right w:val="single" w:sz="8" w:space="0" w:color="auto"/>
            </w:tcBorders>
            <w:shd w:val="clear" w:color="auto" w:fill="FFFFFF" w:themeFill="background1"/>
            <w:vAlign w:val="center"/>
            <w:hideMark/>
          </w:tcPr>
          <w:p w:rsidR="00E76FB7" w:rsidRPr="00F16D71" w:rsidRDefault="004263DB" w:rsidP="00A21AA2">
            <w:pPr>
              <w:spacing w:after="0" w:line="360" w:lineRule="auto"/>
              <w:jc w:val="center"/>
              <w:rPr>
                <w:rFonts w:ascii="Bookman Old Style" w:hAnsi="Bookman Old Style" w:cs="Calibri"/>
                <w:color w:val="000000" w:themeColor="text1"/>
                <w:szCs w:val="20"/>
                <w:lang w:val="en-IN" w:eastAsia="en-IN"/>
              </w:rPr>
            </w:pPr>
            <w:r w:rsidRPr="00F16D71">
              <w:rPr>
                <w:rFonts w:ascii="Bookman Old Style" w:hAnsi="Bookman Old Style" w:cs="Calibri"/>
                <w:color w:val="000000" w:themeColor="text1"/>
                <w:szCs w:val="20"/>
                <w:lang w:val="en-IN" w:eastAsia="en-IN"/>
              </w:rPr>
              <w:t>8.25</w:t>
            </w:r>
          </w:p>
        </w:tc>
      </w:tr>
      <w:tr w:rsidR="00623480" w:rsidRPr="00626E3D" w:rsidTr="00A21AA2">
        <w:trPr>
          <w:trHeight w:val="17"/>
          <w:jc w:val="center"/>
        </w:trPr>
        <w:tc>
          <w:tcPr>
            <w:tcW w:w="2220"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E76FB7" w:rsidRPr="00626E3D" w:rsidRDefault="00E76FB7" w:rsidP="00A21AA2">
            <w:pPr>
              <w:spacing w:after="0" w:line="360" w:lineRule="auto"/>
              <w:ind w:right="364"/>
              <w:rPr>
                <w:rFonts w:ascii="Bookman Old Style" w:hAnsi="Bookman Old Style" w:cs="Calibri"/>
                <w:szCs w:val="20"/>
                <w:lang w:val="en-IN" w:eastAsia="en-IN"/>
              </w:rPr>
            </w:pPr>
          </w:p>
        </w:tc>
        <w:tc>
          <w:tcPr>
            <w:tcW w:w="2664"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DD2B8E" w:rsidP="00A21AA2">
            <w:pPr>
              <w:spacing w:after="0" w:line="360" w:lineRule="auto"/>
              <w:ind w:right="-108"/>
              <w:rPr>
                <w:rFonts w:ascii="Bookman Old Style" w:hAnsi="Bookman Old Style" w:cs="Calibri"/>
                <w:szCs w:val="20"/>
                <w:lang w:val="en-IN" w:eastAsia="en-IN"/>
              </w:rPr>
            </w:pPr>
            <w:r>
              <w:rPr>
                <w:rFonts w:ascii="Bookman Old Style" w:hAnsi="Bookman Old Style" w:cs="Calibri"/>
                <w:szCs w:val="20"/>
                <w:lang w:val="en-IN" w:eastAsia="en-IN"/>
              </w:rPr>
              <w:t>For the balance units</w:t>
            </w:r>
          </w:p>
        </w:tc>
        <w:tc>
          <w:tcPr>
            <w:tcW w:w="2062"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4A673F" w:rsidP="00A21AA2">
            <w:pPr>
              <w:spacing w:after="0" w:line="360" w:lineRule="auto"/>
              <w:jc w:val="center"/>
              <w:rPr>
                <w:rFonts w:ascii="Bookman Old Style" w:hAnsi="Bookman Old Style" w:cs="Calibri"/>
                <w:szCs w:val="20"/>
                <w:lang w:val="en-IN" w:eastAsia="en-IN"/>
              </w:rPr>
            </w:pPr>
            <w:r>
              <w:rPr>
                <w:rFonts w:ascii="Bookman Old Style" w:hAnsi="Bookman Old Style" w:cs="Calibri"/>
                <w:szCs w:val="20"/>
                <w:lang w:val="en-IN" w:eastAsia="en-IN"/>
              </w:rPr>
              <w:t>9.25</w:t>
            </w:r>
          </w:p>
        </w:tc>
        <w:tc>
          <w:tcPr>
            <w:tcW w:w="2268" w:type="dxa"/>
            <w:tcBorders>
              <w:top w:val="nil"/>
              <w:left w:val="nil"/>
              <w:bottom w:val="single" w:sz="8" w:space="0" w:color="auto"/>
              <w:right w:val="single" w:sz="8" w:space="0" w:color="auto"/>
            </w:tcBorders>
            <w:shd w:val="clear" w:color="auto" w:fill="FFFFFF" w:themeFill="background1"/>
            <w:vAlign w:val="center"/>
            <w:hideMark/>
          </w:tcPr>
          <w:p w:rsidR="00E76FB7" w:rsidRPr="00F16D71" w:rsidRDefault="004263DB" w:rsidP="00A21AA2">
            <w:pPr>
              <w:spacing w:after="0" w:line="360" w:lineRule="auto"/>
              <w:jc w:val="center"/>
              <w:rPr>
                <w:rFonts w:ascii="Bookman Old Style" w:hAnsi="Bookman Old Style" w:cs="Calibri"/>
                <w:color w:val="000000" w:themeColor="text1"/>
                <w:szCs w:val="20"/>
                <w:lang w:val="en-IN" w:eastAsia="en-IN"/>
              </w:rPr>
            </w:pPr>
            <w:r w:rsidRPr="00F16D71">
              <w:rPr>
                <w:rFonts w:ascii="Bookman Old Style" w:hAnsi="Bookman Old Style" w:cs="Calibri"/>
                <w:color w:val="000000" w:themeColor="text1"/>
                <w:szCs w:val="20"/>
                <w:lang w:val="en-IN" w:eastAsia="en-IN"/>
              </w:rPr>
              <w:t>9.25</w:t>
            </w:r>
          </w:p>
        </w:tc>
      </w:tr>
    </w:tbl>
    <w:p w:rsidR="00A21AA2" w:rsidRDefault="00A21AA2" w:rsidP="00A21AA2">
      <w:pPr>
        <w:pStyle w:val="BodyText"/>
        <w:spacing w:line="360" w:lineRule="auto"/>
        <w:ind w:left="426" w:right="364"/>
        <w:jc w:val="both"/>
        <w:rPr>
          <w:rFonts w:ascii="Bookman Old Style" w:hAnsi="Bookman Old Style"/>
          <w:b/>
        </w:rPr>
      </w:pPr>
    </w:p>
    <w:p w:rsidR="00E76FB7" w:rsidRPr="00626E3D" w:rsidRDefault="00E76FB7" w:rsidP="00A21AA2">
      <w:pPr>
        <w:pStyle w:val="BodyText"/>
        <w:spacing w:line="360" w:lineRule="auto"/>
        <w:ind w:left="426" w:right="364"/>
        <w:jc w:val="both"/>
        <w:rPr>
          <w:rFonts w:ascii="Bookman Old Style" w:hAnsi="Bookman Old Style"/>
          <w:b/>
        </w:rPr>
      </w:pPr>
      <w:r w:rsidRPr="00626E3D">
        <w:rPr>
          <w:rFonts w:ascii="Bookman Old Style" w:hAnsi="Bookman Old Style"/>
          <w:b/>
        </w:rPr>
        <w:t>LT-3(ii)</w:t>
      </w:r>
      <w:r w:rsidR="007B1402" w:rsidRPr="00626E3D">
        <w:rPr>
          <w:rFonts w:ascii="Bookman Old Style" w:hAnsi="Bookman Old Style"/>
          <w:b/>
        </w:rPr>
        <w:t>:</w:t>
      </w:r>
      <w:r w:rsidRPr="00626E3D">
        <w:rPr>
          <w:rFonts w:ascii="Bookman Old Style" w:hAnsi="Bookman Old Style"/>
          <w:b/>
        </w:rPr>
        <w:t xml:space="preserve"> </w:t>
      </w:r>
      <w:r w:rsidRPr="00626E3D">
        <w:rPr>
          <w:rFonts w:ascii="Bookman Old Style" w:hAnsi="Bookman Old Style"/>
        </w:rPr>
        <w:t>Applicable to areas under Village Panchayats.</w:t>
      </w:r>
    </w:p>
    <w:tbl>
      <w:tblPr>
        <w:tblW w:w="8406" w:type="dxa"/>
        <w:tblInd w:w="675" w:type="dxa"/>
        <w:tblLook w:val="04A0" w:firstRow="1" w:lastRow="0" w:firstColumn="1" w:lastColumn="0" w:noHBand="0" w:noVBand="1"/>
      </w:tblPr>
      <w:tblGrid>
        <w:gridCol w:w="2268"/>
        <w:gridCol w:w="2694"/>
        <w:gridCol w:w="1632"/>
        <w:gridCol w:w="1812"/>
      </w:tblGrid>
      <w:tr w:rsidR="00623480" w:rsidRPr="00626E3D" w:rsidTr="008B4F23">
        <w:trPr>
          <w:trHeight w:val="789"/>
        </w:trPr>
        <w:tc>
          <w:tcPr>
            <w:tcW w:w="2268"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E76FB7" w:rsidRPr="00626E3D" w:rsidRDefault="00E76FB7" w:rsidP="00F25C6B">
            <w:pPr>
              <w:spacing w:after="0" w:line="240" w:lineRule="auto"/>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Details</w:t>
            </w:r>
          </w:p>
        </w:tc>
        <w:tc>
          <w:tcPr>
            <w:tcW w:w="2694" w:type="dxa"/>
            <w:tcBorders>
              <w:top w:val="single" w:sz="8" w:space="0" w:color="auto"/>
              <w:left w:val="nil"/>
              <w:bottom w:val="single" w:sz="8" w:space="0" w:color="auto"/>
              <w:right w:val="single" w:sz="8" w:space="0" w:color="auto"/>
            </w:tcBorders>
            <w:shd w:val="clear" w:color="auto" w:fill="FFFFFF" w:themeFill="background1"/>
            <w:vAlign w:val="center"/>
            <w:hideMark/>
          </w:tcPr>
          <w:p w:rsidR="00E76FB7" w:rsidRPr="00626E3D" w:rsidRDefault="00E76FB7" w:rsidP="00F25C6B">
            <w:pPr>
              <w:spacing w:after="0" w:line="240" w:lineRule="auto"/>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Particulars</w:t>
            </w:r>
          </w:p>
        </w:tc>
        <w:tc>
          <w:tcPr>
            <w:tcW w:w="1632" w:type="dxa"/>
            <w:tcBorders>
              <w:top w:val="single" w:sz="8" w:space="0" w:color="auto"/>
              <w:left w:val="nil"/>
              <w:bottom w:val="single" w:sz="8" w:space="0" w:color="auto"/>
              <w:right w:val="single" w:sz="8" w:space="0" w:color="auto"/>
            </w:tcBorders>
            <w:shd w:val="clear" w:color="auto" w:fill="FFFFFF" w:themeFill="background1"/>
            <w:vAlign w:val="center"/>
            <w:hideMark/>
          </w:tcPr>
          <w:p w:rsidR="00E76FB7" w:rsidRPr="00626E3D" w:rsidRDefault="00E76FB7" w:rsidP="00F25C6B">
            <w:pPr>
              <w:spacing w:after="0" w:line="360" w:lineRule="auto"/>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Existing Tariff  (Rs/unit)</w:t>
            </w:r>
          </w:p>
        </w:tc>
        <w:tc>
          <w:tcPr>
            <w:tcW w:w="1812" w:type="dxa"/>
            <w:tcBorders>
              <w:top w:val="single" w:sz="8" w:space="0" w:color="auto"/>
              <w:left w:val="nil"/>
              <w:bottom w:val="single" w:sz="8" w:space="0" w:color="auto"/>
              <w:right w:val="single" w:sz="8" w:space="0" w:color="auto"/>
            </w:tcBorders>
            <w:shd w:val="clear" w:color="auto" w:fill="FFFFFF" w:themeFill="background1"/>
            <w:vAlign w:val="center"/>
            <w:hideMark/>
          </w:tcPr>
          <w:p w:rsidR="00E76FB7" w:rsidRPr="00626E3D" w:rsidRDefault="00E76FB7" w:rsidP="00F25C6B">
            <w:pPr>
              <w:spacing w:after="0" w:line="360" w:lineRule="auto"/>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Proposed (Rs/unit)</w:t>
            </w:r>
          </w:p>
        </w:tc>
      </w:tr>
      <w:tr w:rsidR="00623480" w:rsidRPr="00626E3D" w:rsidTr="008B4F23">
        <w:trPr>
          <w:trHeight w:val="385"/>
        </w:trPr>
        <w:tc>
          <w:tcPr>
            <w:tcW w:w="2268" w:type="dxa"/>
            <w:tcBorders>
              <w:top w:val="nil"/>
              <w:left w:val="single" w:sz="8" w:space="0" w:color="auto"/>
              <w:bottom w:val="single" w:sz="8" w:space="0" w:color="auto"/>
              <w:right w:val="single" w:sz="8" w:space="0" w:color="auto"/>
            </w:tcBorders>
            <w:shd w:val="clear" w:color="auto" w:fill="FFFFFF" w:themeFill="background1"/>
            <w:vAlign w:val="center"/>
            <w:hideMark/>
          </w:tcPr>
          <w:p w:rsidR="00932220" w:rsidRPr="00626E3D" w:rsidRDefault="00932220" w:rsidP="00A21AA2">
            <w:pPr>
              <w:spacing w:after="0" w:line="360" w:lineRule="auto"/>
              <w:ind w:right="364"/>
              <w:rPr>
                <w:rFonts w:ascii="Bookman Old Style" w:hAnsi="Bookman Old Style" w:cs="Calibri"/>
                <w:szCs w:val="20"/>
                <w:lang w:val="en-IN" w:eastAsia="en-IN"/>
              </w:rPr>
            </w:pPr>
            <w:r w:rsidRPr="00626E3D">
              <w:rPr>
                <w:rFonts w:ascii="Bookman Old Style" w:hAnsi="Bookman Old Style" w:cs="Calibri"/>
                <w:szCs w:val="20"/>
                <w:lang w:val="en-IN" w:eastAsia="en-IN"/>
              </w:rPr>
              <w:t>Fixed charges per Month</w:t>
            </w:r>
          </w:p>
        </w:tc>
        <w:tc>
          <w:tcPr>
            <w:tcW w:w="2694" w:type="dxa"/>
            <w:tcBorders>
              <w:top w:val="nil"/>
              <w:left w:val="nil"/>
              <w:bottom w:val="single" w:sz="8" w:space="0" w:color="auto"/>
              <w:right w:val="single" w:sz="8" w:space="0" w:color="auto"/>
            </w:tcBorders>
            <w:shd w:val="clear" w:color="auto" w:fill="FFFFFF" w:themeFill="background1"/>
            <w:vAlign w:val="center"/>
          </w:tcPr>
          <w:p w:rsidR="00932220" w:rsidRPr="00626E3D" w:rsidRDefault="00932220" w:rsidP="00A21AA2">
            <w:pPr>
              <w:spacing w:after="0" w:line="360" w:lineRule="auto"/>
              <w:ind w:right="364"/>
              <w:rPr>
                <w:rFonts w:ascii="Bookman Old Style" w:hAnsi="Bookman Old Style" w:cs="Calibri"/>
                <w:szCs w:val="20"/>
                <w:lang w:val="en-IN" w:eastAsia="en-IN"/>
              </w:rPr>
            </w:pPr>
          </w:p>
        </w:tc>
        <w:tc>
          <w:tcPr>
            <w:tcW w:w="1632" w:type="dxa"/>
            <w:tcBorders>
              <w:top w:val="nil"/>
              <w:left w:val="nil"/>
              <w:bottom w:val="single" w:sz="8" w:space="0" w:color="auto"/>
              <w:right w:val="single" w:sz="8" w:space="0" w:color="auto"/>
            </w:tcBorders>
            <w:shd w:val="clear" w:color="auto" w:fill="FFFFFF" w:themeFill="background1"/>
            <w:vAlign w:val="center"/>
            <w:hideMark/>
          </w:tcPr>
          <w:p w:rsidR="00932220" w:rsidRPr="00626E3D" w:rsidRDefault="00532699" w:rsidP="0071081D">
            <w:pPr>
              <w:spacing w:after="0" w:line="360" w:lineRule="auto"/>
              <w:jc w:val="center"/>
              <w:rPr>
                <w:rFonts w:ascii="Bookman Old Style" w:hAnsi="Bookman Old Style" w:cs="Calibri"/>
                <w:szCs w:val="20"/>
                <w:lang w:val="en-IN" w:eastAsia="en-IN"/>
              </w:rPr>
            </w:pPr>
            <w:r>
              <w:rPr>
                <w:rFonts w:ascii="Bookman Old Style" w:hAnsi="Bookman Old Style" w:cs="Calibri"/>
                <w:szCs w:val="20"/>
                <w:lang w:val="en-IN" w:eastAsia="en-IN"/>
              </w:rPr>
              <w:t>Rs. 80</w:t>
            </w:r>
            <w:r w:rsidR="00932220" w:rsidRPr="00626E3D">
              <w:rPr>
                <w:rFonts w:ascii="Bookman Old Style" w:hAnsi="Bookman Old Style" w:cs="Calibri"/>
                <w:szCs w:val="20"/>
                <w:lang w:val="en-IN" w:eastAsia="en-IN"/>
              </w:rPr>
              <w:t xml:space="preserve"> per KW</w:t>
            </w:r>
          </w:p>
        </w:tc>
        <w:tc>
          <w:tcPr>
            <w:tcW w:w="1812" w:type="dxa"/>
            <w:tcBorders>
              <w:top w:val="nil"/>
              <w:left w:val="nil"/>
              <w:bottom w:val="single" w:sz="8" w:space="0" w:color="auto"/>
              <w:right w:val="single" w:sz="8" w:space="0" w:color="auto"/>
            </w:tcBorders>
            <w:shd w:val="clear" w:color="auto" w:fill="FFFFFF" w:themeFill="background1"/>
            <w:vAlign w:val="center"/>
            <w:hideMark/>
          </w:tcPr>
          <w:p w:rsidR="00932220" w:rsidRPr="00626E3D" w:rsidRDefault="00932220" w:rsidP="0071081D">
            <w:pPr>
              <w:spacing w:after="0" w:line="360" w:lineRule="auto"/>
              <w:jc w:val="center"/>
              <w:rPr>
                <w:rFonts w:ascii="Bookman Old Style" w:hAnsi="Bookman Old Style" w:cs="Calibri"/>
                <w:szCs w:val="20"/>
                <w:lang w:val="en-IN" w:eastAsia="en-IN"/>
              </w:rPr>
            </w:pPr>
            <w:r w:rsidRPr="000C0AF2">
              <w:rPr>
                <w:rFonts w:ascii="Bookman Old Style" w:hAnsi="Bookman Old Style" w:cs="Calibri"/>
                <w:color w:val="000000" w:themeColor="text1"/>
                <w:szCs w:val="20"/>
                <w:lang w:val="en-IN" w:eastAsia="en-IN"/>
              </w:rPr>
              <w:t xml:space="preserve">Rs.  </w:t>
            </w:r>
            <w:r w:rsidR="000C0AF2" w:rsidRPr="000C0AF2">
              <w:rPr>
                <w:rFonts w:ascii="Bookman Old Style" w:hAnsi="Bookman Old Style" w:cs="Calibri"/>
                <w:color w:val="000000" w:themeColor="text1"/>
                <w:szCs w:val="20"/>
                <w:lang w:val="en-IN" w:eastAsia="en-IN"/>
              </w:rPr>
              <w:t>130</w:t>
            </w:r>
            <w:r w:rsidRPr="000C0AF2">
              <w:rPr>
                <w:rFonts w:ascii="Bookman Old Style" w:hAnsi="Bookman Old Style" w:cs="Calibri"/>
                <w:color w:val="000000" w:themeColor="text1"/>
                <w:szCs w:val="20"/>
                <w:lang w:val="en-IN" w:eastAsia="en-IN"/>
              </w:rPr>
              <w:t xml:space="preserve">  per KW</w:t>
            </w:r>
          </w:p>
        </w:tc>
      </w:tr>
      <w:tr w:rsidR="00623480" w:rsidRPr="00626E3D" w:rsidTr="008B4F23">
        <w:trPr>
          <w:trHeight w:val="198"/>
        </w:trPr>
        <w:tc>
          <w:tcPr>
            <w:tcW w:w="2268"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932220" w:rsidRPr="00626E3D" w:rsidRDefault="000C0AF2" w:rsidP="00A21AA2">
            <w:pPr>
              <w:spacing w:after="0" w:line="360" w:lineRule="auto"/>
              <w:ind w:right="364"/>
              <w:rPr>
                <w:rFonts w:ascii="Bookman Old Style" w:hAnsi="Bookman Old Style" w:cs="Calibri"/>
                <w:szCs w:val="20"/>
                <w:lang w:val="en-IN" w:eastAsia="en-IN"/>
              </w:rPr>
            </w:pPr>
            <w:r>
              <w:rPr>
                <w:rFonts w:ascii="Bookman Old Style" w:hAnsi="Bookman Old Style" w:cs="Calibri"/>
                <w:szCs w:val="20"/>
                <w:lang w:val="en-IN" w:eastAsia="en-IN"/>
              </w:rPr>
              <w:t>5</w:t>
            </w:r>
            <w:r w:rsidR="00932220" w:rsidRPr="00626E3D">
              <w:rPr>
                <w:rFonts w:ascii="Bookman Old Style" w:hAnsi="Bookman Old Style" w:cs="Calibri"/>
                <w:szCs w:val="20"/>
                <w:lang w:val="en-IN" w:eastAsia="en-IN"/>
              </w:rPr>
              <w:t>Energy Charges</w:t>
            </w:r>
          </w:p>
        </w:tc>
        <w:tc>
          <w:tcPr>
            <w:tcW w:w="2694" w:type="dxa"/>
            <w:tcBorders>
              <w:top w:val="nil"/>
              <w:left w:val="nil"/>
              <w:bottom w:val="single" w:sz="8" w:space="0" w:color="auto"/>
              <w:right w:val="single" w:sz="8" w:space="0" w:color="auto"/>
            </w:tcBorders>
            <w:shd w:val="clear" w:color="auto" w:fill="FFFFFF" w:themeFill="background1"/>
            <w:vAlign w:val="center"/>
            <w:hideMark/>
          </w:tcPr>
          <w:p w:rsidR="00932220" w:rsidRPr="00626E3D" w:rsidRDefault="00DD2B8E" w:rsidP="00A21AA2">
            <w:pPr>
              <w:spacing w:after="0" w:line="360" w:lineRule="auto"/>
              <w:rPr>
                <w:rFonts w:ascii="Bookman Old Style" w:hAnsi="Bookman Old Style" w:cs="Calibri"/>
                <w:szCs w:val="20"/>
                <w:lang w:val="en-IN" w:eastAsia="en-IN"/>
              </w:rPr>
            </w:pPr>
            <w:r>
              <w:rPr>
                <w:rFonts w:ascii="Bookman Old Style" w:hAnsi="Bookman Old Style" w:cs="Calibri"/>
                <w:szCs w:val="20"/>
                <w:lang w:val="en-IN" w:eastAsia="en-IN"/>
              </w:rPr>
              <w:t>For the first 50 units</w:t>
            </w:r>
          </w:p>
        </w:tc>
        <w:tc>
          <w:tcPr>
            <w:tcW w:w="1632" w:type="dxa"/>
            <w:tcBorders>
              <w:top w:val="nil"/>
              <w:left w:val="nil"/>
              <w:bottom w:val="single" w:sz="8" w:space="0" w:color="auto"/>
              <w:right w:val="single" w:sz="8" w:space="0" w:color="auto"/>
            </w:tcBorders>
            <w:shd w:val="clear" w:color="auto" w:fill="FFFFFF" w:themeFill="background1"/>
            <w:vAlign w:val="center"/>
            <w:hideMark/>
          </w:tcPr>
          <w:p w:rsidR="00932220" w:rsidRPr="00626E3D" w:rsidRDefault="00532699" w:rsidP="00A21AA2">
            <w:pPr>
              <w:spacing w:after="0" w:line="360" w:lineRule="auto"/>
              <w:ind w:right="364"/>
              <w:jc w:val="center"/>
              <w:rPr>
                <w:rFonts w:ascii="Bookman Old Style" w:hAnsi="Bookman Old Style" w:cs="Calibri"/>
                <w:szCs w:val="20"/>
                <w:lang w:val="en-IN" w:eastAsia="en-IN"/>
              </w:rPr>
            </w:pPr>
            <w:r>
              <w:rPr>
                <w:rFonts w:ascii="Bookman Old Style" w:hAnsi="Bookman Old Style" w:cs="Calibri"/>
                <w:szCs w:val="20"/>
                <w:lang w:val="en-IN" w:eastAsia="en-IN"/>
              </w:rPr>
              <w:t>7.75</w:t>
            </w:r>
          </w:p>
        </w:tc>
        <w:tc>
          <w:tcPr>
            <w:tcW w:w="1812" w:type="dxa"/>
            <w:tcBorders>
              <w:top w:val="nil"/>
              <w:left w:val="nil"/>
              <w:bottom w:val="single" w:sz="8" w:space="0" w:color="auto"/>
              <w:right w:val="single" w:sz="8" w:space="0" w:color="auto"/>
            </w:tcBorders>
            <w:shd w:val="clear" w:color="auto" w:fill="FFFFFF" w:themeFill="background1"/>
            <w:vAlign w:val="center"/>
          </w:tcPr>
          <w:p w:rsidR="00932220" w:rsidRPr="00626E3D" w:rsidRDefault="000C0AF2" w:rsidP="00A21AA2">
            <w:pPr>
              <w:spacing w:after="0" w:line="360" w:lineRule="auto"/>
              <w:ind w:right="364"/>
              <w:jc w:val="center"/>
              <w:rPr>
                <w:rFonts w:ascii="Bookman Old Style" w:hAnsi="Bookman Old Style" w:cs="Calibri"/>
                <w:szCs w:val="20"/>
                <w:lang w:val="en-IN" w:eastAsia="en-IN"/>
              </w:rPr>
            </w:pPr>
            <w:r>
              <w:rPr>
                <w:rFonts w:ascii="Bookman Old Style" w:hAnsi="Bookman Old Style" w:cs="Calibri"/>
                <w:szCs w:val="20"/>
                <w:lang w:val="en-IN" w:eastAsia="en-IN"/>
              </w:rPr>
              <w:t>7.75</w:t>
            </w:r>
          </w:p>
        </w:tc>
      </w:tr>
      <w:tr w:rsidR="00623480" w:rsidRPr="00626E3D" w:rsidTr="008B4F23">
        <w:trPr>
          <w:trHeight w:val="198"/>
        </w:trPr>
        <w:tc>
          <w:tcPr>
            <w:tcW w:w="2268"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932220" w:rsidRPr="00626E3D" w:rsidRDefault="00932220" w:rsidP="00A21AA2">
            <w:pPr>
              <w:spacing w:after="0" w:line="360" w:lineRule="auto"/>
              <w:ind w:right="364"/>
              <w:rPr>
                <w:rFonts w:ascii="Bookman Old Style" w:hAnsi="Bookman Old Style" w:cs="Calibri"/>
                <w:szCs w:val="20"/>
                <w:lang w:val="en-IN" w:eastAsia="en-IN"/>
              </w:rPr>
            </w:pPr>
          </w:p>
        </w:tc>
        <w:tc>
          <w:tcPr>
            <w:tcW w:w="2694" w:type="dxa"/>
            <w:tcBorders>
              <w:top w:val="nil"/>
              <w:left w:val="nil"/>
              <w:bottom w:val="single" w:sz="8" w:space="0" w:color="auto"/>
              <w:right w:val="single" w:sz="8" w:space="0" w:color="auto"/>
            </w:tcBorders>
            <w:shd w:val="clear" w:color="auto" w:fill="FFFFFF" w:themeFill="background1"/>
            <w:vAlign w:val="center"/>
            <w:hideMark/>
          </w:tcPr>
          <w:p w:rsidR="00932220" w:rsidRPr="00626E3D" w:rsidRDefault="00DD2B8E" w:rsidP="00A21AA2">
            <w:pPr>
              <w:spacing w:after="0" w:line="360" w:lineRule="auto"/>
              <w:rPr>
                <w:rFonts w:ascii="Bookman Old Style" w:hAnsi="Bookman Old Style" w:cs="Calibri"/>
                <w:szCs w:val="20"/>
                <w:lang w:val="en-IN" w:eastAsia="en-IN"/>
              </w:rPr>
            </w:pPr>
            <w:r>
              <w:rPr>
                <w:rFonts w:ascii="Bookman Old Style" w:hAnsi="Bookman Old Style" w:cs="Calibri"/>
                <w:szCs w:val="20"/>
                <w:lang w:val="en-IN" w:eastAsia="en-IN"/>
              </w:rPr>
              <w:t>For the balance units</w:t>
            </w:r>
          </w:p>
        </w:tc>
        <w:tc>
          <w:tcPr>
            <w:tcW w:w="1632" w:type="dxa"/>
            <w:tcBorders>
              <w:top w:val="nil"/>
              <w:left w:val="nil"/>
              <w:bottom w:val="single" w:sz="8" w:space="0" w:color="auto"/>
              <w:right w:val="single" w:sz="8" w:space="0" w:color="auto"/>
            </w:tcBorders>
            <w:shd w:val="clear" w:color="auto" w:fill="FFFFFF" w:themeFill="background1"/>
            <w:vAlign w:val="center"/>
            <w:hideMark/>
          </w:tcPr>
          <w:p w:rsidR="00932220" w:rsidRPr="00626E3D" w:rsidRDefault="00532699" w:rsidP="00A21AA2">
            <w:pPr>
              <w:spacing w:after="0" w:line="360" w:lineRule="auto"/>
              <w:ind w:right="364"/>
              <w:rPr>
                <w:rFonts w:ascii="Bookman Old Style" w:hAnsi="Bookman Old Style" w:cs="Calibri"/>
                <w:szCs w:val="20"/>
                <w:lang w:val="en-IN" w:eastAsia="en-IN"/>
              </w:rPr>
            </w:pPr>
            <w:r>
              <w:rPr>
                <w:rFonts w:ascii="Bookman Old Style" w:hAnsi="Bookman Old Style" w:cs="Calibri"/>
                <w:szCs w:val="20"/>
                <w:lang w:val="en-IN" w:eastAsia="en-IN"/>
              </w:rPr>
              <w:t xml:space="preserve">    8.75</w:t>
            </w:r>
          </w:p>
        </w:tc>
        <w:tc>
          <w:tcPr>
            <w:tcW w:w="1812" w:type="dxa"/>
            <w:tcBorders>
              <w:top w:val="nil"/>
              <w:left w:val="nil"/>
              <w:bottom w:val="single" w:sz="8" w:space="0" w:color="auto"/>
              <w:right w:val="single" w:sz="8" w:space="0" w:color="auto"/>
            </w:tcBorders>
            <w:shd w:val="clear" w:color="auto" w:fill="FFFFFF" w:themeFill="background1"/>
            <w:vAlign w:val="center"/>
          </w:tcPr>
          <w:p w:rsidR="00932220" w:rsidRPr="00626E3D" w:rsidRDefault="000C0AF2" w:rsidP="00A21AA2">
            <w:pPr>
              <w:spacing w:after="0" w:line="360" w:lineRule="auto"/>
              <w:ind w:right="364"/>
              <w:jc w:val="center"/>
              <w:rPr>
                <w:rFonts w:ascii="Bookman Old Style" w:hAnsi="Bookman Old Style" w:cs="Calibri"/>
                <w:szCs w:val="20"/>
                <w:lang w:val="en-IN" w:eastAsia="en-IN"/>
              </w:rPr>
            </w:pPr>
            <w:r>
              <w:rPr>
                <w:rFonts w:ascii="Bookman Old Style" w:hAnsi="Bookman Old Style" w:cs="Calibri"/>
                <w:szCs w:val="20"/>
                <w:lang w:val="en-IN" w:eastAsia="en-IN"/>
              </w:rPr>
              <w:t>8.75</w:t>
            </w:r>
          </w:p>
        </w:tc>
      </w:tr>
    </w:tbl>
    <w:p w:rsidR="00F25C6B" w:rsidRDefault="00F25C6B" w:rsidP="00A21AA2">
      <w:pPr>
        <w:pStyle w:val="BodyText"/>
        <w:spacing w:line="360" w:lineRule="auto"/>
        <w:ind w:left="426" w:right="364"/>
        <w:jc w:val="both"/>
        <w:rPr>
          <w:rFonts w:ascii="Bookman Old Style" w:hAnsi="Bookman Old Style"/>
          <w:b/>
        </w:rPr>
      </w:pPr>
    </w:p>
    <w:p w:rsidR="00F25C6B" w:rsidRDefault="00F25C6B" w:rsidP="00A21AA2">
      <w:pPr>
        <w:pStyle w:val="BodyText"/>
        <w:spacing w:line="360" w:lineRule="auto"/>
        <w:ind w:left="426" w:right="364"/>
        <w:jc w:val="both"/>
        <w:rPr>
          <w:rFonts w:ascii="Bookman Old Style" w:hAnsi="Bookman Old Style"/>
          <w:b/>
        </w:rPr>
      </w:pPr>
    </w:p>
    <w:p w:rsidR="00F25C6B" w:rsidRDefault="00F25C6B" w:rsidP="00A21AA2">
      <w:pPr>
        <w:pStyle w:val="BodyText"/>
        <w:spacing w:line="360" w:lineRule="auto"/>
        <w:ind w:left="426" w:right="364"/>
        <w:jc w:val="both"/>
        <w:rPr>
          <w:rFonts w:ascii="Bookman Old Style" w:hAnsi="Bookman Old Style"/>
          <w:b/>
        </w:rPr>
      </w:pPr>
    </w:p>
    <w:p w:rsidR="00E76FB7" w:rsidRDefault="00E76FB7" w:rsidP="00A21AA2">
      <w:pPr>
        <w:pStyle w:val="BodyText"/>
        <w:spacing w:line="360" w:lineRule="auto"/>
        <w:ind w:left="426" w:right="364"/>
        <w:jc w:val="both"/>
        <w:rPr>
          <w:rFonts w:ascii="Bookman Old Style" w:hAnsi="Bookman Old Style"/>
        </w:rPr>
      </w:pPr>
      <w:r w:rsidRPr="00626E3D">
        <w:rPr>
          <w:rFonts w:ascii="Bookman Old Style" w:hAnsi="Bookman Old Style"/>
          <w:b/>
        </w:rPr>
        <w:lastRenderedPageBreak/>
        <w:t xml:space="preserve">Demand based tariff (Optional) </w:t>
      </w:r>
      <w:r w:rsidRPr="00626E3D">
        <w:rPr>
          <w:rFonts w:ascii="Bookman Old Style" w:hAnsi="Bookman Old Style"/>
        </w:rPr>
        <w:t>where sanctioned load is above 5 KW but below 50 KW.</w:t>
      </w:r>
    </w:p>
    <w:tbl>
      <w:tblPr>
        <w:tblW w:w="8647" w:type="dxa"/>
        <w:tblInd w:w="675" w:type="dxa"/>
        <w:tblLook w:val="04A0" w:firstRow="1" w:lastRow="0" w:firstColumn="1" w:lastColumn="0" w:noHBand="0" w:noVBand="1"/>
      </w:tblPr>
      <w:tblGrid>
        <w:gridCol w:w="2268"/>
        <w:gridCol w:w="2821"/>
        <w:gridCol w:w="1733"/>
        <w:gridCol w:w="1825"/>
      </w:tblGrid>
      <w:tr w:rsidR="00623480" w:rsidRPr="00626E3D" w:rsidTr="008B4F23">
        <w:trPr>
          <w:trHeight w:val="442"/>
        </w:trPr>
        <w:tc>
          <w:tcPr>
            <w:tcW w:w="2268"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E76FB7" w:rsidRPr="00626E3D" w:rsidRDefault="00E76FB7" w:rsidP="00F25C6B">
            <w:pPr>
              <w:spacing w:after="0" w:line="360" w:lineRule="auto"/>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Details</w:t>
            </w:r>
          </w:p>
        </w:tc>
        <w:tc>
          <w:tcPr>
            <w:tcW w:w="2821" w:type="dxa"/>
            <w:tcBorders>
              <w:top w:val="single" w:sz="8" w:space="0" w:color="auto"/>
              <w:left w:val="nil"/>
              <w:bottom w:val="single" w:sz="8" w:space="0" w:color="auto"/>
              <w:right w:val="single" w:sz="8" w:space="0" w:color="auto"/>
            </w:tcBorders>
            <w:shd w:val="clear" w:color="auto" w:fill="FFFFFF" w:themeFill="background1"/>
            <w:vAlign w:val="center"/>
            <w:hideMark/>
          </w:tcPr>
          <w:p w:rsidR="00E76FB7" w:rsidRPr="00626E3D" w:rsidRDefault="00E76FB7" w:rsidP="00F25C6B">
            <w:pPr>
              <w:spacing w:after="0" w:line="360" w:lineRule="auto"/>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Particulars</w:t>
            </w:r>
          </w:p>
        </w:tc>
        <w:tc>
          <w:tcPr>
            <w:tcW w:w="1733" w:type="dxa"/>
            <w:tcBorders>
              <w:top w:val="single" w:sz="8" w:space="0" w:color="auto"/>
              <w:left w:val="nil"/>
              <w:bottom w:val="single" w:sz="8" w:space="0" w:color="auto"/>
              <w:right w:val="single" w:sz="8" w:space="0" w:color="auto"/>
            </w:tcBorders>
            <w:shd w:val="clear" w:color="auto" w:fill="FFFFFF" w:themeFill="background1"/>
            <w:vAlign w:val="center"/>
            <w:hideMark/>
          </w:tcPr>
          <w:p w:rsidR="00E76FB7" w:rsidRPr="00626E3D" w:rsidRDefault="00E76FB7" w:rsidP="00F25C6B">
            <w:pPr>
              <w:spacing w:after="0" w:line="360" w:lineRule="auto"/>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Existing Tariff  (Rs/unit)</w:t>
            </w:r>
          </w:p>
        </w:tc>
        <w:tc>
          <w:tcPr>
            <w:tcW w:w="1825" w:type="dxa"/>
            <w:tcBorders>
              <w:top w:val="single" w:sz="8" w:space="0" w:color="auto"/>
              <w:left w:val="nil"/>
              <w:bottom w:val="single" w:sz="8" w:space="0" w:color="auto"/>
              <w:right w:val="single" w:sz="8" w:space="0" w:color="auto"/>
            </w:tcBorders>
            <w:shd w:val="clear" w:color="auto" w:fill="FFFFFF" w:themeFill="background1"/>
            <w:vAlign w:val="center"/>
            <w:hideMark/>
          </w:tcPr>
          <w:p w:rsidR="00E76FB7" w:rsidRPr="00626E3D" w:rsidRDefault="00E76FB7" w:rsidP="00F25C6B">
            <w:pPr>
              <w:spacing w:after="0" w:line="360" w:lineRule="auto"/>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Proposed (Rs/unit)</w:t>
            </w:r>
          </w:p>
        </w:tc>
      </w:tr>
      <w:tr w:rsidR="00623480" w:rsidRPr="00626E3D" w:rsidTr="008B4F23">
        <w:trPr>
          <w:trHeight w:val="517"/>
        </w:trPr>
        <w:tc>
          <w:tcPr>
            <w:tcW w:w="2268" w:type="dxa"/>
            <w:tcBorders>
              <w:top w:val="nil"/>
              <w:left w:val="single" w:sz="8" w:space="0" w:color="auto"/>
              <w:bottom w:val="single" w:sz="8" w:space="0" w:color="auto"/>
              <w:right w:val="single" w:sz="8" w:space="0" w:color="auto"/>
            </w:tcBorders>
            <w:shd w:val="clear" w:color="auto" w:fill="FFFFFF" w:themeFill="background1"/>
            <w:vAlign w:val="center"/>
            <w:hideMark/>
          </w:tcPr>
          <w:p w:rsidR="00E76FB7" w:rsidRPr="00626E3D" w:rsidRDefault="00E76FB7" w:rsidP="00A21AA2">
            <w:pPr>
              <w:spacing w:after="0" w:line="360" w:lineRule="auto"/>
              <w:ind w:right="-77"/>
              <w:rPr>
                <w:rFonts w:ascii="Bookman Old Style" w:hAnsi="Bookman Old Style" w:cs="Calibri"/>
                <w:szCs w:val="20"/>
                <w:lang w:val="en-IN" w:eastAsia="en-IN"/>
              </w:rPr>
            </w:pPr>
            <w:r w:rsidRPr="00626E3D">
              <w:rPr>
                <w:rFonts w:ascii="Bookman Old Style" w:hAnsi="Bookman Old Style" w:cs="Calibri"/>
                <w:szCs w:val="20"/>
                <w:lang w:val="en-IN" w:eastAsia="en-IN"/>
              </w:rPr>
              <w:t>Fixed charges per Month</w:t>
            </w:r>
          </w:p>
        </w:tc>
        <w:tc>
          <w:tcPr>
            <w:tcW w:w="2821"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E76FB7" w:rsidP="00A21AA2">
            <w:pPr>
              <w:spacing w:after="0" w:line="360" w:lineRule="auto"/>
              <w:ind w:right="-172"/>
              <w:rPr>
                <w:rFonts w:ascii="Bookman Old Style" w:hAnsi="Bookman Old Style" w:cs="Calibri"/>
                <w:szCs w:val="20"/>
                <w:lang w:val="en-IN" w:eastAsia="en-IN"/>
              </w:rPr>
            </w:pPr>
          </w:p>
        </w:tc>
        <w:tc>
          <w:tcPr>
            <w:tcW w:w="1733"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E76FB7" w:rsidP="00A21AA2">
            <w:pPr>
              <w:tabs>
                <w:tab w:val="left" w:pos="1324"/>
              </w:tabs>
              <w:spacing w:after="0" w:line="360" w:lineRule="auto"/>
              <w:ind w:right="364"/>
              <w:rPr>
                <w:rFonts w:ascii="Bookman Old Style" w:hAnsi="Bookman Old Style" w:cs="Calibri"/>
                <w:szCs w:val="20"/>
                <w:lang w:val="en-IN" w:eastAsia="en-IN"/>
              </w:rPr>
            </w:pPr>
            <w:r w:rsidRPr="00626E3D">
              <w:rPr>
                <w:rFonts w:ascii="Bookman Old Style" w:hAnsi="Bookman Old Style" w:cs="Calibri"/>
                <w:szCs w:val="20"/>
                <w:lang w:val="en-IN" w:eastAsia="en-IN"/>
              </w:rPr>
              <w:t> </w:t>
            </w:r>
            <w:r w:rsidR="00532699">
              <w:rPr>
                <w:rFonts w:ascii="Bookman Old Style" w:hAnsi="Bookman Old Style" w:cs="Calibri"/>
                <w:szCs w:val="20"/>
                <w:lang w:val="en-IN" w:eastAsia="en-IN"/>
              </w:rPr>
              <w:t>Rs.  95</w:t>
            </w:r>
            <w:r w:rsidR="00932220" w:rsidRPr="00626E3D">
              <w:rPr>
                <w:rFonts w:ascii="Bookman Old Style" w:hAnsi="Bookman Old Style" w:cs="Calibri"/>
                <w:szCs w:val="20"/>
                <w:lang w:val="en-IN" w:eastAsia="en-IN"/>
              </w:rPr>
              <w:t xml:space="preserve"> per KW  </w:t>
            </w:r>
          </w:p>
        </w:tc>
        <w:tc>
          <w:tcPr>
            <w:tcW w:w="1825"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E76FB7" w:rsidP="00A21AA2">
            <w:pPr>
              <w:spacing w:after="0" w:line="360" w:lineRule="auto"/>
              <w:ind w:right="34"/>
              <w:rPr>
                <w:rFonts w:ascii="Bookman Old Style" w:hAnsi="Bookman Old Style" w:cs="Calibri"/>
                <w:color w:val="FF0000"/>
                <w:szCs w:val="20"/>
                <w:lang w:val="en-IN" w:eastAsia="en-IN"/>
              </w:rPr>
            </w:pPr>
            <w:r w:rsidRPr="001D7348">
              <w:rPr>
                <w:rFonts w:ascii="Bookman Old Style" w:hAnsi="Bookman Old Style" w:cs="Calibri"/>
                <w:color w:val="000000" w:themeColor="text1"/>
                <w:szCs w:val="20"/>
                <w:lang w:val="en-IN" w:eastAsia="en-IN"/>
              </w:rPr>
              <w:t> </w:t>
            </w:r>
            <w:r w:rsidR="008A0663">
              <w:rPr>
                <w:rFonts w:ascii="Bookman Old Style" w:hAnsi="Bookman Old Style" w:cs="Calibri"/>
                <w:color w:val="000000" w:themeColor="text1"/>
                <w:szCs w:val="20"/>
                <w:lang w:val="en-IN" w:eastAsia="en-IN"/>
              </w:rPr>
              <w:t xml:space="preserve">Rs. </w:t>
            </w:r>
            <w:r w:rsidR="001D7348" w:rsidRPr="001D7348">
              <w:rPr>
                <w:rFonts w:ascii="Bookman Old Style" w:hAnsi="Bookman Old Style" w:cs="Calibri"/>
                <w:color w:val="000000" w:themeColor="text1"/>
                <w:szCs w:val="20"/>
                <w:lang w:val="en-IN" w:eastAsia="en-IN"/>
              </w:rPr>
              <w:t>145</w:t>
            </w:r>
            <w:r w:rsidR="00932220" w:rsidRPr="001D7348">
              <w:rPr>
                <w:rFonts w:ascii="Bookman Old Style" w:hAnsi="Bookman Old Style" w:cs="Calibri"/>
                <w:color w:val="000000" w:themeColor="text1"/>
                <w:szCs w:val="20"/>
                <w:lang w:val="en-IN" w:eastAsia="en-IN"/>
              </w:rPr>
              <w:t xml:space="preserve"> per KW  </w:t>
            </w:r>
          </w:p>
        </w:tc>
      </w:tr>
      <w:tr w:rsidR="00623480" w:rsidRPr="00626E3D" w:rsidTr="008B4F23">
        <w:trPr>
          <w:trHeight w:val="265"/>
        </w:trPr>
        <w:tc>
          <w:tcPr>
            <w:tcW w:w="2268"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932220" w:rsidRPr="00626E3D" w:rsidRDefault="00932220" w:rsidP="00A21AA2">
            <w:pPr>
              <w:spacing w:after="0" w:line="360" w:lineRule="auto"/>
              <w:ind w:right="-77"/>
              <w:rPr>
                <w:rFonts w:ascii="Bookman Old Style" w:hAnsi="Bookman Old Style" w:cs="Calibri"/>
                <w:szCs w:val="20"/>
                <w:lang w:val="en-IN" w:eastAsia="en-IN"/>
              </w:rPr>
            </w:pPr>
            <w:r w:rsidRPr="00626E3D">
              <w:rPr>
                <w:rFonts w:ascii="Bookman Old Style" w:hAnsi="Bookman Old Style" w:cs="Calibri"/>
                <w:szCs w:val="20"/>
                <w:lang w:val="en-IN" w:eastAsia="en-IN"/>
              </w:rPr>
              <w:t>Energy Charges</w:t>
            </w:r>
          </w:p>
        </w:tc>
        <w:tc>
          <w:tcPr>
            <w:tcW w:w="2821" w:type="dxa"/>
            <w:tcBorders>
              <w:top w:val="nil"/>
              <w:left w:val="nil"/>
              <w:bottom w:val="single" w:sz="8" w:space="0" w:color="auto"/>
              <w:right w:val="single" w:sz="8" w:space="0" w:color="auto"/>
            </w:tcBorders>
            <w:shd w:val="clear" w:color="auto" w:fill="FFFFFF" w:themeFill="background1"/>
            <w:vAlign w:val="center"/>
            <w:hideMark/>
          </w:tcPr>
          <w:p w:rsidR="00932220" w:rsidRPr="00626E3D" w:rsidRDefault="00DD2B8E" w:rsidP="00A21AA2">
            <w:pPr>
              <w:spacing w:after="0" w:line="360" w:lineRule="auto"/>
              <w:ind w:right="-172"/>
              <w:rPr>
                <w:rFonts w:ascii="Bookman Old Style" w:hAnsi="Bookman Old Style" w:cs="Calibri"/>
                <w:szCs w:val="20"/>
                <w:lang w:val="en-IN" w:eastAsia="en-IN"/>
              </w:rPr>
            </w:pPr>
            <w:r>
              <w:rPr>
                <w:rFonts w:ascii="Bookman Old Style" w:hAnsi="Bookman Old Style" w:cs="Calibri"/>
                <w:szCs w:val="20"/>
                <w:lang w:val="en-IN" w:eastAsia="en-IN"/>
              </w:rPr>
              <w:t>For the first 50 units</w:t>
            </w:r>
            <w:r w:rsidR="00932220" w:rsidRPr="00626E3D">
              <w:rPr>
                <w:rFonts w:ascii="Bookman Old Style" w:hAnsi="Bookman Old Style" w:cs="Calibri"/>
                <w:szCs w:val="20"/>
                <w:lang w:val="en-IN" w:eastAsia="en-IN"/>
              </w:rPr>
              <w:t xml:space="preserve"> </w:t>
            </w:r>
          </w:p>
        </w:tc>
        <w:tc>
          <w:tcPr>
            <w:tcW w:w="1733" w:type="dxa"/>
            <w:tcBorders>
              <w:top w:val="nil"/>
              <w:left w:val="nil"/>
              <w:bottom w:val="single" w:sz="8" w:space="0" w:color="auto"/>
              <w:right w:val="single" w:sz="8" w:space="0" w:color="auto"/>
            </w:tcBorders>
            <w:shd w:val="clear" w:color="auto" w:fill="FFFFFF" w:themeFill="background1"/>
            <w:vAlign w:val="center"/>
            <w:hideMark/>
          </w:tcPr>
          <w:p w:rsidR="00932220" w:rsidRPr="00626E3D" w:rsidRDefault="00532699" w:rsidP="00A21AA2">
            <w:pPr>
              <w:spacing w:after="0" w:line="360" w:lineRule="auto"/>
              <w:ind w:right="364"/>
              <w:jc w:val="center"/>
              <w:rPr>
                <w:rFonts w:ascii="Bookman Old Style" w:hAnsi="Bookman Old Style" w:cs="Calibri"/>
                <w:szCs w:val="20"/>
                <w:lang w:val="en-IN" w:eastAsia="en-IN"/>
              </w:rPr>
            </w:pPr>
            <w:r>
              <w:rPr>
                <w:rFonts w:ascii="Bookman Old Style" w:hAnsi="Bookman Old Style" w:cs="Calibri"/>
                <w:szCs w:val="20"/>
                <w:lang w:val="en-IN" w:eastAsia="en-IN"/>
              </w:rPr>
              <w:t>7.75</w:t>
            </w:r>
          </w:p>
        </w:tc>
        <w:tc>
          <w:tcPr>
            <w:tcW w:w="1825" w:type="dxa"/>
            <w:tcBorders>
              <w:top w:val="nil"/>
              <w:left w:val="nil"/>
              <w:bottom w:val="single" w:sz="8" w:space="0" w:color="auto"/>
              <w:right w:val="single" w:sz="8" w:space="0" w:color="auto"/>
            </w:tcBorders>
            <w:shd w:val="clear" w:color="auto" w:fill="FFFFFF" w:themeFill="background1"/>
            <w:vAlign w:val="center"/>
          </w:tcPr>
          <w:p w:rsidR="00932220" w:rsidRPr="000C0AF2" w:rsidRDefault="000C0AF2" w:rsidP="00A21AA2">
            <w:pPr>
              <w:spacing w:after="0" w:line="360" w:lineRule="auto"/>
              <w:ind w:right="34"/>
              <w:jc w:val="center"/>
              <w:rPr>
                <w:rFonts w:ascii="Bookman Old Style" w:hAnsi="Bookman Old Style" w:cs="Calibri"/>
                <w:color w:val="000000" w:themeColor="text1"/>
                <w:szCs w:val="20"/>
                <w:lang w:val="en-IN" w:eastAsia="en-IN"/>
              </w:rPr>
            </w:pPr>
            <w:r w:rsidRPr="000C0AF2">
              <w:rPr>
                <w:rFonts w:ascii="Bookman Old Style" w:hAnsi="Bookman Old Style" w:cs="Calibri"/>
                <w:color w:val="000000" w:themeColor="text1"/>
                <w:szCs w:val="20"/>
                <w:lang w:val="en-IN" w:eastAsia="en-IN"/>
              </w:rPr>
              <w:t>7.75</w:t>
            </w:r>
          </w:p>
        </w:tc>
      </w:tr>
      <w:tr w:rsidR="00623480" w:rsidRPr="00626E3D" w:rsidTr="008B4F23">
        <w:trPr>
          <w:trHeight w:val="265"/>
        </w:trPr>
        <w:tc>
          <w:tcPr>
            <w:tcW w:w="2268"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932220" w:rsidRPr="00626E3D" w:rsidRDefault="00932220" w:rsidP="00A21AA2">
            <w:pPr>
              <w:spacing w:after="0" w:line="360" w:lineRule="auto"/>
              <w:ind w:right="364"/>
              <w:rPr>
                <w:rFonts w:ascii="Bookman Old Style" w:hAnsi="Bookman Old Style" w:cs="Calibri"/>
                <w:szCs w:val="20"/>
                <w:lang w:val="en-IN" w:eastAsia="en-IN"/>
              </w:rPr>
            </w:pPr>
          </w:p>
        </w:tc>
        <w:tc>
          <w:tcPr>
            <w:tcW w:w="2821" w:type="dxa"/>
            <w:tcBorders>
              <w:top w:val="nil"/>
              <w:left w:val="nil"/>
              <w:bottom w:val="single" w:sz="8" w:space="0" w:color="auto"/>
              <w:right w:val="single" w:sz="8" w:space="0" w:color="auto"/>
            </w:tcBorders>
            <w:shd w:val="clear" w:color="auto" w:fill="FFFFFF" w:themeFill="background1"/>
            <w:vAlign w:val="center"/>
            <w:hideMark/>
          </w:tcPr>
          <w:p w:rsidR="00932220" w:rsidRPr="00626E3D" w:rsidRDefault="00DD2B8E" w:rsidP="00A21AA2">
            <w:pPr>
              <w:spacing w:after="0" w:line="360" w:lineRule="auto"/>
              <w:ind w:right="-172"/>
              <w:rPr>
                <w:rFonts w:ascii="Bookman Old Style" w:hAnsi="Bookman Old Style" w:cs="Calibri"/>
                <w:szCs w:val="20"/>
                <w:lang w:val="en-IN" w:eastAsia="en-IN"/>
              </w:rPr>
            </w:pPr>
            <w:r>
              <w:rPr>
                <w:rFonts w:ascii="Bookman Old Style" w:hAnsi="Bookman Old Style" w:cs="Calibri"/>
                <w:szCs w:val="20"/>
                <w:lang w:val="en-IN" w:eastAsia="en-IN"/>
              </w:rPr>
              <w:t>For the balance units</w:t>
            </w:r>
            <w:r w:rsidR="00932220" w:rsidRPr="00626E3D">
              <w:rPr>
                <w:rFonts w:ascii="Bookman Old Style" w:hAnsi="Bookman Old Style" w:cs="Calibri"/>
                <w:szCs w:val="20"/>
                <w:lang w:val="en-IN" w:eastAsia="en-IN"/>
              </w:rPr>
              <w:t xml:space="preserve"> </w:t>
            </w:r>
          </w:p>
        </w:tc>
        <w:tc>
          <w:tcPr>
            <w:tcW w:w="1733" w:type="dxa"/>
            <w:tcBorders>
              <w:top w:val="nil"/>
              <w:left w:val="nil"/>
              <w:bottom w:val="single" w:sz="8" w:space="0" w:color="auto"/>
              <w:right w:val="single" w:sz="8" w:space="0" w:color="auto"/>
            </w:tcBorders>
            <w:shd w:val="clear" w:color="auto" w:fill="FFFFFF" w:themeFill="background1"/>
            <w:vAlign w:val="center"/>
            <w:hideMark/>
          </w:tcPr>
          <w:p w:rsidR="00932220" w:rsidRPr="00626E3D" w:rsidRDefault="00532699" w:rsidP="00A21AA2">
            <w:pPr>
              <w:spacing w:after="0" w:line="360" w:lineRule="auto"/>
              <w:ind w:right="364"/>
              <w:jc w:val="center"/>
              <w:rPr>
                <w:rFonts w:ascii="Bookman Old Style" w:hAnsi="Bookman Old Style" w:cs="Calibri"/>
                <w:szCs w:val="20"/>
                <w:lang w:val="en-IN" w:eastAsia="en-IN"/>
              </w:rPr>
            </w:pPr>
            <w:r>
              <w:rPr>
                <w:rFonts w:ascii="Bookman Old Style" w:hAnsi="Bookman Old Style" w:cs="Calibri"/>
                <w:szCs w:val="20"/>
                <w:lang w:val="en-IN" w:eastAsia="en-IN"/>
              </w:rPr>
              <w:t>8.75</w:t>
            </w:r>
          </w:p>
        </w:tc>
        <w:tc>
          <w:tcPr>
            <w:tcW w:w="1825" w:type="dxa"/>
            <w:tcBorders>
              <w:top w:val="nil"/>
              <w:left w:val="nil"/>
              <w:bottom w:val="single" w:sz="8" w:space="0" w:color="auto"/>
              <w:right w:val="single" w:sz="8" w:space="0" w:color="auto"/>
            </w:tcBorders>
            <w:shd w:val="clear" w:color="auto" w:fill="FFFFFF" w:themeFill="background1"/>
            <w:vAlign w:val="center"/>
          </w:tcPr>
          <w:p w:rsidR="00932220" w:rsidRPr="000C0AF2" w:rsidRDefault="000C0AF2" w:rsidP="00A21AA2">
            <w:pPr>
              <w:spacing w:after="0" w:line="360" w:lineRule="auto"/>
              <w:ind w:right="34"/>
              <w:jc w:val="center"/>
              <w:rPr>
                <w:rFonts w:ascii="Bookman Old Style" w:hAnsi="Bookman Old Style" w:cs="Calibri"/>
                <w:color w:val="000000" w:themeColor="text1"/>
                <w:szCs w:val="20"/>
                <w:lang w:val="en-IN" w:eastAsia="en-IN"/>
              </w:rPr>
            </w:pPr>
            <w:r w:rsidRPr="000C0AF2">
              <w:rPr>
                <w:rFonts w:ascii="Bookman Old Style" w:hAnsi="Bookman Old Style" w:cs="Calibri"/>
                <w:color w:val="000000" w:themeColor="text1"/>
                <w:szCs w:val="20"/>
                <w:lang w:val="en-IN" w:eastAsia="en-IN"/>
              </w:rPr>
              <w:t>8.75</w:t>
            </w:r>
          </w:p>
        </w:tc>
      </w:tr>
    </w:tbl>
    <w:p w:rsidR="00F25C6B" w:rsidRPr="00F25C6B" w:rsidRDefault="00F25C6B" w:rsidP="00F25C6B">
      <w:pPr>
        <w:pStyle w:val="Heading4"/>
        <w:keepLines/>
        <w:spacing w:line="360" w:lineRule="auto"/>
        <w:ind w:left="426" w:right="364"/>
        <w:rPr>
          <w:rFonts w:ascii="Bookman Old Style" w:hAnsi="Bookman Old Style"/>
          <w:b w:val="0"/>
          <w:sz w:val="28"/>
          <w:u w:val="single"/>
        </w:rPr>
      </w:pPr>
    </w:p>
    <w:p w:rsidR="00E76FB7" w:rsidRPr="00626E3D" w:rsidRDefault="00E76FB7" w:rsidP="00A21AA2">
      <w:pPr>
        <w:pStyle w:val="Heading4"/>
        <w:keepLines/>
        <w:numPr>
          <w:ilvl w:val="0"/>
          <w:numId w:val="23"/>
        </w:numPr>
        <w:spacing w:line="360" w:lineRule="auto"/>
        <w:ind w:left="426" w:right="364" w:hanging="426"/>
        <w:rPr>
          <w:rFonts w:ascii="Bookman Old Style" w:hAnsi="Bookman Old Style"/>
          <w:b w:val="0"/>
          <w:sz w:val="28"/>
          <w:u w:val="single"/>
        </w:rPr>
      </w:pPr>
      <w:r w:rsidRPr="00626E3D">
        <w:rPr>
          <w:rFonts w:ascii="Bookman Old Style" w:hAnsi="Bookman Old Style"/>
          <w:sz w:val="28"/>
          <w:u w:val="single"/>
        </w:rPr>
        <w:t>LT</w:t>
      </w:r>
      <w:r w:rsidR="00D4294F">
        <w:rPr>
          <w:rFonts w:ascii="Bookman Old Style" w:hAnsi="Bookman Old Style"/>
          <w:sz w:val="28"/>
          <w:u w:val="single"/>
        </w:rPr>
        <w:t>-</w:t>
      </w:r>
      <w:r w:rsidRPr="00626E3D">
        <w:rPr>
          <w:rFonts w:ascii="Bookman Old Style" w:hAnsi="Bookman Old Style"/>
          <w:sz w:val="28"/>
          <w:u w:val="single"/>
        </w:rPr>
        <w:t>4 - Irrigation pump sets:</w:t>
      </w:r>
    </w:p>
    <w:p w:rsidR="00F25C6B" w:rsidRDefault="00F25C6B" w:rsidP="00A21AA2">
      <w:pPr>
        <w:pStyle w:val="BodyText"/>
        <w:spacing w:line="360" w:lineRule="auto"/>
        <w:ind w:left="426" w:right="364"/>
        <w:jc w:val="both"/>
        <w:rPr>
          <w:rFonts w:ascii="Bookman Old Style" w:hAnsi="Bookman Old Style"/>
          <w:b/>
        </w:rPr>
      </w:pPr>
    </w:p>
    <w:p w:rsidR="00E76FB7" w:rsidRPr="00626E3D" w:rsidRDefault="00E76FB7" w:rsidP="00A21AA2">
      <w:pPr>
        <w:pStyle w:val="BodyText"/>
        <w:spacing w:line="360" w:lineRule="auto"/>
        <w:ind w:left="426" w:right="364"/>
        <w:jc w:val="both"/>
        <w:rPr>
          <w:rFonts w:ascii="Bookman Old Style" w:hAnsi="Bookman Old Style"/>
          <w:b/>
        </w:rPr>
      </w:pPr>
      <w:r w:rsidRPr="00626E3D">
        <w:rPr>
          <w:rFonts w:ascii="Bookman Old Style" w:hAnsi="Bookman Old Style"/>
          <w:b/>
        </w:rPr>
        <w:t xml:space="preserve">LT-4(a) </w:t>
      </w:r>
      <w:r w:rsidR="0085609C">
        <w:rPr>
          <w:rFonts w:ascii="Bookman Old Style" w:hAnsi="Bookman Old Style"/>
        </w:rPr>
        <w:t>Applicable to I.P. Sets u</w:t>
      </w:r>
      <w:r w:rsidRPr="00626E3D">
        <w:rPr>
          <w:rFonts w:ascii="Bookman Old Style" w:hAnsi="Bookman Old Style"/>
        </w:rPr>
        <w:t>p to and inclusive of 10 HP.</w:t>
      </w:r>
    </w:p>
    <w:p w:rsidR="00F25C6B" w:rsidRDefault="00E76FB7" w:rsidP="00A21AA2">
      <w:pPr>
        <w:tabs>
          <w:tab w:val="left" w:pos="0"/>
          <w:tab w:val="left" w:pos="270"/>
        </w:tabs>
        <w:spacing w:after="0" w:line="360" w:lineRule="auto"/>
        <w:ind w:left="1418" w:right="364" w:hanging="720"/>
        <w:jc w:val="both"/>
        <w:rPr>
          <w:rFonts w:ascii="Bookman Old Style" w:hAnsi="Bookman Old Style" w:cs="Arial"/>
          <w:b/>
          <w:sz w:val="20"/>
          <w:szCs w:val="20"/>
        </w:rPr>
      </w:pPr>
      <w:r w:rsidRPr="00626E3D">
        <w:rPr>
          <w:rFonts w:ascii="Bookman Old Style" w:hAnsi="Bookman Old Style" w:cs="Arial"/>
          <w:b/>
          <w:sz w:val="20"/>
          <w:szCs w:val="20"/>
        </w:rPr>
        <w:tab/>
      </w:r>
    </w:p>
    <w:p w:rsidR="00E76FB7" w:rsidRPr="00626E3D" w:rsidRDefault="00E76FB7" w:rsidP="00A21AA2">
      <w:pPr>
        <w:tabs>
          <w:tab w:val="left" w:pos="0"/>
          <w:tab w:val="left" w:pos="270"/>
        </w:tabs>
        <w:spacing w:after="0" w:line="360" w:lineRule="auto"/>
        <w:ind w:left="1418" w:right="364" w:hanging="720"/>
        <w:jc w:val="both"/>
        <w:rPr>
          <w:rFonts w:ascii="Bookman Old Style" w:hAnsi="Bookman Old Style" w:cs="Arial"/>
          <w:b/>
          <w:sz w:val="20"/>
          <w:szCs w:val="20"/>
        </w:rPr>
      </w:pPr>
      <w:r w:rsidRPr="00626E3D">
        <w:rPr>
          <w:rFonts w:ascii="Bookman Old Style" w:hAnsi="Bookman Old Style" w:cs="Arial"/>
          <w:b/>
          <w:sz w:val="20"/>
          <w:szCs w:val="20"/>
        </w:rPr>
        <w:tab/>
      </w:r>
      <w:r w:rsidRPr="0085609C">
        <w:rPr>
          <w:rFonts w:ascii="Bookman Old Style" w:hAnsi="Bookman Old Style" w:cs="Arial"/>
          <w:b/>
          <w:szCs w:val="20"/>
        </w:rPr>
        <w:t>Existing:</w:t>
      </w:r>
    </w:p>
    <w:tbl>
      <w:tblPr>
        <w:tblW w:w="8327" w:type="dxa"/>
        <w:jc w:val="center"/>
        <w:tblLook w:val="0000" w:firstRow="0" w:lastRow="0" w:firstColumn="0" w:lastColumn="0" w:noHBand="0" w:noVBand="0"/>
      </w:tblPr>
      <w:tblGrid>
        <w:gridCol w:w="6512"/>
        <w:gridCol w:w="1815"/>
      </w:tblGrid>
      <w:tr w:rsidR="00623480" w:rsidRPr="00626E3D" w:rsidTr="008B4F23">
        <w:trPr>
          <w:trHeight w:val="40"/>
          <w:jc w:val="center"/>
        </w:trPr>
        <w:tc>
          <w:tcPr>
            <w:tcW w:w="651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E76FB7" w:rsidRPr="00626E3D" w:rsidRDefault="00E76FB7" w:rsidP="00A21AA2">
            <w:pPr>
              <w:spacing w:after="0" w:line="360" w:lineRule="auto"/>
              <w:ind w:right="364"/>
              <w:jc w:val="center"/>
              <w:rPr>
                <w:rFonts w:ascii="Bookman Old Style" w:hAnsi="Bookman Old Style" w:cs="Arial"/>
                <w:b/>
                <w:szCs w:val="20"/>
              </w:rPr>
            </w:pPr>
            <w:r w:rsidRPr="00626E3D">
              <w:rPr>
                <w:rFonts w:ascii="Bookman Old Style" w:hAnsi="Bookman Old Style" w:cs="Arial"/>
                <w:b/>
                <w:szCs w:val="20"/>
              </w:rPr>
              <w:t>Particulars</w:t>
            </w:r>
          </w:p>
        </w:tc>
        <w:tc>
          <w:tcPr>
            <w:tcW w:w="1815" w:type="dxa"/>
            <w:tcBorders>
              <w:top w:val="single" w:sz="8" w:space="0" w:color="auto"/>
              <w:left w:val="nil"/>
              <w:bottom w:val="single" w:sz="8" w:space="0" w:color="auto"/>
              <w:right w:val="single" w:sz="8" w:space="0" w:color="auto"/>
            </w:tcBorders>
            <w:shd w:val="clear" w:color="auto" w:fill="FFFFFF" w:themeFill="background1"/>
            <w:noWrap/>
            <w:vAlign w:val="center"/>
          </w:tcPr>
          <w:p w:rsidR="00E76FB7" w:rsidRPr="00626E3D" w:rsidRDefault="00E76FB7" w:rsidP="00A21AA2">
            <w:pPr>
              <w:spacing w:after="0" w:line="360" w:lineRule="auto"/>
              <w:ind w:right="364"/>
              <w:jc w:val="center"/>
              <w:rPr>
                <w:rFonts w:ascii="Bookman Old Style" w:hAnsi="Bookman Old Style" w:cs="Arial"/>
                <w:b/>
                <w:szCs w:val="20"/>
              </w:rPr>
            </w:pPr>
            <w:r w:rsidRPr="00626E3D">
              <w:rPr>
                <w:rFonts w:ascii="Bookman Old Style" w:hAnsi="Bookman Old Style" w:cs="Arial"/>
                <w:b/>
                <w:szCs w:val="20"/>
              </w:rPr>
              <w:t>(Rs./Unit)</w:t>
            </w:r>
          </w:p>
        </w:tc>
      </w:tr>
      <w:tr w:rsidR="00623480" w:rsidRPr="00626E3D" w:rsidTr="008B4F23">
        <w:trPr>
          <w:trHeight w:val="40"/>
          <w:jc w:val="center"/>
        </w:trPr>
        <w:tc>
          <w:tcPr>
            <w:tcW w:w="6512" w:type="dxa"/>
            <w:tcBorders>
              <w:top w:val="nil"/>
              <w:left w:val="single" w:sz="8" w:space="0" w:color="auto"/>
              <w:bottom w:val="single" w:sz="8" w:space="0" w:color="auto"/>
              <w:right w:val="single" w:sz="8" w:space="0" w:color="auto"/>
            </w:tcBorders>
            <w:shd w:val="clear" w:color="auto" w:fill="FFFFFF" w:themeFill="background1"/>
            <w:vAlign w:val="center"/>
          </w:tcPr>
          <w:p w:rsidR="00E76FB7" w:rsidRPr="00626E3D" w:rsidRDefault="00E76FB7" w:rsidP="00A21AA2">
            <w:pPr>
              <w:spacing w:after="0" w:line="360" w:lineRule="auto"/>
              <w:ind w:right="364"/>
              <w:rPr>
                <w:rFonts w:ascii="Bookman Old Style" w:hAnsi="Bookman Old Style" w:cs="Arial"/>
                <w:szCs w:val="20"/>
              </w:rPr>
            </w:pPr>
            <w:r w:rsidRPr="00626E3D">
              <w:rPr>
                <w:rFonts w:ascii="Bookman Old Style" w:hAnsi="Bookman Old Style" w:cs="Arial"/>
                <w:szCs w:val="20"/>
              </w:rPr>
              <w:t>Fixed charges</w:t>
            </w:r>
          </w:p>
        </w:tc>
        <w:tc>
          <w:tcPr>
            <w:tcW w:w="1815" w:type="dxa"/>
            <w:vMerge w:val="restart"/>
            <w:tcBorders>
              <w:top w:val="nil"/>
              <w:left w:val="single" w:sz="8" w:space="0" w:color="auto"/>
              <w:bottom w:val="single" w:sz="8" w:space="0" w:color="000000"/>
              <w:right w:val="single" w:sz="8" w:space="0" w:color="auto"/>
            </w:tcBorders>
            <w:shd w:val="clear" w:color="auto" w:fill="FFFFFF" w:themeFill="background1"/>
          </w:tcPr>
          <w:p w:rsidR="00E76FB7" w:rsidRPr="00626E3D" w:rsidRDefault="00E76FB7" w:rsidP="00A21AA2">
            <w:pPr>
              <w:spacing w:after="0" w:line="360" w:lineRule="auto"/>
              <w:ind w:right="364"/>
              <w:jc w:val="center"/>
              <w:rPr>
                <w:rFonts w:ascii="Bookman Old Style" w:hAnsi="Bookman Old Style" w:cs="Arial"/>
                <w:szCs w:val="20"/>
              </w:rPr>
            </w:pPr>
            <w:r w:rsidRPr="00626E3D">
              <w:rPr>
                <w:rFonts w:ascii="Bookman Old Style" w:hAnsi="Bookman Old Style" w:cs="Arial"/>
                <w:szCs w:val="20"/>
              </w:rPr>
              <w:t>Free</w:t>
            </w:r>
          </w:p>
        </w:tc>
      </w:tr>
      <w:tr w:rsidR="00623480" w:rsidRPr="00626E3D" w:rsidTr="008B4F23">
        <w:trPr>
          <w:cantSplit/>
          <w:trHeight w:val="227"/>
          <w:jc w:val="center"/>
        </w:trPr>
        <w:tc>
          <w:tcPr>
            <w:tcW w:w="6512" w:type="dxa"/>
            <w:tcBorders>
              <w:top w:val="nil"/>
              <w:left w:val="single" w:sz="8" w:space="0" w:color="auto"/>
              <w:bottom w:val="single" w:sz="8" w:space="0" w:color="auto"/>
              <w:right w:val="single" w:sz="8" w:space="0" w:color="auto"/>
            </w:tcBorders>
            <w:shd w:val="clear" w:color="auto" w:fill="FFFFFF" w:themeFill="background1"/>
            <w:vAlign w:val="center"/>
          </w:tcPr>
          <w:p w:rsidR="00E76FB7" w:rsidRPr="00626E3D" w:rsidRDefault="00E76FB7" w:rsidP="00A21AA2">
            <w:pPr>
              <w:tabs>
                <w:tab w:val="left" w:pos="5905"/>
              </w:tabs>
              <w:spacing w:after="0" w:line="360" w:lineRule="auto"/>
              <w:ind w:right="-78"/>
              <w:rPr>
                <w:rFonts w:ascii="Bookman Old Style" w:hAnsi="Bookman Old Style" w:cs="Arial"/>
                <w:szCs w:val="20"/>
              </w:rPr>
            </w:pPr>
            <w:r w:rsidRPr="00626E3D">
              <w:rPr>
                <w:rFonts w:ascii="Bookman Old Style" w:hAnsi="Bookman Old Style" w:cs="Arial"/>
                <w:szCs w:val="20"/>
              </w:rPr>
              <w:t>Energy charges</w:t>
            </w:r>
          </w:p>
        </w:tc>
        <w:tc>
          <w:tcPr>
            <w:tcW w:w="1815" w:type="dxa"/>
            <w:vMerge/>
            <w:tcBorders>
              <w:top w:val="nil"/>
              <w:left w:val="single" w:sz="8" w:space="0" w:color="auto"/>
              <w:bottom w:val="single" w:sz="8" w:space="0" w:color="000000"/>
              <w:right w:val="single" w:sz="8" w:space="0" w:color="auto"/>
            </w:tcBorders>
            <w:shd w:val="clear" w:color="auto" w:fill="FFFFFF" w:themeFill="background1"/>
            <w:vAlign w:val="center"/>
          </w:tcPr>
          <w:p w:rsidR="00E76FB7" w:rsidRPr="00626E3D" w:rsidRDefault="00E76FB7" w:rsidP="00A21AA2">
            <w:pPr>
              <w:spacing w:after="0" w:line="360" w:lineRule="auto"/>
              <w:ind w:right="364"/>
              <w:jc w:val="center"/>
              <w:rPr>
                <w:rFonts w:ascii="Bookman Old Style" w:hAnsi="Bookman Old Style" w:cs="Arial"/>
                <w:szCs w:val="20"/>
              </w:rPr>
            </w:pPr>
          </w:p>
        </w:tc>
      </w:tr>
      <w:tr w:rsidR="00E76FB7" w:rsidRPr="00626E3D" w:rsidTr="008B4F23">
        <w:trPr>
          <w:cantSplit/>
          <w:trHeight w:val="388"/>
          <w:jc w:val="center"/>
        </w:trPr>
        <w:tc>
          <w:tcPr>
            <w:tcW w:w="6512" w:type="dxa"/>
            <w:tcBorders>
              <w:top w:val="nil"/>
              <w:left w:val="single" w:sz="8" w:space="0" w:color="auto"/>
              <w:bottom w:val="single" w:sz="8" w:space="0" w:color="auto"/>
              <w:right w:val="single" w:sz="8" w:space="0" w:color="auto"/>
            </w:tcBorders>
            <w:shd w:val="clear" w:color="auto" w:fill="FFFFFF" w:themeFill="background1"/>
            <w:vAlign w:val="center"/>
          </w:tcPr>
          <w:p w:rsidR="00E76FB7" w:rsidRPr="00626E3D" w:rsidRDefault="00E76FB7" w:rsidP="00A21AA2">
            <w:pPr>
              <w:tabs>
                <w:tab w:val="left" w:pos="5905"/>
              </w:tabs>
              <w:spacing w:after="0" w:line="360" w:lineRule="auto"/>
              <w:ind w:right="-78"/>
              <w:rPr>
                <w:rFonts w:ascii="Bookman Old Style" w:hAnsi="Bookman Old Style" w:cs="Arial"/>
                <w:szCs w:val="20"/>
              </w:rPr>
            </w:pPr>
            <w:r w:rsidRPr="00626E3D">
              <w:rPr>
                <w:rFonts w:ascii="Bookman Old Style" w:hAnsi="Bookman Old Style" w:cs="Arial"/>
                <w:szCs w:val="20"/>
              </w:rPr>
              <w:t xml:space="preserve">Commission Determined Tariff (CDT) for LT4 (a) category is </w:t>
            </w:r>
          </w:p>
        </w:tc>
        <w:tc>
          <w:tcPr>
            <w:tcW w:w="1815" w:type="dxa"/>
            <w:tcBorders>
              <w:top w:val="nil"/>
              <w:left w:val="nil"/>
              <w:bottom w:val="single" w:sz="8" w:space="0" w:color="auto"/>
              <w:right w:val="single" w:sz="8" w:space="0" w:color="auto"/>
            </w:tcBorders>
            <w:shd w:val="clear" w:color="auto" w:fill="FFFFFF" w:themeFill="background1"/>
          </w:tcPr>
          <w:p w:rsidR="00E76FB7" w:rsidRPr="00626E3D" w:rsidRDefault="00532699" w:rsidP="00A21AA2">
            <w:pPr>
              <w:spacing w:after="0" w:line="360" w:lineRule="auto"/>
              <w:ind w:right="364"/>
              <w:jc w:val="center"/>
              <w:rPr>
                <w:rFonts w:ascii="Bookman Old Style" w:hAnsi="Bookman Old Style" w:cs="Arial"/>
                <w:szCs w:val="20"/>
              </w:rPr>
            </w:pPr>
            <w:r>
              <w:rPr>
                <w:rFonts w:ascii="Bookman Old Style" w:hAnsi="Bookman Old Style" w:cs="Arial"/>
                <w:szCs w:val="20"/>
              </w:rPr>
              <w:t>4.20</w:t>
            </w:r>
          </w:p>
        </w:tc>
      </w:tr>
    </w:tbl>
    <w:p w:rsidR="00F25C6B" w:rsidRDefault="00F25C6B" w:rsidP="00A21AA2">
      <w:pPr>
        <w:spacing w:after="0" w:line="360" w:lineRule="auto"/>
        <w:ind w:left="720" w:right="364" w:firstLine="720"/>
        <w:rPr>
          <w:rFonts w:ascii="Bookman Old Style" w:hAnsi="Bookman Old Style"/>
          <w:b/>
        </w:rPr>
      </w:pPr>
    </w:p>
    <w:p w:rsidR="00E76FB7" w:rsidRPr="00626E3D" w:rsidRDefault="002240DF" w:rsidP="00A21AA2">
      <w:pPr>
        <w:spacing w:after="0" w:line="360" w:lineRule="auto"/>
        <w:ind w:left="720" w:right="364" w:firstLine="720"/>
        <w:rPr>
          <w:rFonts w:ascii="Bookman Old Style" w:hAnsi="Bookman Old Style"/>
          <w:b/>
        </w:rPr>
      </w:pPr>
      <w:r w:rsidRPr="00626E3D">
        <w:rPr>
          <w:rFonts w:ascii="Bookman Old Style" w:hAnsi="Bookman Old Style"/>
          <w:b/>
        </w:rPr>
        <w:t>Proposed:</w:t>
      </w:r>
    </w:p>
    <w:tbl>
      <w:tblPr>
        <w:tblW w:w="8301" w:type="dxa"/>
        <w:jc w:val="center"/>
        <w:tblLook w:val="0000" w:firstRow="0" w:lastRow="0" w:firstColumn="0" w:lastColumn="0" w:noHBand="0" w:noVBand="0"/>
      </w:tblPr>
      <w:tblGrid>
        <w:gridCol w:w="6669"/>
        <w:gridCol w:w="1632"/>
      </w:tblGrid>
      <w:tr w:rsidR="00623480" w:rsidRPr="00626E3D" w:rsidTr="008B4F23">
        <w:trPr>
          <w:trHeight w:val="31"/>
          <w:jc w:val="center"/>
        </w:trPr>
        <w:tc>
          <w:tcPr>
            <w:tcW w:w="666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E76FB7" w:rsidRPr="00626E3D" w:rsidRDefault="00E76FB7" w:rsidP="00A21AA2">
            <w:pPr>
              <w:spacing w:after="0" w:line="360" w:lineRule="auto"/>
              <w:ind w:right="364"/>
              <w:jc w:val="center"/>
              <w:rPr>
                <w:rFonts w:ascii="Bookman Old Style" w:hAnsi="Bookman Old Style" w:cs="Arial"/>
                <w:b/>
                <w:szCs w:val="20"/>
              </w:rPr>
            </w:pPr>
            <w:r w:rsidRPr="00626E3D">
              <w:rPr>
                <w:rFonts w:ascii="Bookman Old Style" w:hAnsi="Bookman Old Style" w:cs="Arial"/>
                <w:b/>
                <w:szCs w:val="20"/>
              </w:rPr>
              <w:t>Particulars</w:t>
            </w:r>
          </w:p>
        </w:tc>
        <w:tc>
          <w:tcPr>
            <w:tcW w:w="1632" w:type="dxa"/>
            <w:tcBorders>
              <w:top w:val="single" w:sz="8" w:space="0" w:color="auto"/>
              <w:left w:val="nil"/>
              <w:bottom w:val="single" w:sz="8" w:space="0" w:color="auto"/>
              <w:right w:val="single" w:sz="8" w:space="0" w:color="auto"/>
            </w:tcBorders>
            <w:shd w:val="clear" w:color="auto" w:fill="FFFFFF" w:themeFill="background1"/>
            <w:noWrap/>
            <w:vAlign w:val="center"/>
          </w:tcPr>
          <w:p w:rsidR="00E76FB7" w:rsidRPr="00626E3D" w:rsidRDefault="00D74A62" w:rsidP="00A21AA2">
            <w:pPr>
              <w:spacing w:after="0" w:line="360" w:lineRule="auto"/>
              <w:ind w:right="364"/>
              <w:jc w:val="center"/>
              <w:rPr>
                <w:rFonts w:ascii="Bookman Old Style" w:hAnsi="Bookman Old Style" w:cs="Arial"/>
                <w:b/>
                <w:szCs w:val="20"/>
              </w:rPr>
            </w:pPr>
            <w:r w:rsidRPr="00626E3D">
              <w:rPr>
                <w:rFonts w:ascii="Bookman Old Style" w:hAnsi="Bookman Old Style" w:cs="Arial"/>
                <w:b/>
                <w:szCs w:val="20"/>
              </w:rPr>
              <w:t>(Rs</w:t>
            </w:r>
            <w:r w:rsidR="00E76FB7" w:rsidRPr="00626E3D">
              <w:rPr>
                <w:rFonts w:ascii="Bookman Old Style" w:hAnsi="Bookman Old Style" w:cs="Arial"/>
                <w:b/>
                <w:szCs w:val="20"/>
              </w:rPr>
              <w:t>/Unit)</w:t>
            </w:r>
          </w:p>
        </w:tc>
      </w:tr>
      <w:tr w:rsidR="00623480" w:rsidRPr="00626E3D" w:rsidTr="008B4F23">
        <w:trPr>
          <w:trHeight w:val="31"/>
          <w:jc w:val="center"/>
        </w:trPr>
        <w:tc>
          <w:tcPr>
            <w:tcW w:w="6669" w:type="dxa"/>
            <w:tcBorders>
              <w:top w:val="nil"/>
              <w:left w:val="single" w:sz="8" w:space="0" w:color="auto"/>
              <w:bottom w:val="single" w:sz="8" w:space="0" w:color="auto"/>
              <w:right w:val="single" w:sz="8" w:space="0" w:color="auto"/>
            </w:tcBorders>
            <w:shd w:val="clear" w:color="auto" w:fill="FFFFFF" w:themeFill="background1"/>
            <w:vAlign w:val="center"/>
          </w:tcPr>
          <w:p w:rsidR="00E76FB7" w:rsidRPr="00626E3D" w:rsidRDefault="00E76FB7" w:rsidP="00A21AA2">
            <w:pPr>
              <w:spacing w:after="0" w:line="360" w:lineRule="auto"/>
              <w:ind w:right="364"/>
              <w:rPr>
                <w:rFonts w:ascii="Bookman Old Style" w:hAnsi="Bookman Old Style" w:cs="Arial"/>
                <w:szCs w:val="20"/>
              </w:rPr>
            </w:pPr>
            <w:r w:rsidRPr="00626E3D">
              <w:rPr>
                <w:rFonts w:ascii="Bookman Old Style" w:hAnsi="Bookman Old Style" w:cs="Arial"/>
                <w:szCs w:val="20"/>
              </w:rPr>
              <w:t>Fixed charges</w:t>
            </w:r>
          </w:p>
        </w:tc>
        <w:tc>
          <w:tcPr>
            <w:tcW w:w="1632" w:type="dxa"/>
            <w:vMerge w:val="restart"/>
            <w:tcBorders>
              <w:top w:val="nil"/>
              <w:left w:val="single" w:sz="8" w:space="0" w:color="auto"/>
              <w:bottom w:val="single" w:sz="8" w:space="0" w:color="000000"/>
              <w:right w:val="single" w:sz="8" w:space="0" w:color="auto"/>
            </w:tcBorders>
            <w:shd w:val="clear" w:color="auto" w:fill="FFFFFF" w:themeFill="background1"/>
          </w:tcPr>
          <w:p w:rsidR="00E76FB7" w:rsidRPr="000C0AF2" w:rsidRDefault="00E76FB7" w:rsidP="00A21AA2">
            <w:pPr>
              <w:spacing w:after="0" w:line="360" w:lineRule="auto"/>
              <w:ind w:right="364"/>
              <w:jc w:val="center"/>
              <w:rPr>
                <w:rFonts w:ascii="Bookman Old Style" w:hAnsi="Bookman Old Style" w:cs="Arial"/>
                <w:color w:val="000000" w:themeColor="text1"/>
                <w:szCs w:val="20"/>
              </w:rPr>
            </w:pPr>
            <w:r w:rsidRPr="000C0AF2">
              <w:rPr>
                <w:rFonts w:ascii="Bookman Old Style" w:hAnsi="Bookman Old Style" w:cs="Arial"/>
                <w:color w:val="000000" w:themeColor="text1"/>
                <w:szCs w:val="20"/>
              </w:rPr>
              <w:t>Free</w:t>
            </w:r>
          </w:p>
        </w:tc>
      </w:tr>
      <w:tr w:rsidR="00623480" w:rsidRPr="00626E3D" w:rsidTr="008B4F23">
        <w:trPr>
          <w:cantSplit/>
          <w:trHeight w:val="170"/>
          <w:jc w:val="center"/>
        </w:trPr>
        <w:tc>
          <w:tcPr>
            <w:tcW w:w="6669" w:type="dxa"/>
            <w:tcBorders>
              <w:top w:val="nil"/>
              <w:left w:val="single" w:sz="8" w:space="0" w:color="auto"/>
              <w:bottom w:val="single" w:sz="8" w:space="0" w:color="auto"/>
              <w:right w:val="single" w:sz="8" w:space="0" w:color="auto"/>
            </w:tcBorders>
            <w:shd w:val="clear" w:color="auto" w:fill="FFFFFF" w:themeFill="background1"/>
            <w:vAlign w:val="center"/>
          </w:tcPr>
          <w:p w:rsidR="00E76FB7" w:rsidRPr="00626E3D" w:rsidRDefault="00E76FB7" w:rsidP="00A21AA2">
            <w:pPr>
              <w:spacing w:after="0" w:line="360" w:lineRule="auto"/>
              <w:ind w:right="364"/>
              <w:rPr>
                <w:rFonts w:ascii="Bookman Old Style" w:hAnsi="Bookman Old Style" w:cs="Arial"/>
                <w:szCs w:val="20"/>
              </w:rPr>
            </w:pPr>
            <w:r w:rsidRPr="00626E3D">
              <w:rPr>
                <w:rFonts w:ascii="Bookman Old Style" w:hAnsi="Bookman Old Style" w:cs="Arial"/>
                <w:szCs w:val="20"/>
              </w:rPr>
              <w:t>Energy charges</w:t>
            </w:r>
          </w:p>
        </w:tc>
        <w:tc>
          <w:tcPr>
            <w:tcW w:w="1632" w:type="dxa"/>
            <w:vMerge/>
            <w:tcBorders>
              <w:top w:val="nil"/>
              <w:left w:val="single" w:sz="8" w:space="0" w:color="auto"/>
              <w:bottom w:val="single" w:sz="8" w:space="0" w:color="000000"/>
              <w:right w:val="single" w:sz="8" w:space="0" w:color="auto"/>
            </w:tcBorders>
            <w:shd w:val="clear" w:color="auto" w:fill="FFFFFF" w:themeFill="background1"/>
            <w:vAlign w:val="center"/>
          </w:tcPr>
          <w:p w:rsidR="00E76FB7" w:rsidRPr="000C0AF2" w:rsidRDefault="00E76FB7" w:rsidP="00A21AA2">
            <w:pPr>
              <w:spacing w:after="0" w:line="360" w:lineRule="auto"/>
              <w:ind w:right="364"/>
              <w:jc w:val="center"/>
              <w:rPr>
                <w:rFonts w:ascii="Bookman Old Style" w:hAnsi="Bookman Old Style" w:cs="Arial"/>
                <w:color w:val="000000" w:themeColor="text1"/>
                <w:szCs w:val="20"/>
              </w:rPr>
            </w:pPr>
          </w:p>
        </w:tc>
      </w:tr>
      <w:tr w:rsidR="00623480" w:rsidRPr="00626E3D" w:rsidTr="008B4F23">
        <w:trPr>
          <w:cantSplit/>
          <w:trHeight w:val="158"/>
          <w:jc w:val="center"/>
        </w:trPr>
        <w:tc>
          <w:tcPr>
            <w:tcW w:w="6669" w:type="dxa"/>
            <w:tcBorders>
              <w:top w:val="nil"/>
              <w:left w:val="single" w:sz="8" w:space="0" w:color="auto"/>
              <w:bottom w:val="single" w:sz="8" w:space="0" w:color="auto"/>
              <w:right w:val="single" w:sz="8" w:space="0" w:color="auto"/>
            </w:tcBorders>
            <w:shd w:val="clear" w:color="auto" w:fill="FFFFFF" w:themeFill="background1"/>
            <w:vAlign w:val="center"/>
          </w:tcPr>
          <w:p w:rsidR="00E76FB7" w:rsidRPr="00626E3D" w:rsidRDefault="00E76FB7" w:rsidP="00A21AA2">
            <w:pPr>
              <w:spacing w:after="0" w:line="360" w:lineRule="auto"/>
              <w:rPr>
                <w:rFonts w:ascii="Bookman Old Style" w:hAnsi="Bookman Old Style" w:cs="Arial"/>
                <w:szCs w:val="20"/>
              </w:rPr>
            </w:pPr>
            <w:r w:rsidRPr="00626E3D">
              <w:rPr>
                <w:rFonts w:ascii="Bookman Old Style" w:hAnsi="Bookman Old Style" w:cs="Arial"/>
                <w:szCs w:val="20"/>
              </w:rPr>
              <w:t>Commission Determined Tariff (CDT) for LT</w:t>
            </w:r>
            <w:r w:rsidR="005A05BA">
              <w:rPr>
                <w:rFonts w:ascii="Bookman Old Style" w:hAnsi="Bookman Old Style" w:cs="Arial"/>
                <w:szCs w:val="20"/>
              </w:rPr>
              <w:t>-</w:t>
            </w:r>
            <w:r w:rsidRPr="00626E3D">
              <w:rPr>
                <w:rFonts w:ascii="Bookman Old Style" w:hAnsi="Bookman Old Style" w:cs="Arial"/>
                <w:szCs w:val="20"/>
              </w:rPr>
              <w:t xml:space="preserve">4 (a) category is </w:t>
            </w:r>
          </w:p>
        </w:tc>
        <w:tc>
          <w:tcPr>
            <w:tcW w:w="1632" w:type="dxa"/>
            <w:tcBorders>
              <w:top w:val="nil"/>
              <w:left w:val="nil"/>
              <w:bottom w:val="single" w:sz="8" w:space="0" w:color="auto"/>
              <w:right w:val="single" w:sz="8" w:space="0" w:color="auto"/>
            </w:tcBorders>
            <w:shd w:val="clear" w:color="auto" w:fill="FFFFFF" w:themeFill="background1"/>
          </w:tcPr>
          <w:p w:rsidR="00E76FB7" w:rsidRPr="000C0AF2" w:rsidRDefault="000C0AF2" w:rsidP="00A21AA2">
            <w:pPr>
              <w:spacing w:after="0" w:line="360" w:lineRule="auto"/>
              <w:ind w:right="364"/>
              <w:jc w:val="center"/>
              <w:rPr>
                <w:rFonts w:ascii="Bookman Old Style" w:hAnsi="Bookman Old Style" w:cs="Arial"/>
                <w:color w:val="000000" w:themeColor="text1"/>
                <w:szCs w:val="20"/>
              </w:rPr>
            </w:pPr>
            <w:r w:rsidRPr="000C0AF2">
              <w:rPr>
                <w:rFonts w:ascii="Bookman Old Style" w:hAnsi="Bookman Old Style" w:cs="Arial"/>
                <w:color w:val="000000" w:themeColor="text1"/>
                <w:szCs w:val="20"/>
              </w:rPr>
              <w:t>5.90</w:t>
            </w:r>
          </w:p>
        </w:tc>
      </w:tr>
    </w:tbl>
    <w:p w:rsidR="00F25C6B" w:rsidRDefault="00F25C6B" w:rsidP="00A21AA2">
      <w:pPr>
        <w:pStyle w:val="BodyText"/>
        <w:spacing w:line="360" w:lineRule="auto"/>
        <w:ind w:left="426" w:right="364"/>
        <w:jc w:val="both"/>
        <w:rPr>
          <w:rFonts w:ascii="Bookman Old Style" w:hAnsi="Bookman Old Style"/>
          <w:b/>
        </w:rPr>
      </w:pPr>
    </w:p>
    <w:p w:rsidR="00E76FB7" w:rsidRDefault="00E76FB7" w:rsidP="00A21AA2">
      <w:pPr>
        <w:pStyle w:val="BodyText"/>
        <w:spacing w:line="360" w:lineRule="auto"/>
        <w:ind w:left="426" w:right="364"/>
        <w:jc w:val="both"/>
        <w:rPr>
          <w:rFonts w:ascii="Bookman Old Style" w:hAnsi="Bookman Old Style"/>
        </w:rPr>
      </w:pPr>
      <w:r w:rsidRPr="00626E3D">
        <w:rPr>
          <w:rFonts w:ascii="Bookman Old Style" w:hAnsi="Bookman Old Style"/>
          <w:b/>
        </w:rPr>
        <w:t xml:space="preserve">LT-4(b):  </w:t>
      </w:r>
      <w:r w:rsidRPr="00626E3D">
        <w:rPr>
          <w:rFonts w:ascii="Bookman Old Style" w:hAnsi="Bookman Old Style"/>
        </w:rPr>
        <w:t>Applicable to IP sets above 10 HP.</w:t>
      </w:r>
    </w:p>
    <w:tbl>
      <w:tblPr>
        <w:tblW w:w="8084" w:type="dxa"/>
        <w:tblInd w:w="1101" w:type="dxa"/>
        <w:tblLook w:val="04A0" w:firstRow="1" w:lastRow="0" w:firstColumn="1" w:lastColumn="0" w:noHBand="0" w:noVBand="1"/>
      </w:tblPr>
      <w:tblGrid>
        <w:gridCol w:w="1763"/>
        <w:gridCol w:w="2279"/>
        <w:gridCol w:w="2084"/>
        <w:gridCol w:w="1958"/>
      </w:tblGrid>
      <w:tr w:rsidR="00623480" w:rsidRPr="00626E3D" w:rsidTr="008B4F23">
        <w:trPr>
          <w:trHeight w:val="277"/>
        </w:trPr>
        <w:tc>
          <w:tcPr>
            <w:tcW w:w="176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E76FB7" w:rsidRPr="00626E3D" w:rsidRDefault="00E76FB7" w:rsidP="00F25C6B">
            <w:pPr>
              <w:spacing w:after="0" w:line="240" w:lineRule="auto"/>
              <w:ind w:right="364"/>
              <w:jc w:val="center"/>
              <w:rPr>
                <w:rFonts w:ascii="Bookman Old Style" w:hAnsi="Bookman Old Style" w:cs="Calibri"/>
                <w:b/>
                <w:bCs/>
                <w:szCs w:val="20"/>
              </w:rPr>
            </w:pPr>
            <w:r w:rsidRPr="00626E3D">
              <w:rPr>
                <w:rFonts w:ascii="Bookman Old Style" w:hAnsi="Bookman Old Style" w:cs="Calibri"/>
                <w:b/>
                <w:bCs/>
                <w:szCs w:val="20"/>
              </w:rPr>
              <w:t>Details</w:t>
            </w:r>
          </w:p>
        </w:tc>
        <w:tc>
          <w:tcPr>
            <w:tcW w:w="2279" w:type="dxa"/>
            <w:tcBorders>
              <w:top w:val="single" w:sz="8" w:space="0" w:color="auto"/>
              <w:left w:val="nil"/>
              <w:bottom w:val="single" w:sz="8" w:space="0" w:color="auto"/>
              <w:right w:val="single" w:sz="8" w:space="0" w:color="auto"/>
            </w:tcBorders>
            <w:shd w:val="clear" w:color="auto" w:fill="FFFFFF" w:themeFill="background1"/>
            <w:vAlign w:val="center"/>
            <w:hideMark/>
          </w:tcPr>
          <w:p w:rsidR="00E76FB7" w:rsidRPr="00626E3D" w:rsidRDefault="00E76FB7" w:rsidP="00F25C6B">
            <w:pPr>
              <w:spacing w:after="0" w:line="240" w:lineRule="auto"/>
              <w:ind w:right="364"/>
              <w:jc w:val="center"/>
              <w:rPr>
                <w:rFonts w:ascii="Bookman Old Style" w:hAnsi="Bookman Old Style" w:cs="Calibri"/>
                <w:b/>
                <w:bCs/>
                <w:szCs w:val="20"/>
              </w:rPr>
            </w:pPr>
            <w:r w:rsidRPr="00626E3D">
              <w:rPr>
                <w:rFonts w:ascii="Bookman Old Style" w:hAnsi="Bookman Old Style" w:cs="Calibri"/>
                <w:b/>
                <w:bCs/>
                <w:szCs w:val="20"/>
              </w:rPr>
              <w:t>Particulars</w:t>
            </w:r>
          </w:p>
        </w:tc>
        <w:tc>
          <w:tcPr>
            <w:tcW w:w="2084" w:type="dxa"/>
            <w:tcBorders>
              <w:top w:val="single" w:sz="8" w:space="0" w:color="auto"/>
              <w:left w:val="nil"/>
              <w:bottom w:val="single" w:sz="8" w:space="0" w:color="auto"/>
              <w:right w:val="single" w:sz="8" w:space="0" w:color="auto"/>
            </w:tcBorders>
            <w:shd w:val="clear" w:color="auto" w:fill="FFFFFF" w:themeFill="background1"/>
            <w:vAlign w:val="center"/>
            <w:hideMark/>
          </w:tcPr>
          <w:p w:rsidR="00E76FB7" w:rsidRPr="00626E3D" w:rsidRDefault="00E76FB7" w:rsidP="00F25C6B">
            <w:pPr>
              <w:spacing w:after="0" w:line="240" w:lineRule="auto"/>
              <w:ind w:right="364"/>
              <w:jc w:val="center"/>
              <w:rPr>
                <w:rFonts w:ascii="Bookman Old Style" w:hAnsi="Bookman Old Style" w:cs="Calibri"/>
                <w:b/>
                <w:bCs/>
                <w:szCs w:val="20"/>
              </w:rPr>
            </w:pPr>
            <w:r w:rsidRPr="00626E3D">
              <w:rPr>
                <w:rFonts w:ascii="Bookman Old Style" w:hAnsi="Bookman Old Style" w:cs="Calibri"/>
                <w:b/>
                <w:bCs/>
                <w:szCs w:val="20"/>
              </w:rPr>
              <w:t>Existing Tariff  (Rs/unit)</w:t>
            </w:r>
          </w:p>
        </w:tc>
        <w:tc>
          <w:tcPr>
            <w:tcW w:w="1958" w:type="dxa"/>
            <w:tcBorders>
              <w:top w:val="single" w:sz="8" w:space="0" w:color="auto"/>
              <w:left w:val="nil"/>
              <w:bottom w:val="single" w:sz="8" w:space="0" w:color="auto"/>
              <w:right w:val="single" w:sz="8" w:space="0" w:color="auto"/>
            </w:tcBorders>
            <w:shd w:val="clear" w:color="auto" w:fill="FFFFFF" w:themeFill="background1"/>
            <w:vAlign w:val="center"/>
            <w:hideMark/>
          </w:tcPr>
          <w:p w:rsidR="00E76FB7" w:rsidRPr="00626E3D" w:rsidRDefault="00E76FB7" w:rsidP="00F25C6B">
            <w:pPr>
              <w:spacing w:after="0" w:line="240" w:lineRule="auto"/>
              <w:ind w:right="364"/>
              <w:jc w:val="center"/>
              <w:rPr>
                <w:rFonts w:ascii="Bookman Old Style" w:hAnsi="Bookman Old Style" w:cs="Calibri"/>
                <w:b/>
                <w:bCs/>
                <w:szCs w:val="20"/>
              </w:rPr>
            </w:pPr>
            <w:r w:rsidRPr="00626E3D">
              <w:rPr>
                <w:rFonts w:ascii="Bookman Old Style" w:hAnsi="Bookman Old Style" w:cs="Calibri"/>
                <w:b/>
                <w:bCs/>
                <w:szCs w:val="20"/>
              </w:rPr>
              <w:t xml:space="preserve">Proposed </w:t>
            </w:r>
            <w:r w:rsidR="00FE1A9C">
              <w:rPr>
                <w:rFonts w:ascii="Bookman Old Style" w:hAnsi="Bookman Old Style" w:cs="Calibri"/>
                <w:b/>
                <w:bCs/>
                <w:szCs w:val="20"/>
              </w:rPr>
              <w:t xml:space="preserve">Tariff </w:t>
            </w:r>
            <w:r w:rsidRPr="00626E3D">
              <w:rPr>
                <w:rFonts w:ascii="Bookman Old Style" w:hAnsi="Bookman Old Style" w:cs="Calibri"/>
                <w:b/>
                <w:bCs/>
                <w:szCs w:val="20"/>
              </w:rPr>
              <w:t>(Rs/unit)</w:t>
            </w:r>
          </w:p>
        </w:tc>
      </w:tr>
      <w:tr w:rsidR="00623480" w:rsidRPr="00626E3D" w:rsidTr="008B4F23">
        <w:trPr>
          <w:trHeight w:val="326"/>
        </w:trPr>
        <w:tc>
          <w:tcPr>
            <w:tcW w:w="1763" w:type="dxa"/>
            <w:tcBorders>
              <w:top w:val="nil"/>
              <w:left w:val="single" w:sz="8" w:space="0" w:color="auto"/>
              <w:bottom w:val="single" w:sz="8" w:space="0" w:color="auto"/>
              <w:right w:val="single" w:sz="8" w:space="0" w:color="auto"/>
            </w:tcBorders>
            <w:shd w:val="clear" w:color="auto" w:fill="FFFFFF" w:themeFill="background1"/>
            <w:vAlign w:val="center"/>
            <w:hideMark/>
          </w:tcPr>
          <w:p w:rsidR="00E76FB7" w:rsidRPr="00626E3D" w:rsidRDefault="00E76FB7" w:rsidP="00F25C6B">
            <w:pPr>
              <w:spacing w:after="0" w:line="240" w:lineRule="auto"/>
              <w:ind w:right="364"/>
              <w:rPr>
                <w:rFonts w:ascii="Bookman Old Style" w:hAnsi="Bookman Old Style" w:cs="Calibri"/>
                <w:szCs w:val="20"/>
              </w:rPr>
            </w:pPr>
            <w:r w:rsidRPr="00626E3D">
              <w:rPr>
                <w:rFonts w:ascii="Bookman Old Style" w:hAnsi="Bookman Old Style" w:cs="Calibri"/>
                <w:szCs w:val="20"/>
              </w:rPr>
              <w:t>Fixed charges per Month</w:t>
            </w:r>
          </w:p>
        </w:tc>
        <w:tc>
          <w:tcPr>
            <w:tcW w:w="2279"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E76FB7" w:rsidP="00F25C6B">
            <w:pPr>
              <w:spacing w:after="0" w:line="240" w:lineRule="auto"/>
              <w:ind w:right="364"/>
              <w:rPr>
                <w:rFonts w:ascii="Bookman Old Style" w:hAnsi="Bookman Old Style" w:cs="Calibri"/>
                <w:szCs w:val="20"/>
              </w:rPr>
            </w:pPr>
            <w:r w:rsidRPr="00626E3D">
              <w:rPr>
                <w:rFonts w:ascii="Bookman Old Style" w:hAnsi="Bookman Old Style" w:cs="Calibri"/>
                <w:szCs w:val="20"/>
              </w:rPr>
              <w:t xml:space="preserve"> </w:t>
            </w:r>
            <w:r w:rsidR="008A0663">
              <w:rPr>
                <w:rFonts w:ascii="Bookman Old Style" w:hAnsi="Bookman Old Style" w:cs="Calibri"/>
                <w:szCs w:val="20"/>
              </w:rPr>
              <w:t xml:space="preserve">Rs. </w:t>
            </w:r>
            <w:r w:rsidRPr="00626E3D">
              <w:rPr>
                <w:rFonts w:ascii="Bookman Old Style" w:hAnsi="Bookman Old Style" w:cs="Calibri"/>
                <w:szCs w:val="20"/>
              </w:rPr>
              <w:t>per HP per month.</w:t>
            </w:r>
          </w:p>
        </w:tc>
        <w:tc>
          <w:tcPr>
            <w:tcW w:w="2084" w:type="dxa"/>
            <w:tcBorders>
              <w:top w:val="nil"/>
              <w:left w:val="nil"/>
              <w:bottom w:val="single" w:sz="8" w:space="0" w:color="auto"/>
              <w:right w:val="single" w:sz="8" w:space="0" w:color="auto"/>
            </w:tcBorders>
            <w:shd w:val="clear" w:color="auto" w:fill="FFFFFF" w:themeFill="background1"/>
            <w:vAlign w:val="center"/>
            <w:hideMark/>
          </w:tcPr>
          <w:p w:rsidR="00E76FB7" w:rsidRPr="000C0AF2" w:rsidRDefault="00E76FB7" w:rsidP="000C0AF2">
            <w:pPr>
              <w:spacing w:after="0" w:line="360" w:lineRule="auto"/>
              <w:ind w:right="364"/>
              <w:jc w:val="center"/>
              <w:rPr>
                <w:rFonts w:ascii="Bookman Old Style" w:hAnsi="Bookman Old Style" w:cs="Calibri"/>
                <w:color w:val="000000" w:themeColor="text1"/>
              </w:rPr>
            </w:pPr>
            <w:r w:rsidRPr="000C0AF2">
              <w:rPr>
                <w:rFonts w:ascii="Bookman Old Style" w:hAnsi="Bookman Old Style" w:cs="Calibri"/>
                <w:color w:val="000000" w:themeColor="text1"/>
              </w:rPr>
              <w:t> </w:t>
            </w:r>
            <w:r w:rsidR="000C0AF2" w:rsidRPr="000C0AF2">
              <w:rPr>
                <w:rFonts w:ascii="Bookman Old Style" w:hAnsi="Bookman Old Style" w:cs="Calibri"/>
                <w:color w:val="000000" w:themeColor="text1"/>
                <w:szCs w:val="20"/>
              </w:rPr>
              <w:t>80</w:t>
            </w:r>
          </w:p>
        </w:tc>
        <w:tc>
          <w:tcPr>
            <w:tcW w:w="1958" w:type="dxa"/>
            <w:tcBorders>
              <w:top w:val="nil"/>
              <w:left w:val="nil"/>
              <w:bottom w:val="single" w:sz="8" w:space="0" w:color="auto"/>
              <w:right w:val="single" w:sz="8" w:space="0" w:color="auto"/>
            </w:tcBorders>
            <w:shd w:val="clear" w:color="auto" w:fill="FFFFFF" w:themeFill="background1"/>
            <w:vAlign w:val="center"/>
            <w:hideMark/>
          </w:tcPr>
          <w:p w:rsidR="00E76FB7" w:rsidRPr="000C0AF2" w:rsidRDefault="00E76FB7" w:rsidP="000C0AF2">
            <w:pPr>
              <w:spacing w:after="0" w:line="360" w:lineRule="auto"/>
              <w:ind w:right="364"/>
              <w:jc w:val="center"/>
              <w:rPr>
                <w:rFonts w:ascii="Bookman Old Style" w:hAnsi="Bookman Old Style" w:cs="Calibri"/>
                <w:color w:val="000000" w:themeColor="text1"/>
              </w:rPr>
            </w:pPr>
            <w:r w:rsidRPr="000C0AF2">
              <w:rPr>
                <w:rFonts w:ascii="Bookman Old Style" w:hAnsi="Bookman Old Style" w:cs="Calibri"/>
                <w:color w:val="000000" w:themeColor="text1"/>
                <w:szCs w:val="20"/>
              </w:rPr>
              <w:t> </w:t>
            </w:r>
            <w:r w:rsidR="000C0AF2" w:rsidRPr="000C0AF2">
              <w:rPr>
                <w:rFonts w:ascii="Bookman Old Style" w:hAnsi="Bookman Old Style" w:cs="Calibri"/>
                <w:color w:val="000000" w:themeColor="text1"/>
                <w:szCs w:val="20"/>
              </w:rPr>
              <w:t>125</w:t>
            </w:r>
          </w:p>
        </w:tc>
      </w:tr>
      <w:tr w:rsidR="00623480" w:rsidRPr="00626E3D" w:rsidTr="008B4F23">
        <w:trPr>
          <w:trHeight w:val="166"/>
        </w:trPr>
        <w:tc>
          <w:tcPr>
            <w:tcW w:w="1763" w:type="dxa"/>
            <w:tcBorders>
              <w:top w:val="nil"/>
              <w:left w:val="single" w:sz="8" w:space="0" w:color="auto"/>
              <w:bottom w:val="single" w:sz="8" w:space="0" w:color="auto"/>
              <w:right w:val="single" w:sz="8" w:space="0" w:color="auto"/>
            </w:tcBorders>
            <w:shd w:val="clear" w:color="auto" w:fill="FFFFFF" w:themeFill="background1"/>
            <w:vAlign w:val="center"/>
            <w:hideMark/>
          </w:tcPr>
          <w:p w:rsidR="00E76FB7" w:rsidRPr="00626E3D" w:rsidRDefault="00E76FB7" w:rsidP="00A21AA2">
            <w:pPr>
              <w:spacing w:after="0" w:line="360" w:lineRule="auto"/>
              <w:ind w:right="364"/>
              <w:rPr>
                <w:rFonts w:ascii="Bookman Old Style" w:hAnsi="Bookman Old Style" w:cs="Calibri"/>
                <w:szCs w:val="20"/>
              </w:rPr>
            </w:pPr>
            <w:r w:rsidRPr="00626E3D">
              <w:rPr>
                <w:rFonts w:ascii="Bookman Old Style" w:hAnsi="Bookman Old Style" w:cs="Calibri"/>
                <w:szCs w:val="20"/>
              </w:rPr>
              <w:t>Energy charges</w:t>
            </w:r>
          </w:p>
        </w:tc>
        <w:tc>
          <w:tcPr>
            <w:tcW w:w="2279"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E76FB7" w:rsidP="00A21AA2">
            <w:pPr>
              <w:spacing w:after="0" w:line="360" w:lineRule="auto"/>
              <w:ind w:right="364"/>
              <w:rPr>
                <w:rFonts w:ascii="Bookman Old Style" w:hAnsi="Bookman Old Style" w:cs="Calibri"/>
              </w:rPr>
            </w:pPr>
            <w:r w:rsidRPr="00626E3D">
              <w:rPr>
                <w:rFonts w:ascii="Bookman Old Style" w:hAnsi="Bookman Old Style" w:cs="Calibri"/>
              </w:rPr>
              <w:t> </w:t>
            </w:r>
          </w:p>
        </w:tc>
        <w:tc>
          <w:tcPr>
            <w:tcW w:w="2084" w:type="dxa"/>
            <w:tcBorders>
              <w:top w:val="nil"/>
              <w:left w:val="nil"/>
              <w:bottom w:val="single" w:sz="8" w:space="0" w:color="auto"/>
              <w:right w:val="single" w:sz="8" w:space="0" w:color="auto"/>
            </w:tcBorders>
            <w:shd w:val="clear" w:color="auto" w:fill="FFFFFF" w:themeFill="background1"/>
            <w:vAlign w:val="center"/>
            <w:hideMark/>
          </w:tcPr>
          <w:p w:rsidR="00E76FB7" w:rsidRPr="000C0AF2" w:rsidRDefault="00532699" w:rsidP="00A21AA2">
            <w:pPr>
              <w:spacing w:after="0" w:line="360" w:lineRule="auto"/>
              <w:ind w:right="364"/>
              <w:jc w:val="center"/>
              <w:rPr>
                <w:rFonts w:ascii="Bookman Old Style" w:hAnsi="Bookman Old Style" w:cs="Calibri"/>
                <w:color w:val="000000" w:themeColor="text1"/>
                <w:szCs w:val="20"/>
              </w:rPr>
            </w:pPr>
            <w:r w:rsidRPr="000C0AF2">
              <w:rPr>
                <w:rFonts w:ascii="Bookman Old Style" w:hAnsi="Bookman Old Style" w:cs="Calibri"/>
                <w:color w:val="000000" w:themeColor="text1"/>
                <w:szCs w:val="20"/>
              </w:rPr>
              <w:t>3.75</w:t>
            </w:r>
          </w:p>
        </w:tc>
        <w:tc>
          <w:tcPr>
            <w:tcW w:w="1958" w:type="dxa"/>
            <w:tcBorders>
              <w:top w:val="nil"/>
              <w:left w:val="nil"/>
              <w:bottom w:val="single" w:sz="8" w:space="0" w:color="auto"/>
              <w:right w:val="single" w:sz="8" w:space="0" w:color="auto"/>
            </w:tcBorders>
            <w:shd w:val="clear" w:color="auto" w:fill="FFFFFF" w:themeFill="background1"/>
            <w:vAlign w:val="center"/>
            <w:hideMark/>
          </w:tcPr>
          <w:p w:rsidR="00E76FB7" w:rsidRPr="000C0AF2" w:rsidRDefault="000C0AF2" w:rsidP="00A21AA2">
            <w:pPr>
              <w:spacing w:after="0" w:line="360" w:lineRule="auto"/>
              <w:ind w:right="364"/>
              <w:jc w:val="center"/>
              <w:rPr>
                <w:rFonts w:ascii="Bookman Old Style" w:hAnsi="Bookman Old Style" w:cs="Calibri"/>
                <w:color w:val="000000" w:themeColor="text1"/>
                <w:szCs w:val="20"/>
              </w:rPr>
            </w:pPr>
            <w:r w:rsidRPr="000C0AF2">
              <w:rPr>
                <w:rFonts w:ascii="Bookman Old Style" w:hAnsi="Bookman Old Style" w:cs="Calibri"/>
                <w:color w:val="000000" w:themeColor="text1"/>
                <w:szCs w:val="20"/>
              </w:rPr>
              <w:t>3.75</w:t>
            </w:r>
          </w:p>
        </w:tc>
      </w:tr>
    </w:tbl>
    <w:p w:rsidR="00E76FB7" w:rsidRPr="00626E3D" w:rsidRDefault="00E76FB7" w:rsidP="00A21AA2">
      <w:pPr>
        <w:tabs>
          <w:tab w:val="left" w:pos="0"/>
          <w:tab w:val="left" w:pos="270"/>
        </w:tabs>
        <w:spacing w:after="0" w:line="360" w:lineRule="auto"/>
        <w:ind w:left="720" w:right="364" w:hanging="720"/>
        <w:jc w:val="both"/>
        <w:rPr>
          <w:rFonts w:ascii="Bookman Old Style" w:hAnsi="Bookman Old Style"/>
        </w:rPr>
      </w:pPr>
      <w:r w:rsidRPr="00626E3D">
        <w:rPr>
          <w:rFonts w:ascii="Bookman Old Style" w:hAnsi="Bookman Old Style" w:cs="Arial"/>
          <w:b/>
        </w:rPr>
        <w:lastRenderedPageBreak/>
        <w:tab/>
      </w:r>
      <w:r w:rsidRPr="00626E3D">
        <w:rPr>
          <w:rFonts w:ascii="Bookman Old Style" w:hAnsi="Bookman Old Style"/>
          <w:b/>
        </w:rPr>
        <w:t xml:space="preserve">LT-4(c)(i): </w:t>
      </w:r>
      <w:r w:rsidRPr="00626E3D">
        <w:rPr>
          <w:rFonts w:ascii="Bookman Old Style" w:hAnsi="Bookman Old Style"/>
        </w:rPr>
        <w:t>Applicable to Horticultural Nurseries, Coffee and Tea plantations up to &amp; inclusive 10 HP.</w:t>
      </w:r>
    </w:p>
    <w:tbl>
      <w:tblPr>
        <w:tblW w:w="8131" w:type="dxa"/>
        <w:tblInd w:w="1101" w:type="dxa"/>
        <w:tblLayout w:type="fixed"/>
        <w:tblLook w:val="04A0" w:firstRow="1" w:lastRow="0" w:firstColumn="1" w:lastColumn="0" w:noHBand="0" w:noVBand="1"/>
      </w:tblPr>
      <w:tblGrid>
        <w:gridCol w:w="2080"/>
        <w:gridCol w:w="2229"/>
        <w:gridCol w:w="2081"/>
        <w:gridCol w:w="1741"/>
      </w:tblGrid>
      <w:tr w:rsidR="00623480" w:rsidRPr="00626E3D" w:rsidTr="008B4F23">
        <w:trPr>
          <w:trHeight w:val="314"/>
        </w:trPr>
        <w:tc>
          <w:tcPr>
            <w:tcW w:w="20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E76FB7" w:rsidRPr="00626E3D" w:rsidRDefault="00E76FB7" w:rsidP="00A21AA2">
            <w:pPr>
              <w:spacing w:after="0" w:line="360" w:lineRule="auto"/>
              <w:ind w:right="364"/>
              <w:jc w:val="center"/>
              <w:rPr>
                <w:rFonts w:ascii="Bookman Old Style" w:hAnsi="Bookman Old Style" w:cs="Calibri"/>
                <w:b/>
                <w:bCs/>
                <w:szCs w:val="20"/>
              </w:rPr>
            </w:pPr>
            <w:r w:rsidRPr="00626E3D">
              <w:rPr>
                <w:rFonts w:ascii="Bookman Old Style" w:hAnsi="Bookman Old Style" w:cs="Calibri"/>
                <w:b/>
                <w:bCs/>
                <w:szCs w:val="20"/>
              </w:rPr>
              <w:t>Details</w:t>
            </w:r>
          </w:p>
        </w:tc>
        <w:tc>
          <w:tcPr>
            <w:tcW w:w="2229" w:type="dxa"/>
            <w:tcBorders>
              <w:top w:val="single" w:sz="8" w:space="0" w:color="auto"/>
              <w:left w:val="nil"/>
              <w:bottom w:val="single" w:sz="8" w:space="0" w:color="auto"/>
              <w:right w:val="single" w:sz="8" w:space="0" w:color="auto"/>
            </w:tcBorders>
            <w:shd w:val="clear" w:color="auto" w:fill="FFFFFF" w:themeFill="background1"/>
            <w:vAlign w:val="center"/>
            <w:hideMark/>
          </w:tcPr>
          <w:p w:rsidR="00E76FB7" w:rsidRPr="00626E3D" w:rsidRDefault="00E76FB7" w:rsidP="00A21AA2">
            <w:pPr>
              <w:spacing w:after="0" w:line="360" w:lineRule="auto"/>
              <w:ind w:right="364"/>
              <w:jc w:val="center"/>
              <w:rPr>
                <w:rFonts w:ascii="Bookman Old Style" w:hAnsi="Bookman Old Style" w:cs="Calibri"/>
                <w:b/>
                <w:bCs/>
                <w:szCs w:val="20"/>
              </w:rPr>
            </w:pPr>
            <w:r w:rsidRPr="00626E3D">
              <w:rPr>
                <w:rFonts w:ascii="Bookman Old Style" w:hAnsi="Bookman Old Style" w:cs="Calibri"/>
                <w:b/>
                <w:bCs/>
                <w:szCs w:val="20"/>
              </w:rPr>
              <w:t>Particulars</w:t>
            </w:r>
          </w:p>
        </w:tc>
        <w:tc>
          <w:tcPr>
            <w:tcW w:w="2081" w:type="dxa"/>
            <w:tcBorders>
              <w:top w:val="single" w:sz="8" w:space="0" w:color="auto"/>
              <w:left w:val="nil"/>
              <w:bottom w:val="single" w:sz="8" w:space="0" w:color="auto"/>
              <w:right w:val="single" w:sz="8" w:space="0" w:color="auto"/>
            </w:tcBorders>
            <w:shd w:val="clear" w:color="auto" w:fill="FFFFFF" w:themeFill="background1"/>
            <w:vAlign w:val="center"/>
            <w:hideMark/>
          </w:tcPr>
          <w:p w:rsidR="00E76FB7" w:rsidRPr="00626E3D" w:rsidRDefault="00E76FB7" w:rsidP="00A21AA2">
            <w:pPr>
              <w:spacing w:after="0" w:line="360" w:lineRule="auto"/>
              <w:ind w:right="148"/>
              <w:jc w:val="center"/>
              <w:rPr>
                <w:rFonts w:ascii="Bookman Old Style" w:hAnsi="Bookman Old Style" w:cs="Calibri"/>
                <w:b/>
                <w:bCs/>
                <w:szCs w:val="20"/>
              </w:rPr>
            </w:pPr>
            <w:r w:rsidRPr="00626E3D">
              <w:rPr>
                <w:rFonts w:ascii="Bookman Old Style" w:hAnsi="Bookman Old Style" w:cs="Calibri"/>
                <w:b/>
                <w:bCs/>
                <w:szCs w:val="20"/>
              </w:rPr>
              <w:t>Existing Tariff  (Rs./unit)</w:t>
            </w:r>
          </w:p>
        </w:tc>
        <w:tc>
          <w:tcPr>
            <w:tcW w:w="1741" w:type="dxa"/>
            <w:tcBorders>
              <w:top w:val="single" w:sz="8" w:space="0" w:color="auto"/>
              <w:left w:val="nil"/>
              <w:bottom w:val="single" w:sz="8" w:space="0" w:color="auto"/>
              <w:right w:val="single" w:sz="8" w:space="0" w:color="auto"/>
            </w:tcBorders>
            <w:shd w:val="clear" w:color="auto" w:fill="FFFFFF" w:themeFill="background1"/>
            <w:vAlign w:val="center"/>
            <w:hideMark/>
          </w:tcPr>
          <w:p w:rsidR="00E76FB7" w:rsidRPr="00626E3D" w:rsidRDefault="00E76FB7" w:rsidP="00A21AA2">
            <w:pPr>
              <w:spacing w:after="0" w:line="360" w:lineRule="auto"/>
              <w:ind w:right="364"/>
              <w:jc w:val="center"/>
              <w:rPr>
                <w:rFonts w:ascii="Bookman Old Style" w:hAnsi="Bookman Old Style" w:cs="Calibri"/>
                <w:b/>
                <w:bCs/>
                <w:szCs w:val="20"/>
              </w:rPr>
            </w:pPr>
            <w:r w:rsidRPr="00626E3D">
              <w:rPr>
                <w:rFonts w:ascii="Bookman Old Style" w:hAnsi="Bookman Old Style" w:cs="Calibri"/>
                <w:b/>
                <w:bCs/>
                <w:szCs w:val="20"/>
              </w:rPr>
              <w:t>Proposed (Rs./unit)</w:t>
            </w:r>
          </w:p>
        </w:tc>
      </w:tr>
      <w:tr w:rsidR="00623480" w:rsidRPr="00626E3D" w:rsidTr="008B4F23">
        <w:trPr>
          <w:trHeight w:val="368"/>
        </w:trPr>
        <w:tc>
          <w:tcPr>
            <w:tcW w:w="2080" w:type="dxa"/>
            <w:tcBorders>
              <w:top w:val="nil"/>
              <w:left w:val="single" w:sz="8" w:space="0" w:color="auto"/>
              <w:bottom w:val="single" w:sz="8" w:space="0" w:color="auto"/>
              <w:right w:val="single" w:sz="8" w:space="0" w:color="auto"/>
            </w:tcBorders>
            <w:shd w:val="clear" w:color="auto" w:fill="FFFFFF" w:themeFill="background1"/>
            <w:vAlign w:val="center"/>
            <w:hideMark/>
          </w:tcPr>
          <w:p w:rsidR="00E76FB7" w:rsidRPr="00626E3D" w:rsidRDefault="00E76FB7" w:rsidP="00A21AA2">
            <w:pPr>
              <w:spacing w:after="0" w:line="360" w:lineRule="auto"/>
              <w:ind w:right="364"/>
              <w:rPr>
                <w:rFonts w:ascii="Bookman Old Style" w:hAnsi="Bookman Old Style" w:cs="Calibri"/>
                <w:szCs w:val="20"/>
              </w:rPr>
            </w:pPr>
            <w:r w:rsidRPr="00626E3D">
              <w:rPr>
                <w:rFonts w:ascii="Bookman Old Style" w:hAnsi="Bookman Old Style" w:cs="Calibri"/>
                <w:szCs w:val="20"/>
              </w:rPr>
              <w:t>Fixed charges per Month</w:t>
            </w:r>
          </w:p>
        </w:tc>
        <w:tc>
          <w:tcPr>
            <w:tcW w:w="2229"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E76FB7" w:rsidP="00A21AA2">
            <w:pPr>
              <w:spacing w:after="0" w:line="360" w:lineRule="auto"/>
              <w:ind w:right="364"/>
              <w:rPr>
                <w:rFonts w:ascii="Bookman Old Style" w:hAnsi="Bookman Old Style" w:cs="Calibri"/>
                <w:szCs w:val="20"/>
              </w:rPr>
            </w:pPr>
            <w:r w:rsidRPr="00626E3D">
              <w:rPr>
                <w:rFonts w:ascii="Bookman Old Style" w:hAnsi="Bookman Old Style" w:cs="Calibri"/>
                <w:szCs w:val="20"/>
              </w:rPr>
              <w:t xml:space="preserve"> </w:t>
            </w:r>
            <w:r w:rsidR="008A0663">
              <w:rPr>
                <w:rFonts w:ascii="Bookman Old Style" w:hAnsi="Bookman Old Style" w:cs="Calibri"/>
                <w:szCs w:val="20"/>
              </w:rPr>
              <w:t xml:space="preserve">Rs. </w:t>
            </w:r>
            <w:r w:rsidRPr="00626E3D">
              <w:rPr>
                <w:rFonts w:ascii="Bookman Old Style" w:hAnsi="Bookman Old Style" w:cs="Calibri"/>
                <w:szCs w:val="20"/>
              </w:rPr>
              <w:t>per HP per month</w:t>
            </w:r>
          </w:p>
        </w:tc>
        <w:tc>
          <w:tcPr>
            <w:tcW w:w="2081"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E76FB7" w:rsidP="000C0AF2">
            <w:pPr>
              <w:spacing w:after="0" w:line="360" w:lineRule="auto"/>
              <w:ind w:right="364"/>
              <w:jc w:val="center"/>
              <w:rPr>
                <w:rFonts w:ascii="Bookman Old Style" w:hAnsi="Bookman Old Style" w:cs="Calibri"/>
              </w:rPr>
            </w:pPr>
            <w:r w:rsidRPr="000C0AF2">
              <w:rPr>
                <w:rFonts w:ascii="Bookman Old Style" w:hAnsi="Bookman Old Style" w:cs="Calibri"/>
                <w:szCs w:val="20"/>
              </w:rPr>
              <w:t> </w:t>
            </w:r>
            <w:r w:rsidR="000C0AF2" w:rsidRPr="000C0AF2">
              <w:rPr>
                <w:rFonts w:ascii="Bookman Old Style" w:hAnsi="Bookman Old Style" w:cs="Calibri"/>
                <w:szCs w:val="20"/>
              </w:rPr>
              <w:t>70</w:t>
            </w:r>
          </w:p>
        </w:tc>
        <w:tc>
          <w:tcPr>
            <w:tcW w:w="1741"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E76FB7" w:rsidP="000C0AF2">
            <w:pPr>
              <w:spacing w:after="0" w:line="360" w:lineRule="auto"/>
              <w:ind w:right="364"/>
              <w:jc w:val="center"/>
              <w:rPr>
                <w:rFonts w:ascii="Bookman Old Style" w:hAnsi="Bookman Old Style" w:cs="Calibri"/>
              </w:rPr>
            </w:pPr>
            <w:r w:rsidRPr="00626E3D">
              <w:rPr>
                <w:rFonts w:ascii="Bookman Old Style" w:hAnsi="Bookman Old Style" w:cs="Calibri"/>
              </w:rPr>
              <w:t> </w:t>
            </w:r>
            <w:r w:rsidR="000C0AF2" w:rsidRPr="000C0AF2">
              <w:rPr>
                <w:rFonts w:ascii="Bookman Old Style" w:hAnsi="Bookman Old Style" w:cs="Calibri"/>
                <w:szCs w:val="20"/>
              </w:rPr>
              <w:t>115</w:t>
            </w:r>
          </w:p>
        </w:tc>
      </w:tr>
      <w:tr w:rsidR="00623480" w:rsidRPr="00626E3D" w:rsidTr="008B4F23">
        <w:trPr>
          <w:trHeight w:val="187"/>
        </w:trPr>
        <w:tc>
          <w:tcPr>
            <w:tcW w:w="2080" w:type="dxa"/>
            <w:tcBorders>
              <w:top w:val="nil"/>
              <w:left w:val="single" w:sz="8" w:space="0" w:color="auto"/>
              <w:bottom w:val="single" w:sz="8" w:space="0" w:color="auto"/>
              <w:right w:val="single" w:sz="8" w:space="0" w:color="auto"/>
            </w:tcBorders>
            <w:shd w:val="clear" w:color="auto" w:fill="FFFFFF" w:themeFill="background1"/>
            <w:vAlign w:val="center"/>
            <w:hideMark/>
          </w:tcPr>
          <w:p w:rsidR="00E76FB7" w:rsidRPr="00626E3D" w:rsidRDefault="00E76FB7" w:rsidP="00A21AA2">
            <w:pPr>
              <w:spacing w:after="0" w:line="360" w:lineRule="auto"/>
              <w:ind w:right="364"/>
              <w:rPr>
                <w:rFonts w:ascii="Bookman Old Style" w:hAnsi="Bookman Old Style" w:cs="Calibri"/>
                <w:szCs w:val="20"/>
              </w:rPr>
            </w:pPr>
            <w:r w:rsidRPr="00626E3D">
              <w:rPr>
                <w:rFonts w:ascii="Bookman Old Style" w:hAnsi="Bookman Old Style" w:cs="Calibri"/>
                <w:szCs w:val="20"/>
              </w:rPr>
              <w:t>Energy charges</w:t>
            </w:r>
          </w:p>
        </w:tc>
        <w:tc>
          <w:tcPr>
            <w:tcW w:w="2229"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E76FB7" w:rsidP="00A21AA2">
            <w:pPr>
              <w:spacing w:after="0" w:line="360" w:lineRule="auto"/>
              <w:ind w:right="364"/>
              <w:rPr>
                <w:rFonts w:ascii="Bookman Old Style" w:hAnsi="Bookman Old Style" w:cs="Calibri"/>
                <w:szCs w:val="20"/>
              </w:rPr>
            </w:pPr>
            <w:r w:rsidRPr="00626E3D">
              <w:rPr>
                <w:rFonts w:ascii="Bookman Old Style" w:hAnsi="Bookman Old Style" w:cs="Calibri"/>
                <w:szCs w:val="20"/>
              </w:rPr>
              <w:t> </w:t>
            </w:r>
          </w:p>
        </w:tc>
        <w:tc>
          <w:tcPr>
            <w:tcW w:w="2081"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532699" w:rsidP="00A21AA2">
            <w:pPr>
              <w:spacing w:after="0" w:line="360" w:lineRule="auto"/>
              <w:ind w:right="364"/>
              <w:jc w:val="center"/>
              <w:rPr>
                <w:rFonts w:ascii="Bookman Old Style" w:hAnsi="Bookman Old Style" w:cs="Calibri"/>
                <w:szCs w:val="20"/>
              </w:rPr>
            </w:pPr>
            <w:r>
              <w:rPr>
                <w:rFonts w:ascii="Bookman Old Style" w:hAnsi="Bookman Old Style" w:cs="Calibri"/>
                <w:szCs w:val="20"/>
              </w:rPr>
              <w:t>3.75</w:t>
            </w:r>
          </w:p>
        </w:tc>
        <w:tc>
          <w:tcPr>
            <w:tcW w:w="1741"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0C0AF2" w:rsidP="00A21AA2">
            <w:pPr>
              <w:spacing w:after="0" w:line="360" w:lineRule="auto"/>
              <w:ind w:right="364"/>
              <w:jc w:val="center"/>
              <w:rPr>
                <w:rFonts w:ascii="Bookman Old Style" w:hAnsi="Bookman Old Style" w:cs="Calibri"/>
                <w:szCs w:val="20"/>
              </w:rPr>
            </w:pPr>
            <w:r w:rsidRPr="000C0AF2">
              <w:rPr>
                <w:rFonts w:ascii="Bookman Old Style" w:hAnsi="Bookman Old Style" w:cs="Calibri"/>
                <w:szCs w:val="20"/>
              </w:rPr>
              <w:t>3.75</w:t>
            </w:r>
          </w:p>
        </w:tc>
      </w:tr>
    </w:tbl>
    <w:p w:rsidR="00F25C6B" w:rsidRDefault="00F25C6B" w:rsidP="00A21AA2">
      <w:pPr>
        <w:pStyle w:val="BodyText"/>
        <w:spacing w:line="360" w:lineRule="auto"/>
        <w:ind w:left="426" w:right="364"/>
        <w:jc w:val="both"/>
        <w:rPr>
          <w:rFonts w:ascii="Bookman Old Style" w:hAnsi="Bookman Old Style"/>
          <w:b/>
        </w:rPr>
      </w:pPr>
    </w:p>
    <w:p w:rsidR="00E76FB7" w:rsidRPr="00626E3D" w:rsidRDefault="00E76FB7" w:rsidP="00A21AA2">
      <w:pPr>
        <w:pStyle w:val="BodyText"/>
        <w:spacing w:line="360" w:lineRule="auto"/>
        <w:ind w:left="426" w:right="364"/>
        <w:jc w:val="both"/>
        <w:rPr>
          <w:rFonts w:ascii="Bookman Old Style" w:hAnsi="Bookman Old Style"/>
        </w:rPr>
      </w:pPr>
      <w:r w:rsidRPr="00626E3D">
        <w:rPr>
          <w:rFonts w:ascii="Bookman Old Style" w:hAnsi="Bookman Old Style"/>
          <w:b/>
        </w:rPr>
        <w:t xml:space="preserve">LT-4(c)(ii): </w:t>
      </w:r>
      <w:r w:rsidRPr="00626E3D">
        <w:rPr>
          <w:rFonts w:ascii="Bookman Old Style" w:hAnsi="Bookman Old Style"/>
        </w:rPr>
        <w:t>Applicable to Horticultural Nurseries, Coffee and Tea Plantations above 10 HP.</w:t>
      </w:r>
    </w:p>
    <w:tbl>
      <w:tblPr>
        <w:tblW w:w="8210" w:type="dxa"/>
        <w:tblInd w:w="1101" w:type="dxa"/>
        <w:tblLook w:val="04A0" w:firstRow="1" w:lastRow="0" w:firstColumn="1" w:lastColumn="0" w:noHBand="0" w:noVBand="1"/>
      </w:tblPr>
      <w:tblGrid>
        <w:gridCol w:w="2335"/>
        <w:gridCol w:w="1917"/>
        <w:gridCol w:w="2188"/>
        <w:gridCol w:w="1770"/>
      </w:tblGrid>
      <w:tr w:rsidR="00623480" w:rsidRPr="00626E3D" w:rsidTr="008B4F23">
        <w:trPr>
          <w:trHeight w:val="342"/>
        </w:trPr>
        <w:tc>
          <w:tcPr>
            <w:tcW w:w="23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E76FB7" w:rsidRPr="00626E3D" w:rsidRDefault="00E76FB7" w:rsidP="00A21AA2">
            <w:pPr>
              <w:spacing w:after="0" w:line="360" w:lineRule="auto"/>
              <w:ind w:right="364"/>
              <w:jc w:val="center"/>
              <w:rPr>
                <w:rFonts w:ascii="Bookman Old Style" w:hAnsi="Bookman Old Style" w:cs="Calibri"/>
                <w:b/>
                <w:bCs/>
                <w:sz w:val="20"/>
                <w:szCs w:val="20"/>
              </w:rPr>
            </w:pPr>
            <w:r w:rsidRPr="00626E3D">
              <w:rPr>
                <w:rFonts w:ascii="Bookman Old Style" w:hAnsi="Bookman Old Style" w:cs="Calibri"/>
                <w:b/>
                <w:bCs/>
                <w:sz w:val="20"/>
                <w:szCs w:val="20"/>
              </w:rPr>
              <w:t>Details</w:t>
            </w:r>
          </w:p>
        </w:tc>
        <w:tc>
          <w:tcPr>
            <w:tcW w:w="1917" w:type="dxa"/>
            <w:tcBorders>
              <w:top w:val="single" w:sz="8" w:space="0" w:color="auto"/>
              <w:left w:val="nil"/>
              <w:bottom w:val="single" w:sz="8" w:space="0" w:color="auto"/>
              <w:right w:val="single" w:sz="8" w:space="0" w:color="auto"/>
            </w:tcBorders>
            <w:shd w:val="clear" w:color="auto" w:fill="FFFFFF" w:themeFill="background1"/>
            <w:vAlign w:val="center"/>
            <w:hideMark/>
          </w:tcPr>
          <w:p w:rsidR="00E76FB7" w:rsidRPr="00626E3D" w:rsidRDefault="00E76FB7" w:rsidP="00A21AA2">
            <w:pPr>
              <w:spacing w:after="0" w:line="360" w:lineRule="auto"/>
              <w:ind w:right="364"/>
              <w:jc w:val="center"/>
              <w:rPr>
                <w:rFonts w:ascii="Bookman Old Style" w:hAnsi="Bookman Old Style" w:cs="Calibri"/>
                <w:b/>
                <w:bCs/>
                <w:sz w:val="20"/>
                <w:szCs w:val="20"/>
              </w:rPr>
            </w:pPr>
            <w:r w:rsidRPr="00626E3D">
              <w:rPr>
                <w:rFonts w:ascii="Bookman Old Style" w:hAnsi="Bookman Old Style" w:cs="Calibri"/>
                <w:b/>
                <w:bCs/>
                <w:sz w:val="20"/>
                <w:szCs w:val="20"/>
              </w:rPr>
              <w:t>Particulars</w:t>
            </w:r>
          </w:p>
        </w:tc>
        <w:tc>
          <w:tcPr>
            <w:tcW w:w="2188" w:type="dxa"/>
            <w:tcBorders>
              <w:top w:val="single" w:sz="8" w:space="0" w:color="auto"/>
              <w:left w:val="nil"/>
              <w:bottom w:val="single" w:sz="8" w:space="0" w:color="auto"/>
              <w:right w:val="single" w:sz="8" w:space="0" w:color="auto"/>
            </w:tcBorders>
            <w:shd w:val="clear" w:color="auto" w:fill="FFFFFF" w:themeFill="background1"/>
            <w:vAlign w:val="center"/>
            <w:hideMark/>
          </w:tcPr>
          <w:p w:rsidR="00E76FB7" w:rsidRPr="00626E3D" w:rsidRDefault="00E76FB7" w:rsidP="00A21AA2">
            <w:pPr>
              <w:spacing w:after="0" w:line="360" w:lineRule="auto"/>
              <w:ind w:right="364"/>
              <w:jc w:val="center"/>
              <w:rPr>
                <w:rFonts w:ascii="Bookman Old Style" w:hAnsi="Bookman Old Style" w:cs="Calibri"/>
                <w:b/>
                <w:bCs/>
                <w:sz w:val="20"/>
                <w:szCs w:val="20"/>
              </w:rPr>
            </w:pPr>
            <w:r w:rsidRPr="00626E3D">
              <w:rPr>
                <w:rFonts w:ascii="Bookman Old Style" w:hAnsi="Bookman Old Style" w:cs="Calibri"/>
                <w:b/>
                <w:bCs/>
                <w:sz w:val="20"/>
                <w:szCs w:val="20"/>
              </w:rPr>
              <w:t>Existing Tariff  (Rs./unit)</w:t>
            </w:r>
          </w:p>
        </w:tc>
        <w:tc>
          <w:tcPr>
            <w:tcW w:w="1770" w:type="dxa"/>
            <w:tcBorders>
              <w:top w:val="single" w:sz="8" w:space="0" w:color="auto"/>
              <w:left w:val="nil"/>
              <w:bottom w:val="single" w:sz="8" w:space="0" w:color="auto"/>
              <w:right w:val="single" w:sz="8" w:space="0" w:color="auto"/>
            </w:tcBorders>
            <w:shd w:val="clear" w:color="auto" w:fill="FFFFFF" w:themeFill="background1"/>
            <w:vAlign w:val="center"/>
            <w:hideMark/>
          </w:tcPr>
          <w:p w:rsidR="00E76FB7" w:rsidRPr="00626E3D" w:rsidRDefault="00E76FB7" w:rsidP="00A21AA2">
            <w:pPr>
              <w:spacing w:after="0" w:line="360" w:lineRule="auto"/>
              <w:ind w:right="364"/>
              <w:jc w:val="center"/>
              <w:rPr>
                <w:rFonts w:ascii="Bookman Old Style" w:hAnsi="Bookman Old Style" w:cs="Calibri"/>
                <w:b/>
                <w:bCs/>
                <w:sz w:val="20"/>
                <w:szCs w:val="20"/>
              </w:rPr>
            </w:pPr>
            <w:r w:rsidRPr="00626E3D">
              <w:rPr>
                <w:rFonts w:ascii="Bookman Old Style" w:hAnsi="Bookman Old Style" w:cs="Calibri"/>
                <w:b/>
                <w:bCs/>
                <w:sz w:val="20"/>
                <w:szCs w:val="20"/>
              </w:rPr>
              <w:t>Proposed (Rs./unit)</w:t>
            </w:r>
          </w:p>
        </w:tc>
      </w:tr>
      <w:tr w:rsidR="00623480" w:rsidRPr="00626E3D" w:rsidTr="008B4F23">
        <w:trPr>
          <w:trHeight w:val="402"/>
        </w:trPr>
        <w:tc>
          <w:tcPr>
            <w:tcW w:w="2335" w:type="dxa"/>
            <w:tcBorders>
              <w:top w:val="nil"/>
              <w:left w:val="single" w:sz="8" w:space="0" w:color="auto"/>
              <w:bottom w:val="single" w:sz="8" w:space="0" w:color="auto"/>
              <w:right w:val="single" w:sz="8" w:space="0" w:color="auto"/>
            </w:tcBorders>
            <w:shd w:val="clear" w:color="auto" w:fill="FFFFFF" w:themeFill="background1"/>
            <w:vAlign w:val="center"/>
            <w:hideMark/>
          </w:tcPr>
          <w:p w:rsidR="00E76FB7" w:rsidRPr="00626E3D" w:rsidRDefault="00E76FB7" w:rsidP="00A21AA2">
            <w:pPr>
              <w:spacing w:after="0" w:line="360" w:lineRule="auto"/>
              <w:ind w:right="364"/>
              <w:rPr>
                <w:rFonts w:ascii="Bookman Old Style" w:hAnsi="Bookman Old Style" w:cs="Calibri"/>
              </w:rPr>
            </w:pPr>
            <w:r w:rsidRPr="00626E3D">
              <w:rPr>
                <w:rFonts w:ascii="Bookman Old Style" w:hAnsi="Bookman Old Style" w:cs="Calibri"/>
              </w:rPr>
              <w:t>Fixed charges per Month</w:t>
            </w:r>
          </w:p>
        </w:tc>
        <w:tc>
          <w:tcPr>
            <w:tcW w:w="1917"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8A0663" w:rsidP="00A21AA2">
            <w:pPr>
              <w:spacing w:after="0" w:line="360" w:lineRule="auto"/>
              <w:ind w:right="175"/>
              <w:rPr>
                <w:rFonts w:ascii="Bookman Old Style" w:hAnsi="Bookman Old Style" w:cs="Calibri"/>
              </w:rPr>
            </w:pPr>
            <w:r>
              <w:rPr>
                <w:rFonts w:ascii="Bookman Old Style" w:hAnsi="Bookman Old Style" w:cs="Calibri"/>
              </w:rPr>
              <w:t>Rs.</w:t>
            </w:r>
            <w:r w:rsidR="00E76FB7" w:rsidRPr="00626E3D">
              <w:rPr>
                <w:rFonts w:ascii="Bookman Old Style" w:hAnsi="Bookman Old Style" w:cs="Calibri"/>
              </w:rPr>
              <w:t xml:space="preserve"> per HP per month</w:t>
            </w:r>
          </w:p>
        </w:tc>
        <w:tc>
          <w:tcPr>
            <w:tcW w:w="2188"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E76FB7" w:rsidP="000C0AF2">
            <w:pPr>
              <w:spacing w:after="0" w:line="360" w:lineRule="auto"/>
              <w:ind w:right="364"/>
              <w:jc w:val="center"/>
              <w:rPr>
                <w:rFonts w:ascii="Bookman Old Style" w:hAnsi="Bookman Old Style" w:cs="Calibri"/>
              </w:rPr>
            </w:pPr>
            <w:r w:rsidRPr="00626E3D">
              <w:rPr>
                <w:rFonts w:ascii="Bookman Old Style" w:hAnsi="Bookman Old Style" w:cs="Calibri"/>
              </w:rPr>
              <w:t> </w:t>
            </w:r>
            <w:r w:rsidR="000C0AF2">
              <w:rPr>
                <w:rFonts w:ascii="Bookman Old Style" w:hAnsi="Bookman Old Style" w:cs="Calibri"/>
              </w:rPr>
              <w:t>80</w:t>
            </w:r>
          </w:p>
        </w:tc>
        <w:tc>
          <w:tcPr>
            <w:tcW w:w="1770"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E76FB7" w:rsidP="000C0AF2">
            <w:pPr>
              <w:spacing w:after="0" w:line="360" w:lineRule="auto"/>
              <w:ind w:right="364"/>
              <w:jc w:val="center"/>
              <w:rPr>
                <w:rFonts w:ascii="Bookman Old Style" w:hAnsi="Bookman Old Style" w:cs="Calibri"/>
              </w:rPr>
            </w:pPr>
            <w:r w:rsidRPr="00626E3D">
              <w:rPr>
                <w:rFonts w:ascii="Bookman Old Style" w:hAnsi="Bookman Old Style" w:cs="Calibri"/>
              </w:rPr>
              <w:t> </w:t>
            </w:r>
            <w:r w:rsidR="000C0AF2">
              <w:rPr>
                <w:rFonts w:ascii="Bookman Old Style" w:hAnsi="Bookman Old Style" w:cs="Calibri"/>
              </w:rPr>
              <w:t>125</w:t>
            </w:r>
          </w:p>
        </w:tc>
      </w:tr>
      <w:tr w:rsidR="00623480" w:rsidRPr="00626E3D" w:rsidTr="008B4F23">
        <w:trPr>
          <w:trHeight w:val="204"/>
        </w:trPr>
        <w:tc>
          <w:tcPr>
            <w:tcW w:w="2335" w:type="dxa"/>
            <w:tcBorders>
              <w:top w:val="nil"/>
              <w:left w:val="single" w:sz="8" w:space="0" w:color="auto"/>
              <w:bottom w:val="single" w:sz="8" w:space="0" w:color="auto"/>
              <w:right w:val="single" w:sz="8" w:space="0" w:color="auto"/>
            </w:tcBorders>
            <w:shd w:val="clear" w:color="auto" w:fill="FFFFFF" w:themeFill="background1"/>
            <w:vAlign w:val="center"/>
            <w:hideMark/>
          </w:tcPr>
          <w:p w:rsidR="00E76FB7" w:rsidRPr="00626E3D" w:rsidRDefault="00E76FB7" w:rsidP="00A21AA2">
            <w:pPr>
              <w:spacing w:after="0" w:line="360" w:lineRule="auto"/>
              <w:ind w:right="364"/>
              <w:rPr>
                <w:rFonts w:ascii="Bookman Old Style" w:hAnsi="Bookman Old Style" w:cs="Calibri"/>
              </w:rPr>
            </w:pPr>
            <w:r w:rsidRPr="00626E3D">
              <w:rPr>
                <w:rFonts w:ascii="Bookman Old Style" w:hAnsi="Bookman Old Style" w:cs="Calibri"/>
              </w:rPr>
              <w:t>Energy charges</w:t>
            </w:r>
          </w:p>
        </w:tc>
        <w:tc>
          <w:tcPr>
            <w:tcW w:w="1917"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E76FB7" w:rsidP="00A21AA2">
            <w:pPr>
              <w:spacing w:after="0" w:line="360" w:lineRule="auto"/>
              <w:ind w:right="364"/>
              <w:jc w:val="center"/>
              <w:rPr>
                <w:rFonts w:ascii="Bookman Old Style" w:hAnsi="Bookman Old Style" w:cs="Calibri"/>
              </w:rPr>
            </w:pPr>
            <w:r w:rsidRPr="00626E3D">
              <w:rPr>
                <w:rFonts w:ascii="Bookman Old Style" w:hAnsi="Bookman Old Style" w:cs="Calibri"/>
              </w:rPr>
              <w:t> </w:t>
            </w:r>
          </w:p>
        </w:tc>
        <w:tc>
          <w:tcPr>
            <w:tcW w:w="2188"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532699" w:rsidP="00A21AA2">
            <w:pPr>
              <w:spacing w:after="0" w:line="360" w:lineRule="auto"/>
              <w:ind w:right="364"/>
              <w:jc w:val="center"/>
              <w:rPr>
                <w:rFonts w:ascii="Bookman Old Style" w:hAnsi="Bookman Old Style" w:cs="Calibri"/>
              </w:rPr>
            </w:pPr>
            <w:r>
              <w:rPr>
                <w:rFonts w:ascii="Bookman Old Style" w:hAnsi="Bookman Old Style" w:cs="Calibri"/>
              </w:rPr>
              <w:t>3.75</w:t>
            </w:r>
          </w:p>
        </w:tc>
        <w:tc>
          <w:tcPr>
            <w:tcW w:w="1770" w:type="dxa"/>
            <w:tcBorders>
              <w:top w:val="nil"/>
              <w:left w:val="nil"/>
              <w:bottom w:val="single" w:sz="8" w:space="0" w:color="auto"/>
              <w:right w:val="single" w:sz="8" w:space="0" w:color="auto"/>
            </w:tcBorders>
            <w:shd w:val="clear" w:color="auto" w:fill="FFFFFF" w:themeFill="background1"/>
            <w:vAlign w:val="center"/>
            <w:hideMark/>
          </w:tcPr>
          <w:p w:rsidR="00E76FB7" w:rsidRPr="00626E3D" w:rsidRDefault="008A0663" w:rsidP="00A21AA2">
            <w:pPr>
              <w:spacing w:after="0" w:line="360" w:lineRule="auto"/>
              <w:ind w:right="364"/>
              <w:jc w:val="center"/>
              <w:rPr>
                <w:rFonts w:ascii="Bookman Old Style" w:hAnsi="Bookman Old Style" w:cs="Calibri"/>
              </w:rPr>
            </w:pPr>
            <w:r>
              <w:rPr>
                <w:rFonts w:ascii="Bookman Old Style" w:hAnsi="Bookman Old Style" w:cs="Calibri"/>
              </w:rPr>
              <w:t>3.75</w:t>
            </w:r>
          </w:p>
        </w:tc>
      </w:tr>
    </w:tbl>
    <w:p w:rsidR="00F25C6B" w:rsidRPr="00F25C6B" w:rsidRDefault="00F25C6B" w:rsidP="00F25C6B">
      <w:pPr>
        <w:pStyle w:val="Heading4"/>
        <w:keepLines/>
        <w:spacing w:line="360" w:lineRule="auto"/>
        <w:ind w:left="426" w:right="364"/>
        <w:rPr>
          <w:rFonts w:ascii="Bookman Old Style" w:hAnsi="Bookman Old Style"/>
          <w:b w:val="0"/>
          <w:sz w:val="28"/>
          <w:u w:val="single"/>
        </w:rPr>
      </w:pPr>
    </w:p>
    <w:p w:rsidR="00E76FB7" w:rsidRPr="00626E3D" w:rsidRDefault="00E76FB7" w:rsidP="00A21AA2">
      <w:pPr>
        <w:pStyle w:val="Heading4"/>
        <w:keepLines/>
        <w:numPr>
          <w:ilvl w:val="0"/>
          <w:numId w:val="23"/>
        </w:numPr>
        <w:spacing w:line="360" w:lineRule="auto"/>
        <w:ind w:left="426" w:right="364" w:hanging="426"/>
        <w:rPr>
          <w:rFonts w:ascii="Bookman Old Style" w:hAnsi="Bookman Old Style"/>
          <w:b w:val="0"/>
          <w:sz w:val="28"/>
          <w:u w:val="single"/>
        </w:rPr>
      </w:pPr>
      <w:r w:rsidRPr="00626E3D">
        <w:rPr>
          <w:rFonts w:ascii="Bookman Old Style" w:hAnsi="Bookman Old Style"/>
          <w:sz w:val="28"/>
          <w:u w:val="single"/>
        </w:rPr>
        <w:t>LT</w:t>
      </w:r>
      <w:r w:rsidR="00D4294F">
        <w:rPr>
          <w:rFonts w:ascii="Bookman Old Style" w:hAnsi="Bookman Old Style"/>
          <w:sz w:val="28"/>
          <w:u w:val="single"/>
        </w:rPr>
        <w:t>-</w:t>
      </w:r>
      <w:r w:rsidRPr="00626E3D">
        <w:rPr>
          <w:rFonts w:ascii="Bookman Old Style" w:hAnsi="Bookman Old Style"/>
          <w:sz w:val="28"/>
          <w:u w:val="single"/>
        </w:rPr>
        <w:t xml:space="preserve">5 - LT Industries:  </w:t>
      </w:r>
    </w:p>
    <w:p w:rsidR="00F25C6B" w:rsidRDefault="00F25C6B" w:rsidP="00A21AA2">
      <w:pPr>
        <w:pStyle w:val="BodyText"/>
        <w:spacing w:line="360" w:lineRule="auto"/>
        <w:ind w:left="426" w:right="363"/>
        <w:jc w:val="both"/>
        <w:rPr>
          <w:rFonts w:ascii="Bookman Old Style" w:hAnsi="Bookman Old Style"/>
          <w:b/>
        </w:rPr>
      </w:pPr>
    </w:p>
    <w:p w:rsidR="00E76FB7" w:rsidRDefault="00E76FB7" w:rsidP="00A21AA2">
      <w:pPr>
        <w:pStyle w:val="BodyText"/>
        <w:spacing w:line="360" w:lineRule="auto"/>
        <w:ind w:left="426" w:right="363"/>
        <w:jc w:val="both"/>
        <w:rPr>
          <w:rFonts w:ascii="Bookman Old Style" w:hAnsi="Bookman Old Style"/>
          <w:sz w:val="20"/>
          <w:szCs w:val="20"/>
        </w:rPr>
      </w:pPr>
      <w:r w:rsidRPr="00626E3D">
        <w:rPr>
          <w:rFonts w:ascii="Bookman Old Style" w:hAnsi="Bookman Old Style"/>
          <w:b/>
        </w:rPr>
        <w:t>LT</w:t>
      </w:r>
      <w:r w:rsidR="00D4294F">
        <w:rPr>
          <w:rFonts w:ascii="Bookman Old Style" w:hAnsi="Bookman Old Style"/>
          <w:b/>
        </w:rPr>
        <w:t>-</w:t>
      </w:r>
      <w:r w:rsidRPr="00626E3D">
        <w:rPr>
          <w:rFonts w:ascii="Bookman Old Style" w:hAnsi="Bookman Old Style"/>
          <w:b/>
        </w:rPr>
        <w:t xml:space="preserve">5(a): </w:t>
      </w:r>
      <w:r w:rsidRPr="00626E3D">
        <w:rPr>
          <w:rFonts w:ascii="Bookman Old Style" w:hAnsi="Bookman Old Style"/>
        </w:rPr>
        <w:t>Applicable to BBMP &amp; Municipal Corporation</w:t>
      </w:r>
      <w:r w:rsidRPr="00626E3D">
        <w:rPr>
          <w:rFonts w:ascii="Bookman Old Style" w:hAnsi="Bookman Old Style"/>
          <w:sz w:val="20"/>
          <w:szCs w:val="20"/>
        </w:rPr>
        <w:t>.</w:t>
      </w:r>
    </w:p>
    <w:p w:rsidR="00F25C6B" w:rsidRPr="00626E3D" w:rsidRDefault="00F25C6B" w:rsidP="00A21AA2">
      <w:pPr>
        <w:pStyle w:val="BodyText"/>
        <w:spacing w:line="360" w:lineRule="auto"/>
        <w:ind w:left="426" w:right="363"/>
        <w:jc w:val="both"/>
        <w:rPr>
          <w:rFonts w:ascii="Bookman Old Style" w:hAnsi="Bookman Old Style"/>
          <w:sz w:val="20"/>
          <w:szCs w:val="20"/>
        </w:rPr>
      </w:pPr>
    </w:p>
    <w:p w:rsidR="00E76FB7" w:rsidRPr="00626E3D" w:rsidRDefault="00E76FB7" w:rsidP="00A21AA2">
      <w:pPr>
        <w:numPr>
          <w:ilvl w:val="0"/>
          <w:numId w:val="24"/>
        </w:numPr>
        <w:tabs>
          <w:tab w:val="left" w:pos="0"/>
          <w:tab w:val="left" w:pos="270"/>
        </w:tabs>
        <w:spacing w:after="0" w:line="360" w:lineRule="auto"/>
        <w:ind w:right="363"/>
        <w:jc w:val="both"/>
        <w:rPr>
          <w:rFonts w:ascii="Bookman Old Style" w:eastAsia="Arial" w:hAnsi="Bookman Old Style" w:cs="Arial"/>
          <w:b/>
        </w:rPr>
      </w:pPr>
      <w:r w:rsidRPr="00626E3D">
        <w:rPr>
          <w:rFonts w:ascii="Bookman Old Style" w:eastAsia="Arial" w:hAnsi="Bookman Old Style" w:cs="Arial"/>
          <w:b/>
        </w:rPr>
        <w:t>Fixed Charges:</w:t>
      </w:r>
    </w:p>
    <w:p w:rsidR="005074E2" w:rsidRPr="00626E3D" w:rsidRDefault="005074E2" w:rsidP="00F25C6B">
      <w:pPr>
        <w:spacing w:after="0" w:line="360" w:lineRule="auto"/>
        <w:ind w:left="720" w:right="363"/>
        <w:jc w:val="both"/>
        <w:rPr>
          <w:rFonts w:ascii="Bookman Old Style" w:eastAsia="Arial" w:hAnsi="Bookman Old Style" w:cs="Arial"/>
          <w:b/>
        </w:rPr>
      </w:pPr>
      <w:r w:rsidRPr="00626E3D">
        <w:rPr>
          <w:rFonts w:ascii="Bookman Old Style" w:eastAsia="Arial" w:hAnsi="Bookman Old Style" w:cs="Arial"/>
          <w:b/>
        </w:rPr>
        <w:t>Existing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0"/>
        <w:gridCol w:w="5937"/>
      </w:tblGrid>
      <w:tr w:rsidR="00623480" w:rsidRPr="00626E3D" w:rsidTr="008B4F23">
        <w:trPr>
          <w:trHeight w:val="39"/>
          <w:jc w:val="center"/>
        </w:trPr>
        <w:tc>
          <w:tcPr>
            <w:tcW w:w="2200" w:type="dxa"/>
            <w:shd w:val="clear" w:color="auto" w:fill="FFFFFF" w:themeFill="background1"/>
          </w:tcPr>
          <w:p w:rsidR="00E76FB7" w:rsidRPr="00626E3D" w:rsidRDefault="00E76FB7" w:rsidP="00A21AA2">
            <w:pPr>
              <w:spacing w:after="0" w:line="360" w:lineRule="auto"/>
              <w:ind w:right="364"/>
              <w:jc w:val="center"/>
              <w:rPr>
                <w:rFonts w:ascii="Bookman Old Style" w:hAnsi="Bookman Old Style" w:cs="Arial"/>
                <w:b/>
                <w:szCs w:val="20"/>
              </w:rPr>
            </w:pPr>
            <w:r w:rsidRPr="00626E3D">
              <w:rPr>
                <w:rFonts w:ascii="Bookman Old Style" w:hAnsi="Bookman Old Style" w:cs="Arial"/>
                <w:b/>
                <w:szCs w:val="20"/>
              </w:rPr>
              <w:t>Details</w:t>
            </w:r>
          </w:p>
        </w:tc>
        <w:tc>
          <w:tcPr>
            <w:tcW w:w="5937" w:type="dxa"/>
            <w:shd w:val="clear" w:color="auto" w:fill="FFFFFF" w:themeFill="background1"/>
          </w:tcPr>
          <w:p w:rsidR="00E76FB7" w:rsidRPr="00626E3D" w:rsidRDefault="00E76FB7" w:rsidP="00A21AA2">
            <w:pPr>
              <w:spacing w:after="0" w:line="360" w:lineRule="auto"/>
              <w:ind w:right="364"/>
              <w:jc w:val="center"/>
              <w:rPr>
                <w:rFonts w:ascii="Bookman Old Style" w:hAnsi="Bookman Old Style" w:cs="Arial"/>
                <w:b/>
                <w:szCs w:val="20"/>
              </w:rPr>
            </w:pPr>
            <w:r w:rsidRPr="00626E3D">
              <w:rPr>
                <w:rFonts w:ascii="Bookman Old Style" w:hAnsi="Bookman Old Style" w:cs="Arial"/>
                <w:b/>
                <w:szCs w:val="20"/>
              </w:rPr>
              <w:t>Particulars</w:t>
            </w:r>
          </w:p>
        </w:tc>
      </w:tr>
      <w:tr w:rsidR="00623480" w:rsidRPr="00626E3D" w:rsidTr="00280CA8">
        <w:trPr>
          <w:trHeight w:val="2017"/>
          <w:jc w:val="center"/>
        </w:trPr>
        <w:tc>
          <w:tcPr>
            <w:tcW w:w="2200" w:type="dxa"/>
            <w:vAlign w:val="center"/>
          </w:tcPr>
          <w:p w:rsidR="00E76FB7" w:rsidRPr="00626E3D" w:rsidRDefault="00E76FB7" w:rsidP="00A21AA2">
            <w:pPr>
              <w:spacing w:after="0" w:line="360" w:lineRule="auto"/>
              <w:ind w:right="364"/>
              <w:rPr>
                <w:rFonts w:ascii="Bookman Old Style" w:hAnsi="Bookman Old Style" w:cs="Arial"/>
                <w:szCs w:val="20"/>
              </w:rPr>
            </w:pPr>
            <w:r w:rsidRPr="00626E3D">
              <w:rPr>
                <w:rFonts w:ascii="Bookman Old Style" w:hAnsi="Bookman Old Style" w:cs="Arial"/>
                <w:szCs w:val="20"/>
              </w:rPr>
              <w:t>Fixed Charges per Month</w:t>
            </w:r>
          </w:p>
        </w:tc>
        <w:tc>
          <w:tcPr>
            <w:tcW w:w="5937" w:type="dxa"/>
            <w:vAlign w:val="center"/>
          </w:tcPr>
          <w:p w:rsidR="00E76FB7" w:rsidRPr="00626E3D" w:rsidRDefault="00532699" w:rsidP="00A21AA2">
            <w:pPr>
              <w:spacing w:after="0" w:line="360" w:lineRule="auto"/>
              <w:rPr>
                <w:rFonts w:ascii="Bookman Old Style" w:hAnsi="Bookman Old Style" w:cs="Arial"/>
                <w:szCs w:val="20"/>
              </w:rPr>
            </w:pPr>
            <w:r>
              <w:rPr>
                <w:rFonts w:ascii="Bookman Old Style" w:hAnsi="Bookman Old Style" w:cs="Arial"/>
                <w:szCs w:val="20"/>
              </w:rPr>
              <w:t>i)   Rs. 65</w:t>
            </w:r>
            <w:r w:rsidR="00E76FB7" w:rsidRPr="00626E3D">
              <w:rPr>
                <w:rFonts w:ascii="Bookman Old Style" w:hAnsi="Bookman Old Style" w:cs="Arial"/>
                <w:szCs w:val="20"/>
              </w:rPr>
              <w:t xml:space="preserve">  per HP for 5 HP &amp; below</w:t>
            </w:r>
          </w:p>
          <w:p w:rsidR="00E76FB7" w:rsidRPr="00626E3D" w:rsidRDefault="00532699" w:rsidP="00A21AA2">
            <w:pPr>
              <w:spacing w:after="0" w:line="360" w:lineRule="auto"/>
              <w:rPr>
                <w:rFonts w:ascii="Bookman Old Style" w:hAnsi="Bookman Old Style" w:cs="Arial"/>
                <w:szCs w:val="20"/>
              </w:rPr>
            </w:pPr>
            <w:r>
              <w:rPr>
                <w:rFonts w:ascii="Bookman Old Style" w:hAnsi="Bookman Old Style" w:cs="Arial"/>
                <w:szCs w:val="20"/>
              </w:rPr>
              <w:t>ii)  Rs. 70</w:t>
            </w:r>
            <w:r w:rsidR="00E76FB7" w:rsidRPr="00626E3D">
              <w:rPr>
                <w:rFonts w:ascii="Bookman Old Style" w:hAnsi="Bookman Old Style" w:cs="Arial"/>
                <w:szCs w:val="20"/>
              </w:rPr>
              <w:t xml:space="preserve"> per HP for above 5 HP &amp; below 40 HP</w:t>
            </w:r>
          </w:p>
          <w:p w:rsidR="00E76FB7" w:rsidRPr="00626E3D" w:rsidRDefault="00532699" w:rsidP="00A21AA2">
            <w:pPr>
              <w:spacing w:after="0" w:line="360" w:lineRule="auto"/>
              <w:rPr>
                <w:rFonts w:ascii="Bookman Old Style" w:hAnsi="Bookman Old Style" w:cs="Arial"/>
                <w:szCs w:val="20"/>
              </w:rPr>
            </w:pPr>
            <w:r>
              <w:rPr>
                <w:rFonts w:ascii="Bookman Old Style" w:hAnsi="Bookman Old Style" w:cs="Arial"/>
                <w:szCs w:val="20"/>
              </w:rPr>
              <w:t>iii) Rs. 90</w:t>
            </w:r>
            <w:r w:rsidR="00E76FB7" w:rsidRPr="00626E3D">
              <w:rPr>
                <w:rFonts w:ascii="Bookman Old Style" w:hAnsi="Bookman Old Style" w:cs="Arial"/>
                <w:szCs w:val="20"/>
              </w:rPr>
              <w:t xml:space="preserve"> per HP for 40 HP &amp; above but below 67 HP</w:t>
            </w:r>
          </w:p>
          <w:p w:rsidR="00E76FB7" w:rsidRPr="00626E3D" w:rsidRDefault="00532699" w:rsidP="00A21AA2">
            <w:pPr>
              <w:spacing w:after="0" w:line="360" w:lineRule="auto"/>
              <w:rPr>
                <w:rFonts w:ascii="Bookman Old Style" w:hAnsi="Bookman Old Style" w:cs="Arial"/>
                <w:szCs w:val="20"/>
              </w:rPr>
            </w:pPr>
            <w:r>
              <w:rPr>
                <w:rFonts w:ascii="Bookman Old Style" w:hAnsi="Bookman Old Style" w:cs="Arial"/>
                <w:szCs w:val="20"/>
              </w:rPr>
              <w:t>iv) Rs. 15</w:t>
            </w:r>
            <w:r w:rsidR="00E76FB7" w:rsidRPr="00626E3D">
              <w:rPr>
                <w:rFonts w:ascii="Bookman Old Style" w:hAnsi="Bookman Old Style" w:cs="Arial"/>
                <w:szCs w:val="20"/>
              </w:rPr>
              <w:t>0 per HP for 67 HP &amp; above</w:t>
            </w:r>
          </w:p>
        </w:tc>
      </w:tr>
    </w:tbl>
    <w:p w:rsidR="00F25C6B" w:rsidRDefault="005074E2" w:rsidP="00A21AA2">
      <w:pPr>
        <w:tabs>
          <w:tab w:val="left" w:pos="0"/>
          <w:tab w:val="left" w:pos="270"/>
        </w:tabs>
        <w:spacing w:after="0" w:line="360" w:lineRule="auto"/>
        <w:ind w:right="364"/>
        <w:jc w:val="both"/>
        <w:rPr>
          <w:rFonts w:ascii="Bookman Old Style" w:eastAsia="Arial" w:hAnsi="Bookman Old Style" w:cs="Arial"/>
          <w:b/>
        </w:rPr>
      </w:pPr>
      <w:r w:rsidRPr="00626E3D">
        <w:rPr>
          <w:rFonts w:ascii="Bookman Old Style" w:eastAsia="Arial" w:hAnsi="Bookman Old Style" w:cs="Arial"/>
          <w:b/>
        </w:rPr>
        <w:t xml:space="preserve">             </w:t>
      </w:r>
    </w:p>
    <w:p w:rsidR="00F25C6B" w:rsidRDefault="00F25C6B" w:rsidP="00A21AA2">
      <w:pPr>
        <w:tabs>
          <w:tab w:val="left" w:pos="0"/>
          <w:tab w:val="left" w:pos="270"/>
        </w:tabs>
        <w:spacing w:after="0" w:line="360" w:lineRule="auto"/>
        <w:ind w:right="364"/>
        <w:jc w:val="both"/>
        <w:rPr>
          <w:rFonts w:ascii="Bookman Old Style" w:eastAsia="Arial" w:hAnsi="Bookman Old Style" w:cs="Arial"/>
          <w:b/>
        </w:rPr>
      </w:pPr>
      <w:r>
        <w:rPr>
          <w:rFonts w:ascii="Bookman Old Style" w:eastAsia="Arial" w:hAnsi="Bookman Old Style" w:cs="Arial"/>
          <w:b/>
        </w:rPr>
        <w:t xml:space="preserve">          </w:t>
      </w:r>
      <w:r w:rsidR="005074E2" w:rsidRPr="00626E3D">
        <w:rPr>
          <w:rFonts w:ascii="Bookman Old Style" w:eastAsia="Arial" w:hAnsi="Bookman Old Style" w:cs="Arial"/>
          <w:b/>
        </w:rPr>
        <w:t xml:space="preserve"> </w:t>
      </w:r>
    </w:p>
    <w:p w:rsidR="00F25C6B" w:rsidRDefault="00F25C6B" w:rsidP="00A21AA2">
      <w:pPr>
        <w:tabs>
          <w:tab w:val="left" w:pos="0"/>
          <w:tab w:val="left" w:pos="270"/>
        </w:tabs>
        <w:spacing w:after="0" w:line="360" w:lineRule="auto"/>
        <w:ind w:right="364"/>
        <w:jc w:val="both"/>
        <w:rPr>
          <w:rFonts w:ascii="Bookman Old Style" w:eastAsia="Arial" w:hAnsi="Bookman Old Style" w:cs="Arial"/>
          <w:b/>
        </w:rPr>
      </w:pPr>
    </w:p>
    <w:p w:rsidR="00F25C6B" w:rsidRDefault="00F25C6B" w:rsidP="00A21AA2">
      <w:pPr>
        <w:tabs>
          <w:tab w:val="left" w:pos="0"/>
          <w:tab w:val="left" w:pos="270"/>
        </w:tabs>
        <w:spacing w:after="0" w:line="360" w:lineRule="auto"/>
        <w:ind w:right="364"/>
        <w:jc w:val="both"/>
        <w:rPr>
          <w:rFonts w:ascii="Bookman Old Style" w:eastAsia="Arial" w:hAnsi="Bookman Old Style" w:cs="Arial"/>
          <w:b/>
        </w:rPr>
      </w:pPr>
    </w:p>
    <w:p w:rsidR="00F25C6B" w:rsidRDefault="00F25C6B" w:rsidP="00A21AA2">
      <w:pPr>
        <w:tabs>
          <w:tab w:val="left" w:pos="0"/>
          <w:tab w:val="left" w:pos="270"/>
        </w:tabs>
        <w:spacing w:after="0" w:line="360" w:lineRule="auto"/>
        <w:ind w:right="364"/>
        <w:jc w:val="both"/>
        <w:rPr>
          <w:rFonts w:ascii="Bookman Old Style" w:eastAsia="Arial" w:hAnsi="Bookman Old Style" w:cs="Arial"/>
          <w:b/>
        </w:rPr>
      </w:pPr>
    </w:p>
    <w:p w:rsidR="005074E2" w:rsidRPr="00626E3D" w:rsidRDefault="005074E2" w:rsidP="00A21AA2">
      <w:pPr>
        <w:tabs>
          <w:tab w:val="left" w:pos="0"/>
          <w:tab w:val="left" w:pos="270"/>
        </w:tabs>
        <w:spacing w:after="0" w:line="360" w:lineRule="auto"/>
        <w:ind w:right="364"/>
        <w:jc w:val="both"/>
        <w:rPr>
          <w:rFonts w:ascii="Bookman Old Style" w:eastAsia="Arial" w:hAnsi="Bookman Old Style" w:cs="Arial"/>
          <w:b/>
        </w:rPr>
      </w:pPr>
      <w:r w:rsidRPr="00626E3D">
        <w:rPr>
          <w:rFonts w:ascii="Bookman Old Style" w:eastAsia="Arial" w:hAnsi="Bookman Old Style" w:cs="Arial"/>
          <w:b/>
        </w:rPr>
        <w:lastRenderedPageBreak/>
        <w:t>Proposed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2"/>
        <w:gridCol w:w="6079"/>
      </w:tblGrid>
      <w:tr w:rsidR="00623480" w:rsidRPr="00626E3D" w:rsidTr="008B4F23">
        <w:trPr>
          <w:trHeight w:val="40"/>
          <w:jc w:val="center"/>
        </w:trPr>
        <w:tc>
          <w:tcPr>
            <w:tcW w:w="2252" w:type="dxa"/>
            <w:shd w:val="clear" w:color="auto" w:fill="FFFFFF" w:themeFill="background1"/>
          </w:tcPr>
          <w:p w:rsidR="005074E2" w:rsidRPr="00626E3D" w:rsidRDefault="005074E2" w:rsidP="00A21AA2">
            <w:pPr>
              <w:spacing w:after="0" w:line="360" w:lineRule="auto"/>
              <w:ind w:right="364"/>
              <w:jc w:val="center"/>
              <w:rPr>
                <w:rFonts w:ascii="Bookman Old Style" w:hAnsi="Bookman Old Style" w:cs="Arial"/>
                <w:b/>
                <w:szCs w:val="20"/>
              </w:rPr>
            </w:pPr>
            <w:r w:rsidRPr="00626E3D">
              <w:rPr>
                <w:rFonts w:ascii="Bookman Old Style" w:hAnsi="Bookman Old Style" w:cs="Arial"/>
                <w:b/>
                <w:szCs w:val="20"/>
              </w:rPr>
              <w:t>Details</w:t>
            </w:r>
          </w:p>
        </w:tc>
        <w:tc>
          <w:tcPr>
            <w:tcW w:w="6079" w:type="dxa"/>
            <w:shd w:val="clear" w:color="auto" w:fill="FFFFFF" w:themeFill="background1"/>
          </w:tcPr>
          <w:p w:rsidR="005074E2" w:rsidRPr="00626E3D" w:rsidRDefault="005074E2" w:rsidP="00A21AA2">
            <w:pPr>
              <w:spacing w:after="0" w:line="360" w:lineRule="auto"/>
              <w:ind w:right="364"/>
              <w:jc w:val="center"/>
              <w:rPr>
                <w:rFonts w:ascii="Bookman Old Style" w:hAnsi="Bookman Old Style" w:cs="Arial"/>
                <w:b/>
                <w:szCs w:val="20"/>
              </w:rPr>
            </w:pPr>
            <w:r w:rsidRPr="00626E3D">
              <w:rPr>
                <w:rFonts w:ascii="Bookman Old Style" w:hAnsi="Bookman Old Style" w:cs="Arial"/>
                <w:b/>
                <w:szCs w:val="20"/>
              </w:rPr>
              <w:t>Particulars</w:t>
            </w:r>
          </w:p>
        </w:tc>
      </w:tr>
      <w:tr w:rsidR="00623480" w:rsidRPr="00626E3D" w:rsidTr="005074E2">
        <w:trPr>
          <w:trHeight w:val="2117"/>
          <w:jc w:val="center"/>
        </w:trPr>
        <w:tc>
          <w:tcPr>
            <w:tcW w:w="2252" w:type="dxa"/>
            <w:vAlign w:val="center"/>
          </w:tcPr>
          <w:p w:rsidR="005074E2" w:rsidRPr="00626E3D" w:rsidRDefault="005074E2" w:rsidP="00A21AA2">
            <w:pPr>
              <w:spacing w:after="0" w:line="360" w:lineRule="auto"/>
              <w:ind w:right="364"/>
              <w:rPr>
                <w:rFonts w:ascii="Bookman Old Style" w:hAnsi="Bookman Old Style" w:cs="Arial"/>
                <w:szCs w:val="20"/>
              </w:rPr>
            </w:pPr>
            <w:r w:rsidRPr="00626E3D">
              <w:rPr>
                <w:rFonts w:ascii="Bookman Old Style" w:hAnsi="Bookman Old Style" w:cs="Arial"/>
                <w:szCs w:val="20"/>
              </w:rPr>
              <w:t>Fixed Charges per Month</w:t>
            </w:r>
          </w:p>
        </w:tc>
        <w:tc>
          <w:tcPr>
            <w:tcW w:w="6079" w:type="dxa"/>
            <w:vAlign w:val="center"/>
          </w:tcPr>
          <w:p w:rsidR="005074E2" w:rsidRPr="000C0AF2" w:rsidRDefault="000C0AF2" w:rsidP="00A21AA2">
            <w:pPr>
              <w:spacing w:after="0" w:line="360" w:lineRule="auto"/>
              <w:rPr>
                <w:rFonts w:ascii="Bookman Old Style" w:hAnsi="Bookman Old Style" w:cs="Arial"/>
                <w:color w:val="000000" w:themeColor="text1"/>
                <w:szCs w:val="20"/>
              </w:rPr>
            </w:pPr>
            <w:r w:rsidRPr="000C0AF2">
              <w:rPr>
                <w:rFonts w:ascii="Bookman Old Style" w:hAnsi="Bookman Old Style" w:cs="Arial"/>
                <w:color w:val="000000" w:themeColor="text1"/>
                <w:szCs w:val="20"/>
              </w:rPr>
              <w:t>i)   Rs. 110</w:t>
            </w:r>
            <w:r w:rsidR="005074E2" w:rsidRPr="000C0AF2">
              <w:rPr>
                <w:rFonts w:ascii="Bookman Old Style" w:hAnsi="Bookman Old Style" w:cs="Arial"/>
                <w:color w:val="000000" w:themeColor="text1"/>
                <w:szCs w:val="20"/>
              </w:rPr>
              <w:t xml:space="preserve">  per HP for 5 HP &amp; below</w:t>
            </w:r>
          </w:p>
          <w:p w:rsidR="005074E2" w:rsidRPr="000C0AF2" w:rsidRDefault="000C0AF2" w:rsidP="00A21AA2">
            <w:pPr>
              <w:spacing w:after="0" w:line="360" w:lineRule="auto"/>
              <w:rPr>
                <w:rFonts w:ascii="Bookman Old Style" w:hAnsi="Bookman Old Style" w:cs="Arial"/>
                <w:color w:val="000000" w:themeColor="text1"/>
                <w:szCs w:val="20"/>
              </w:rPr>
            </w:pPr>
            <w:r w:rsidRPr="000C0AF2">
              <w:rPr>
                <w:rFonts w:ascii="Bookman Old Style" w:hAnsi="Bookman Old Style" w:cs="Arial"/>
                <w:color w:val="000000" w:themeColor="text1"/>
                <w:szCs w:val="20"/>
              </w:rPr>
              <w:t>ii)  Rs. 115</w:t>
            </w:r>
            <w:r w:rsidR="005074E2" w:rsidRPr="000C0AF2">
              <w:rPr>
                <w:rFonts w:ascii="Bookman Old Style" w:hAnsi="Bookman Old Style" w:cs="Arial"/>
                <w:color w:val="000000" w:themeColor="text1"/>
                <w:szCs w:val="20"/>
              </w:rPr>
              <w:t xml:space="preserve"> per HP for above 5 HP &amp; below 40 HP</w:t>
            </w:r>
          </w:p>
          <w:p w:rsidR="005074E2" w:rsidRPr="000C0AF2" w:rsidRDefault="000C0AF2" w:rsidP="00A21AA2">
            <w:pPr>
              <w:spacing w:after="0" w:line="360" w:lineRule="auto"/>
              <w:rPr>
                <w:rFonts w:ascii="Bookman Old Style" w:hAnsi="Bookman Old Style" w:cs="Arial"/>
                <w:color w:val="000000" w:themeColor="text1"/>
                <w:szCs w:val="20"/>
              </w:rPr>
            </w:pPr>
            <w:r w:rsidRPr="000C0AF2">
              <w:rPr>
                <w:rFonts w:ascii="Bookman Old Style" w:hAnsi="Bookman Old Style" w:cs="Arial"/>
                <w:color w:val="000000" w:themeColor="text1"/>
                <w:szCs w:val="20"/>
              </w:rPr>
              <w:t>iii) Rs. 135</w:t>
            </w:r>
            <w:r w:rsidR="005074E2" w:rsidRPr="000C0AF2">
              <w:rPr>
                <w:rFonts w:ascii="Bookman Old Style" w:hAnsi="Bookman Old Style" w:cs="Arial"/>
                <w:color w:val="000000" w:themeColor="text1"/>
                <w:szCs w:val="20"/>
              </w:rPr>
              <w:t xml:space="preserve"> per HP for 40 HP &amp; above but below 67 HP</w:t>
            </w:r>
          </w:p>
          <w:p w:rsidR="005074E2" w:rsidRPr="00626E3D" w:rsidRDefault="000C0AF2" w:rsidP="00A21AA2">
            <w:pPr>
              <w:spacing w:after="0" w:line="360" w:lineRule="auto"/>
              <w:rPr>
                <w:rFonts w:ascii="Bookman Old Style" w:hAnsi="Bookman Old Style" w:cs="Arial"/>
                <w:szCs w:val="20"/>
              </w:rPr>
            </w:pPr>
            <w:r w:rsidRPr="000C0AF2">
              <w:rPr>
                <w:rFonts w:ascii="Bookman Old Style" w:hAnsi="Bookman Old Style" w:cs="Arial"/>
                <w:color w:val="000000" w:themeColor="text1"/>
                <w:szCs w:val="20"/>
              </w:rPr>
              <w:t>iv) Rs. 19</w:t>
            </w:r>
            <w:r w:rsidR="005074E2" w:rsidRPr="000C0AF2">
              <w:rPr>
                <w:rFonts w:ascii="Bookman Old Style" w:hAnsi="Bookman Old Style" w:cs="Arial"/>
                <w:color w:val="000000" w:themeColor="text1"/>
                <w:szCs w:val="20"/>
              </w:rPr>
              <w:t>5 per HP for 67 HP &amp; above</w:t>
            </w:r>
          </w:p>
        </w:tc>
      </w:tr>
    </w:tbl>
    <w:p w:rsidR="00F25C6B" w:rsidRDefault="00E76FB7" w:rsidP="00F25C6B">
      <w:pPr>
        <w:tabs>
          <w:tab w:val="left" w:pos="0"/>
          <w:tab w:val="left" w:pos="270"/>
        </w:tabs>
        <w:spacing w:after="0" w:line="360" w:lineRule="auto"/>
        <w:ind w:left="1080" w:right="364"/>
        <w:jc w:val="both"/>
        <w:rPr>
          <w:rFonts w:ascii="Bookman Old Style" w:eastAsia="Arial" w:hAnsi="Bookman Old Style" w:cs="Arial"/>
          <w:b/>
        </w:rPr>
      </w:pPr>
      <w:r w:rsidRPr="00626E3D">
        <w:rPr>
          <w:rFonts w:ascii="Bookman Old Style" w:eastAsia="Arial" w:hAnsi="Bookman Old Style" w:cs="Arial"/>
          <w:b/>
        </w:rPr>
        <w:t xml:space="preserve"> </w:t>
      </w:r>
    </w:p>
    <w:p w:rsidR="005074E2" w:rsidRPr="00626E3D" w:rsidRDefault="00E76FB7" w:rsidP="00A21AA2">
      <w:pPr>
        <w:numPr>
          <w:ilvl w:val="0"/>
          <w:numId w:val="24"/>
        </w:numPr>
        <w:tabs>
          <w:tab w:val="left" w:pos="0"/>
          <w:tab w:val="left" w:pos="270"/>
        </w:tabs>
        <w:spacing w:after="0" w:line="360" w:lineRule="auto"/>
        <w:ind w:right="364"/>
        <w:jc w:val="both"/>
        <w:rPr>
          <w:rFonts w:ascii="Bookman Old Style" w:eastAsia="Arial" w:hAnsi="Bookman Old Style" w:cs="Arial"/>
          <w:b/>
        </w:rPr>
      </w:pPr>
      <w:r w:rsidRPr="00626E3D">
        <w:rPr>
          <w:rFonts w:ascii="Bookman Old Style" w:eastAsia="Arial" w:hAnsi="Bookman Old Style" w:cs="Arial"/>
          <w:b/>
        </w:rPr>
        <w:t>Demand based Tariff (optional):</w:t>
      </w:r>
    </w:p>
    <w:p w:rsidR="005074E2" w:rsidRPr="00626E3D" w:rsidRDefault="005074E2" w:rsidP="00A21AA2">
      <w:pPr>
        <w:tabs>
          <w:tab w:val="left" w:pos="0"/>
          <w:tab w:val="left" w:pos="270"/>
        </w:tabs>
        <w:spacing w:after="0" w:line="360" w:lineRule="auto"/>
        <w:ind w:left="1080" w:right="363"/>
        <w:jc w:val="both"/>
        <w:rPr>
          <w:rFonts w:ascii="Bookman Old Style" w:eastAsia="Arial" w:hAnsi="Bookman Old Style" w:cs="Arial"/>
          <w:b/>
        </w:rPr>
      </w:pPr>
      <w:r w:rsidRPr="00626E3D">
        <w:rPr>
          <w:rFonts w:ascii="Bookman Old Style" w:eastAsia="Arial" w:hAnsi="Bookman Old Style" w:cs="Arial"/>
          <w:b/>
        </w:rPr>
        <w:t>Existing</w:t>
      </w:r>
    </w:p>
    <w:p w:rsidR="00C91A7D" w:rsidRPr="00626E3D" w:rsidRDefault="00C91A7D" w:rsidP="00A21AA2">
      <w:pPr>
        <w:tabs>
          <w:tab w:val="left" w:pos="0"/>
          <w:tab w:val="left" w:pos="270"/>
        </w:tabs>
        <w:spacing w:after="0" w:line="360" w:lineRule="auto"/>
        <w:ind w:right="363"/>
        <w:jc w:val="both"/>
        <w:rPr>
          <w:rFonts w:ascii="Bookman Old Style" w:eastAsia="Arial" w:hAnsi="Bookman Old Style" w:cs="Arial"/>
          <w:b/>
          <w:sz w:val="2"/>
        </w:rPr>
      </w:pP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6"/>
        <w:gridCol w:w="3388"/>
        <w:gridCol w:w="3700"/>
      </w:tblGrid>
      <w:tr w:rsidR="00623480" w:rsidRPr="00626E3D" w:rsidTr="008B4F23">
        <w:trPr>
          <w:cantSplit/>
          <w:trHeight w:val="69"/>
          <w:jc w:val="center"/>
        </w:trPr>
        <w:tc>
          <w:tcPr>
            <w:tcW w:w="1366" w:type="dxa"/>
            <w:vMerge w:val="restart"/>
            <w:shd w:val="clear" w:color="auto" w:fill="FFFFFF" w:themeFill="background1"/>
            <w:vAlign w:val="center"/>
          </w:tcPr>
          <w:p w:rsidR="00E76FB7" w:rsidRPr="00626E3D" w:rsidRDefault="00E76FB7" w:rsidP="00A21AA2">
            <w:pPr>
              <w:spacing w:after="0" w:line="360" w:lineRule="auto"/>
              <w:ind w:right="43"/>
              <w:jc w:val="center"/>
              <w:rPr>
                <w:rFonts w:ascii="Bookman Old Style" w:hAnsi="Bookman Old Style" w:cs="Century Gothic"/>
                <w:szCs w:val="20"/>
              </w:rPr>
            </w:pPr>
            <w:r w:rsidRPr="00626E3D">
              <w:rPr>
                <w:rFonts w:ascii="Bookman Old Style" w:hAnsi="Bookman Old Style" w:cs="Arial"/>
                <w:b/>
                <w:szCs w:val="20"/>
              </w:rPr>
              <w:t>Demand Based Tariff</w:t>
            </w:r>
          </w:p>
        </w:tc>
        <w:tc>
          <w:tcPr>
            <w:tcW w:w="3388" w:type="dxa"/>
            <w:vAlign w:val="center"/>
          </w:tcPr>
          <w:p w:rsidR="00E76FB7" w:rsidRPr="00626E3D" w:rsidRDefault="00E76FB7" w:rsidP="00A21AA2">
            <w:pPr>
              <w:spacing w:after="0" w:line="360" w:lineRule="auto"/>
              <w:rPr>
                <w:rFonts w:ascii="Bookman Old Style" w:hAnsi="Bookman Old Style" w:cs="Arial"/>
                <w:szCs w:val="20"/>
              </w:rPr>
            </w:pPr>
            <w:r w:rsidRPr="00626E3D">
              <w:rPr>
                <w:rFonts w:ascii="Bookman Old Style" w:hAnsi="Bookman Old Style" w:cs="Arial"/>
                <w:szCs w:val="20"/>
              </w:rPr>
              <w:t>Above 5 HP and less than 40 HP</w:t>
            </w:r>
          </w:p>
        </w:tc>
        <w:tc>
          <w:tcPr>
            <w:tcW w:w="3700" w:type="dxa"/>
            <w:vAlign w:val="center"/>
          </w:tcPr>
          <w:p w:rsidR="00E76FB7" w:rsidRPr="00626E3D" w:rsidRDefault="00532699" w:rsidP="00A21AA2">
            <w:pPr>
              <w:pStyle w:val="Header"/>
              <w:spacing w:line="360" w:lineRule="auto"/>
              <w:ind w:right="364"/>
              <w:rPr>
                <w:rFonts w:ascii="Bookman Old Style" w:hAnsi="Bookman Old Style" w:cs="Arial"/>
              </w:rPr>
            </w:pPr>
            <w:r>
              <w:rPr>
                <w:rFonts w:ascii="Bookman Old Style" w:hAnsi="Bookman Old Style" w:cs="Arial"/>
              </w:rPr>
              <w:t>Rs. 9</w:t>
            </w:r>
            <w:r w:rsidR="00E76FB7" w:rsidRPr="00626E3D">
              <w:rPr>
                <w:rFonts w:ascii="Bookman Old Style" w:hAnsi="Bookman Old Style" w:cs="Arial"/>
              </w:rPr>
              <w:t>0 per KW of billing demand</w:t>
            </w:r>
          </w:p>
        </w:tc>
      </w:tr>
      <w:tr w:rsidR="00623480" w:rsidRPr="00626E3D" w:rsidTr="008B4F23">
        <w:trPr>
          <w:cantSplit/>
          <w:trHeight w:val="18"/>
          <w:jc w:val="center"/>
        </w:trPr>
        <w:tc>
          <w:tcPr>
            <w:tcW w:w="1366" w:type="dxa"/>
            <w:vMerge/>
            <w:shd w:val="clear" w:color="auto" w:fill="FFFFFF" w:themeFill="background1"/>
          </w:tcPr>
          <w:p w:rsidR="00E76FB7" w:rsidRPr="00626E3D" w:rsidRDefault="00E76FB7" w:rsidP="00A21AA2">
            <w:pPr>
              <w:spacing w:after="0" w:line="360" w:lineRule="auto"/>
              <w:ind w:right="364"/>
              <w:rPr>
                <w:rFonts w:ascii="Bookman Old Style" w:hAnsi="Bookman Old Style" w:cs="Century Gothic"/>
                <w:szCs w:val="20"/>
              </w:rPr>
            </w:pPr>
          </w:p>
        </w:tc>
        <w:tc>
          <w:tcPr>
            <w:tcW w:w="3388" w:type="dxa"/>
            <w:vAlign w:val="center"/>
          </w:tcPr>
          <w:p w:rsidR="00E76FB7" w:rsidRPr="00626E3D" w:rsidRDefault="00E76FB7" w:rsidP="00A21AA2">
            <w:pPr>
              <w:spacing w:after="0" w:line="360" w:lineRule="auto"/>
              <w:rPr>
                <w:rFonts w:ascii="Bookman Old Style" w:hAnsi="Bookman Old Style" w:cs="Arial"/>
                <w:szCs w:val="20"/>
              </w:rPr>
            </w:pPr>
            <w:r w:rsidRPr="00626E3D">
              <w:rPr>
                <w:rFonts w:ascii="Bookman Old Style" w:hAnsi="Bookman Old Style" w:cs="Arial"/>
                <w:szCs w:val="20"/>
              </w:rPr>
              <w:t>40 HP and above but less than 67 HP</w:t>
            </w:r>
          </w:p>
        </w:tc>
        <w:tc>
          <w:tcPr>
            <w:tcW w:w="3700" w:type="dxa"/>
            <w:vAlign w:val="center"/>
          </w:tcPr>
          <w:p w:rsidR="00E76FB7" w:rsidRPr="00626E3D" w:rsidRDefault="00532699" w:rsidP="00A21AA2">
            <w:pPr>
              <w:spacing w:after="0" w:line="360" w:lineRule="auto"/>
              <w:ind w:right="364"/>
              <w:rPr>
                <w:rFonts w:ascii="Bookman Old Style" w:hAnsi="Bookman Old Style" w:cs="Arial"/>
                <w:szCs w:val="20"/>
              </w:rPr>
            </w:pPr>
            <w:r>
              <w:rPr>
                <w:rFonts w:ascii="Bookman Old Style" w:hAnsi="Bookman Old Style" w:cs="Arial"/>
                <w:szCs w:val="20"/>
              </w:rPr>
              <w:t>Rs. 12</w:t>
            </w:r>
            <w:r w:rsidR="00E76FB7" w:rsidRPr="00626E3D">
              <w:rPr>
                <w:rFonts w:ascii="Bookman Old Style" w:hAnsi="Bookman Old Style" w:cs="Arial"/>
                <w:szCs w:val="20"/>
              </w:rPr>
              <w:t>0 per KW of billing demand</w:t>
            </w:r>
          </w:p>
        </w:tc>
      </w:tr>
      <w:tr w:rsidR="00623480" w:rsidRPr="00626E3D" w:rsidTr="008B4F23">
        <w:trPr>
          <w:cantSplit/>
          <w:trHeight w:val="18"/>
          <w:jc w:val="center"/>
        </w:trPr>
        <w:tc>
          <w:tcPr>
            <w:tcW w:w="1366" w:type="dxa"/>
            <w:vMerge/>
            <w:shd w:val="clear" w:color="auto" w:fill="FFFFFF" w:themeFill="background1"/>
          </w:tcPr>
          <w:p w:rsidR="00E76FB7" w:rsidRPr="00626E3D" w:rsidRDefault="00E76FB7" w:rsidP="00A21AA2">
            <w:pPr>
              <w:spacing w:after="0" w:line="360" w:lineRule="auto"/>
              <w:ind w:right="364"/>
              <w:rPr>
                <w:rFonts w:ascii="Bookman Old Style" w:hAnsi="Bookman Old Style" w:cs="Century Gothic"/>
                <w:szCs w:val="20"/>
              </w:rPr>
            </w:pPr>
          </w:p>
        </w:tc>
        <w:tc>
          <w:tcPr>
            <w:tcW w:w="3388" w:type="dxa"/>
            <w:vAlign w:val="center"/>
          </w:tcPr>
          <w:p w:rsidR="00E76FB7" w:rsidRPr="00626E3D" w:rsidRDefault="00E76FB7" w:rsidP="00A21AA2">
            <w:pPr>
              <w:spacing w:after="0" w:line="360" w:lineRule="auto"/>
              <w:rPr>
                <w:rFonts w:ascii="Bookman Old Style" w:hAnsi="Bookman Old Style" w:cs="Arial"/>
                <w:szCs w:val="20"/>
              </w:rPr>
            </w:pPr>
            <w:r w:rsidRPr="00626E3D">
              <w:rPr>
                <w:rFonts w:ascii="Bookman Old Style" w:hAnsi="Bookman Old Style" w:cs="Arial"/>
                <w:szCs w:val="20"/>
              </w:rPr>
              <w:t>67 HP and above</w:t>
            </w:r>
          </w:p>
        </w:tc>
        <w:tc>
          <w:tcPr>
            <w:tcW w:w="3700" w:type="dxa"/>
            <w:vAlign w:val="center"/>
          </w:tcPr>
          <w:p w:rsidR="00E76FB7" w:rsidRPr="00626E3D" w:rsidRDefault="00532699" w:rsidP="00A21AA2">
            <w:pPr>
              <w:spacing w:after="0" w:line="360" w:lineRule="auto"/>
              <w:ind w:right="364"/>
              <w:rPr>
                <w:rFonts w:ascii="Bookman Old Style" w:hAnsi="Bookman Old Style" w:cs="Arial"/>
                <w:szCs w:val="20"/>
              </w:rPr>
            </w:pPr>
            <w:r>
              <w:rPr>
                <w:rFonts w:ascii="Bookman Old Style" w:hAnsi="Bookman Old Style" w:cs="Arial"/>
                <w:szCs w:val="20"/>
              </w:rPr>
              <w:t>Rs. 20</w:t>
            </w:r>
            <w:r w:rsidR="00E76FB7" w:rsidRPr="00626E3D">
              <w:rPr>
                <w:rFonts w:ascii="Bookman Old Style" w:hAnsi="Bookman Old Style" w:cs="Arial"/>
                <w:szCs w:val="20"/>
              </w:rPr>
              <w:t>0 per KW of billing demand</w:t>
            </w:r>
          </w:p>
        </w:tc>
      </w:tr>
    </w:tbl>
    <w:p w:rsidR="00F25C6B" w:rsidRDefault="005074E2" w:rsidP="00A21AA2">
      <w:pPr>
        <w:tabs>
          <w:tab w:val="left" w:pos="0"/>
          <w:tab w:val="left" w:pos="270"/>
        </w:tabs>
        <w:spacing w:after="0" w:line="360" w:lineRule="auto"/>
        <w:ind w:right="364"/>
        <w:jc w:val="both"/>
        <w:rPr>
          <w:rFonts w:ascii="Bookman Old Style" w:eastAsia="Arial" w:hAnsi="Bookman Old Style" w:cs="Arial"/>
          <w:b/>
        </w:rPr>
      </w:pPr>
      <w:r w:rsidRPr="00626E3D">
        <w:rPr>
          <w:rFonts w:ascii="Bookman Old Style" w:eastAsia="Arial" w:hAnsi="Bookman Old Style" w:cs="Arial"/>
          <w:b/>
        </w:rPr>
        <w:t xml:space="preserve">          </w:t>
      </w:r>
    </w:p>
    <w:p w:rsidR="005074E2" w:rsidRPr="00626E3D" w:rsidRDefault="005074E2" w:rsidP="00F25C6B">
      <w:pPr>
        <w:spacing w:after="0" w:line="360" w:lineRule="auto"/>
        <w:ind w:right="364" w:firstLine="1134"/>
        <w:jc w:val="both"/>
        <w:rPr>
          <w:rFonts w:ascii="Bookman Old Style" w:eastAsia="Arial" w:hAnsi="Bookman Old Style" w:cs="Arial"/>
          <w:b/>
        </w:rPr>
      </w:pPr>
      <w:r w:rsidRPr="00626E3D">
        <w:rPr>
          <w:rFonts w:ascii="Bookman Old Style" w:eastAsia="Arial" w:hAnsi="Bookman Old Style" w:cs="Arial"/>
          <w:b/>
        </w:rPr>
        <w:t>Proposed</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6"/>
        <w:gridCol w:w="3388"/>
        <w:gridCol w:w="3700"/>
      </w:tblGrid>
      <w:tr w:rsidR="00623480" w:rsidRPr="00626E3D" w:rsidTr="008B4F23">
        <w:trPr>
          <w:cantSplit/>
          <w:trHeight w:val="69"/>
          <w:jc w:val="center"/>
        </w:trPr>
        <w:tc>
          <w:tcPr>
            <w:tcW w:w="1366" w:type="dxa"/>
            <w:vMerge w:val="restart"/>
            <w:shd w:val="clear" w:color="auto" w:fill="FFFFFF" w:themeFill="background1"/>
            <w:vAlign w:val="center"/>
          </w:tcPr>
          <w:p w:rsidR="005074E2" w:rsidRPr="00626E3D" w:rsidRDefault="005074E2" w:rsidP="00A21AA2">
            <w:pPr>
              <w:spacing w:after="0" w:line="360" w:lineRule="auto"/>
              <w:ind w:right="43"/>
              <w:jc w:val="center"/>
              <w:rPr>
                <w:rFonts w:ascii="Bookman Old Style" w:hAnsi="Bookman Old Style" w:cs="Century Gothic"/>
                <w:szCs w:val="20"/>
              </w:rPr>
            </w:pPr>
            <w:r w:rsidRPr="00626E3D">
              <w:rPr>
                <w:rFonts w:ascii="Bookman Old Style" w:hAnsi="Bookman Old Style" w:cs="Arial"/>
                <w:b/>
                <w:szCs w:val="20"/>
              </w:rPr>
              <w:t>Demand Based Tariff</w:t>
            </w:r>
          </w:p>
        </w:tc>
        <w:tc>
          <w:tcPr>
            <w:tcW w:w="3388" w:type="dxa"/>
            <w:vAlign w:val="center"/>
          </w:tcPr>
          <w:p w:rsidR="005074E2" w:rsidRPr="00626E3D" w:rsidRDefault="005074E2" w:rsidP="00A21AA2">
            <w:pPr>
              <w:spacing w:after="0" w:line="360" w:lineRule="auto"/>
              <w:rPr>
                <w:rFonts w:ascii="Bookman Old Style" w:hAnsi="Bookman Old Style" w:cs="Arial"/>
                <w:szCs w:val="20"/>
              </w:rPr>
            </w:pPr>
            <w:r w:rsidRPr="00626E3D">
              <w:rPr>
                <w:rFonts w:ascii="Bookman Old Style" w:hAnsi="Bookman Old Style" w:cs="Arial"/>
                <w:szCs w:val="20"/>
              </w:rPr>
              <w:t>Above 5 HP and less than 40 HP</w:t>
            </w:r>
          </w:p>
        </w:tc>
        <w:tc>
          <w:tcPr>
            <w:tcW w:w="3700" w:type="dxa"/>
            <w:vAlign w:val="center"/>
          </w:tcPr>
          <w:p w:rsidR="005074E2" w:rsidRPr="001D7348" w:rsidRDefault="001D7348" w:rsidP="00A21AA2">
            <w:pPr>
              <w:pStyle w:val="Header"/>
              <w:spacing w:line="360" w:lineRule="auto"/>
              <w:ind w:right="364"/>
              <w:rPr>
                <w:rFonts w:ascii="Bookman Old Style" w:hAnsi="Bookman Old Style" w:cs="Arial"/>
                <w:color w:val="000000" w:themeColor="text1"/>
              </w:rPr>
            </w:pPr>
            <w:r w:rsidRPr="001D7348">
              <w:rPr>
                <w:rFonts w:ascii="Bookman Old Style" w:hAnsi="Bookman Old Style" w:cs="Arial"/>
                <w:color w:val="000000" w:themeColor="text1"/>
              </w:rPr>
              <w:t>Rs. 145</w:t>
            </w:r>
            <w:r w:rsidR="005074E2" w:rsidRPr="001D7348">
              <w:rPr>
                <w:rFonts w:ascii="Bookman Old Style" w:hAnsi="Bookman Old Style" w:cs="Arial"/>
                <w:color w:val="000000" w:themeColor="text1"/>
              </w:rPr>
              <w:t xml:space="preserve"> per KW of billing demand</w:t>
            </w:r>
          </w:p>
        </w:tc>
      </w:tr>
      <w:tr w:rsidR="00623480" w:rsidRPr="00626E3D" w:rsidTr="008B4F23">
        <w:trPr>
          <w:cantSplit/>
          <w:trHeight w:val="18"/>
          <w:jc w:val="center"/>
        </w:trPr>
        <w:tc>
          <w:tcPr>
            <w:tcW w:w="1366" w:type="dxa"/>
            <w:vMerge/>
            <w:shd w:val="clear" w:color="auto" w:fill="FFFFFF" w:themeFill="background1"/>
          </w:tcPr>
          <w:p w:rsidR="005074E2" w:rsidRPr="00626E3D" w:rsidRDefault="005074E2" w:rsidP="00A21AA2">
            <w:pPr>
              <w:spacing w:after="0" w:line="360" w:lineRule="auto"/>
              <w:ind w:right="364"/>
              <w:rPr>
                <w:rFonts w:ascii="Bookman Old Style" w:hAnsi="Bookman Old Style" w:cs="Century Gothic"/>
                <w:szCs w:val="20"/>
              </w:rPr>
            </w:pPr>
          </w:p>
        </w:tc>
        <w:tc>
          <w:tcPr>
            <w:tcW w:w="3388" w:type="dxa"/>
            <w:vAlign w:val="center"/>
          </w:tcPr>
          <w:p w:rsidR="005074E2" w:rsidRPr="00626E3D" w:rsidRDefault="005074E2" w:rsidP="00A21AA2">
            <w:pPr>
              <w:spacing w:after="0" w:line="360" w:lineRule="auto"/>
              <w:rPr>
                <w:rFonts w:ascii="Bookman Old Style" w:hAnsi="Bookman Old Style" w:cs="Arial"/>
                <w:szCs w:val="20"/>
              </w:rPr>
            </w:pPr>
            <w:r w:rsidRPr="00626E3D">
              <w:rPr>
                <w:rFonts w:ascii="Bookman Old Style" w:hAnsi="Bookman Old Style" w:cs="Arial"/>
                <w:szCs w:val="20"/>
              </w:rPr>
              <w:t>40 HP and above but less than 67 HP</w:t>
            </w:r>
          </w:p>
        </w:tc>
        <w:tc>
          <w:tcPr>
            <w:tcW w:w="3700" w:type="dxa"/>
            <w:vAlign w:val="center"/>
          </w:tcPr>
          <w:p w:rsidR="005074E2" w:rsidRPr="001D7348" w:rsidRDefault="001D7348" w:rsidP="00A21AA2">
            <w:pPr>
              <w:spacing w:after="0" w:line="360" w:lineRule="auto"/>
              <w:ind w:right="364"/>
              <w:rPr>
                <w:rFonts w:ascii="Bookman Old Style" w:hAnsi="Bookman Old Style" w:cs="Arial"/>
                <w:color w:val="000000" w:themeColor="text1"/>
                <w:szCs w:val="20"/>
              </w:rPr>
            </w:pPr>
            <w:r w:rsidRPr="001D7348">
              <w:rPr>
                <w:rFonts w:ascii="Bookman Old Style" w:hAnsi="Bookman Old Style" w:cs="Arial"/>
                <w:color w:val="000000" w:themeColor="text1"/>
                <w:szCs w:val="20"/>
              </w:rPr>
              <w:t>Rs. 165</w:t>
            </w:r>
            <w:r w:rsidR="005074E2" w:rsidRPr="001D7348">
              <w:rPr>
                <w:rFonts w:ascii="Bookman Old Style" w:hAnsi="Bookman Old Style" w:cs="Arial"/>
                <w:color w:val="000000" w:themeColor="text1"/>
                <w:szCs w:val="20"/>
              </w:rPr>
              <w:t xml:space="preserve"> per KW of billing demand</w:t>
            </w:r>
          </w:p>
        </w:tc>
      </w:tr>
      <w:tr w:rsidR="00623480" w:rsidRPr="00626E3D" w:rsidTr="008B4F23">
        <w:trPr>
          <w:cantSplit/>
          <w:trHeight w:val="18"/>
          <w:jc w:val="center"/>
        </w:trPr>
        <w:tc>
          <w:tcPr>
            <w:tcW w:w="1366" w:type="dxa"/>
            <w:vMerge/>
            <w:shd w:val="clear" w:color="auto" w:fill="FFFFFF" w:themeFill="background1"/>
          </w:tcPr>
          <w:p w:rsidR="005074E2" w:rsidRPr="00626E3D" w:rsidRDefault="005074E2" w:rsidP="00A21AA2">
            <w:pPr>
              <w:spacing w:after="0" w:line="360" w:lineRule="auto"/>
              <w:ind w:right="364"/>
              <w:rPr>
                <w:rFonts w:ascii="Bookman Old Style" w:hAnsi="Bookman Old Style" w:cs="Century Gothic"/>
                <w:szCs w:val="20"/>
              </w:rPr>
            </w:pPr>
          </w:p>
        </w:tc>
        <w:tc>
          <w:tcPr>
            <w:tcW w:w="3388" w:type="dxa"/>
            <w:vAlign w:val="center"/>
          </w:tcPr>
          <w:p w:rsidR="005074E2" w:rsidRPr="00626E3D" w:rsidRDefault="005074E2" w:rsidP="00A21AA2">
            <w:pPr>
              <w:spacing w:after="0" w:line="360" w:lineRule="auto"/>
              <w:rPr>
                <w:rFonts w:ascii="Bookman Old Style" w:hAnsi="Bookman Old Style" w:cs="Arial"/>
                <w:szCs w:val="20"/>
              </w:rPr>
            </w:pPr>
            <w:r w:rsidRPr="00626E3D">
              <w:rPr>
                <w:rFonts w:ascii="Bookman Old Style" w:hAnsi="Bookman Old Style" w:cs="Arial"/>
                <w:szCs w:val="20"/>
              </w:rPr>
              <w:t>67 HP and above</w:t>
            </w:r>
          </w:p>
        </w:tc>
        <w:tc>
          <w:tcPr>
            <w:tcW w:w="3700" w:type="dxa"/>
            <w:vAlign w:val="center"/>
          </w:tcPr>
          <w:p w:rsidR="005074E2" w:rsidRPr="001D7348" w:rsidRDefault="001D7348" w:rsidP="00A21AA2">
            <w:pPr>
              <w:spacing w:after="0" w:line="360" w:lineRule="auto"/>
              <w:ind w:right="364"/>
              <w:rPr>
                <w:rFonts w:ascii="Bookman Old Style" w:hAnsi="Bookman Old Style" w:cs="Arial"/>
                <w:color w:val="000000" w:themeColor="text1"/>
                <w:szCs w:val="20"/>
              </w:rPr>
            </w:pPr>
            <w:r w:rsidRPr="001D7348">
              <w:rPr>
                <w:rFonts w:ascii="Bookman Old Style" w:hAnsi="Bookman Old Style" w:cs="Arial"/>
                <w:color w:val="000000" w:themeColor="text1"/>
                <w:szCs w:val="20"/>
              </w:rPr>
              <w:t>Rs. 250</w:t>
            </w:r>
            <w:r w:rsidR="005074E2" w:rsidRPr="001D7348">
              <w:rPr>
                <w:rFonts w:ascii="Bookman Old Style" w:hAnsi="Bookman Old Style" w:cs="Arial"/>
                <w:color w:val="000000" w:themeColor="text1"/>
                <w:szCs w:val="20"/>
              </w:rPr>
              <w:t xml:space="preserve"> per KW of billing demand</w:t>
            </w:r>
          </w:p>
        </w:tc>
      </w:tr>
    </w:tbl>
    <w:p w:rsidR="00F25C6B" w:rsidRDefault="00F25C6B" w:rsidP="00F25C6B">
      <w:pPr>
        <w:tabs>
          <w:tab w:val="left" w:pos="0"/>
          <w:tab w:val="left" w:pos="270"/>
        </w:tabs>
        <w:spacing w:after="0" w:line="360" w:lineRule="auto"/>
        <w:ind w:left="1080" w:right="364"/>
        <w:jc w:val="both"/>
        <w:rPr>
          <w:rFonts w:ascii="Bookman Old Style" w:eastAsia="Arial" w:hAnsi="Bookman Old Style" w:cs="Arial"/>
          <w:b/>
        </w:rPr>
      </w:pPr>
    </w:p>
    <w:p w:rsidR="00E76FB7" w:rsidRPr="00626E3D" w:rsidRDefault="00E76FB7" w:rsidP="00A21AA2">
      <w:pPr>
        <w:numPr>
          <w:ilvl w:val="0"/>
          <w:numId w:val="24"/>
        </w:numPr>
        <w:tabs>
          <w:tab w:val="left" w:pos="0"/>
          <w:tab w:val="left" w:pos="270"/>
        </w:tabs>
        <w:spacing w:after="0" w:line="360" w:lineRule="auto"/>
        <w:ind w:right="364"/>
        <w:jc w:val="both"/>
        <w:rPr>
          <w:rFonts w:ascii="Bookman Old Style" w:eastAsia="Arial" w:hAnsi="Bookman Old Style" w:cs="Arial"/>
          <w:b/>
        </w:rPr>
      </w:pPr>
      <w:r w:rsidRPr="00626E3D">
        <w:rPr>
          <w:rFonts w:ascii="Bookman Old Style" w:eastAsia="Arial" w:hAnsi="Bookman Old Style" w:cs="Arial"/>
          <w:b/>
        </w:rPr>
        <w:t>Energy Charges:</w:t>
      </w:r>
    </w:p>
    <w:tbl>
      <w:tblPr>
        <w:tblW w:w="8009" w:type="dxa"/>
        <w:tblInd w:w="817" w:type="dxa"/>
        <w:tblLook w:val="04A0" w:firstRow="1" w:lastRow="0" w:firstColumn="1" w:lastColumn="0" w:noHBand="0" w:noVBand="1"/>
      </w:tblPr>
      <w:tblGrid>
        <w:gridCol w:w="2904"/>
        <w:gridCol w:w="2904"/>
        <w:gridCol w:w="2201"/>
      </w:tblGrid>
      <w:tr w:rsidR="00623480" w:rsidRPr="00626E3D" w:rsidTr="008B4F23">
        <w:trPr>
          <w:trHeight w:val="393"/>
        </w:trPr>
        <w:tc>
          <w:tcPr>
            <w:tcW w:w="2904"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E76FB7" w:rsidRPr="00626E3D" w:rsidRDefault="00E76FB7" w:rsidP="00A21AA2">
            <w:pPr>
              <w:spacing w:after="0" w:line="360" w:lineRule="auto"/>
              <w:ind w:right="364"/>
              <w:jc w:val="center"/>
              <w:rPr>
                <w:rFonts w:ascii="Bookman Old Style" w:hAnsi="Bookman Old Style" w:cs="Calibri"/>
                <w:b/>
                <w:bCs/>
                <w:szCs w:val="20"/>
              </w:rPr>
            </w:pPr>
            <w:r w:rsidRPr="00626E3D">
              <w:rPr>
                <w:rFonts w:ascii="Bookman Old Style" w:hAnsi="Bookman Old Style" w:cs="Calibri"/>
                <w:b/>
                <w:bCs/>
                <w:szCs w:val="20"/>
              </w:rPr>
              <w:t>Particulars</w:t>
            </w:r>
          </w:p>
        </w:tc>
        <w:tc>
          <w:tcPr>
            <w:tcW w:w="2904" w:type="dxa"/>
            <w:tcBorders>
              <w:top w:val="single" w:sz="8" w:space="0" w:color="auto"/>
              <w:left w:val="nil"/>
              <w:bottom w:val="single" w:sz="8" w:space="0" w:color="auto"/>
              <w:right w:val="single" w:sz="8" w:space="0" w:color="auto"/>
            </w:tcBorders>
            <w:shd w:val="clear" w:color="auto" w:fill="FFFFFF" w:themeFill="background1"/>
            <w:vAlign w:val="center"/>
            <w:hideMark/>
          </w:tcPr>
          <w:p w:rsidR="00E76FB7" w:rsidRPr="00626E3D" w:rsidRDefault="00E76FB7" w:rsidP="00A21AA2">
            <w:pPr>
              <w:spacing w:after="0" w:line="360" w:lineRule="auto"/>
              <w:ind w:right="364"/>
              <w:jc w:val="center"/>
              <w:rPr>
                <w:rFonts w:ascii="Bookman Old Style" w:hAnsi="Bookman Old Style" w:cs="Calibri"/>
                <w:b/>
                <w:bCs/>
                <w:szCs w:val="20"/>
              </w:rPr>
            </w:pPr>
            <w:r w:rsidRPr="00626E3D">
              <w:rPr>
                <w:rFonts w:ascii="Bookman Old Style" w:hAnsi="Bookman Old Style" w:cs="Calibri"/>
                <w:b/>
                <w:bCs/>
                <w:szCs w:val="20"/>
              </w:rPr>
              <w:t>Existing Tariff  (Rs./unit)</w:t>
            </w:r>
          </w:p>
        </w:tc>
        <w:tc>
          <w:tcPr>
            <w:tcW w:w="2201" w:type="dxa"/>
            <w:tcBorders>
              <w:top w:val="single" w:sz="8" w:space="0" w:color="auto"/>
              <w:left w:val="nil"/>
              <w:bottom w:val="single" w:sz="8" w:space="0" w:color="auto"/>
              <w:right w:val="single" w:sz="8" w:space="0" w:color="auto"/>
            </w:tcBorders>
            <w:shd w:val="clear" w:color="auto" w:fill="FFFFFF" w:themeFill="background1"/>
            <w:vAlign w:val="center"/>
            <w:hideMark/>
          </w:tcPr>
          <w:p w:rsidR="00E76FB7" w:rsidRPr="00626E3D" w:rsidRDefault="00E76FB7" w:rsidP="00A21AA2">
            <w:pPr>
              <w:spacing w:after="0" w:line="360" w:lineRule="auto"/>
              <w:ind w:right="364"/>
              <w:jc w:val="center"/>
              <w:rPr>
                <w:rFonts w:ascii="Bookman Old Style" w:hAnsi="Bookman Old Style" w:cs="Calibri"/>
                <w:b/>
                <w:bCs/>
                <w:szCs w:val="20"/>
              </w:rPr>
            </w:pPr>
            <w:r w:rsidRPr="00626E3D">
              <w:rPr>
                <w:rFonts w:ascii="Bookman Old Style" w:hAnsi="Bookman Old Style" w:cs="Calibri"/>
                <w:b/>
                <w:bCs/>
                <w:szCs w:val="20"/>
              </w:rPr>
              <w:t>Proposed (Rs./unit)</w:t>
            </w:r>
          </w:p>
        </w:tc>
      </w:tr>
      <w:tr w:rsidR="00623480" w:rsidRPr="00626E3D" w:rsidTr="00A460B2">
        <w:trPr>
          <w:trHeight w:val="235"/>
        </w:trPr>
        <w:tc>
          <w:tcPr>
            <w:tcW w:w="2904" w:type="dxa"/>
            <w:tcBorders>
              <w:top w:val="nil"/>
              <w:left w:val="single" w:sz="8" w:space="0" w:color="auto"/>
              <w:bottom w:val="single" w:sz="8" w:space="0" w:color="auto"/>
              <w:right w:val="single" w:sz="8" w:space="0" w:color="auto"/>
            </w:tcBorders>
            <w:shd w:val="clear" w:color="auto" w:fill="auto"/>
            <w:vAlign w:val="center"/>
            <w:hideMark/>
          </w:tcPr>
          <w:p w:rsidR="00E76FB7" w:rsidRPr="00626E3D" w:rsidRDefault="00E76FB7" w:rsidP="00A21AA2">
            <w:pPr>
              <w:spacing w:after="0" w:line="360" w:lineRule="auto"/>
              <w:rPr>
                <w:rFonts w:ascii="Bookman Old Style" w:hAnsi="Bookman Old Style" w:cs="Calibri"/>
                <w:szCs w:val="20"/>
              </w:rPr>
            </w:pPr>
            <w:r w:rsidRPr="00626E3D">
              <w:rPr>
                <w:rFonts w:ascii="Bookman Old Style" w:hAnsi="Bookman Old Style" w:cs="Calibri"/>
                <w:szCs w:val="20"/>
              </w:rPr>
              <w:t>For the first 500 units</w:t>
            </w:r>
          </w:p>
        </w:tc>
        <w:tc>
          <w:tcPr>
            <w:tcW w:w="2904" w:type="dxa"/>
            <w:tcBorders>
              <w:top w:val="nil"/>
              <w:left w:val="nil"/>
              <w:bottom w:val="single" w:sz="8" w:space="0" w:color="auto"/>
              <w:right w:val="single" w:sz="8" w:space="0" w:color="auto"/>
            </w:tcBorders>
            <w:shd w:val="clear" w:color="auto" w:fill="auto"/>
            <w:vAlign w:val="center"/>
            <w:hideMark/>
          </w:tcPr>
          <w:p w:rsidR="00E76FB7" w:rsidRPr="00626E3D" w:rsidRDefault="00532699" w:rsidP="00A21AA2">
            <w:pPr>
              <w:spacing w:after="0" w:line="360" w:lineRule="auto"/>
              <w:ind w:right="364"/>
              <w:jc w:val="center"/>
              <w:rPr>
                <w:rFonts w:ascii="Bookman Old Style" w:hAnsi="Bookman Old Style" w:cs="Calibri"/>
                <w:szCs w:val="20"/>
              </w:rPr>
            </w:pPr>
            <w:r>
              <w:rPr>
                <w:rFonts w:ascii="Bookman Old Style" w:hAnsi="Bookman Old Style" w:cs="Calibri"/>
                <w:szCs w:val="20"/>
              </w:rPr>
              <w:t>5.90</w:t>
            </w:r>
          </w:p>
        </w:tc>
        <w:tc>
          <w:tcPr>
            <w:tcW w:w="2201" w:type="dxa"/>
            <w:tcBorders>
              <w:top w:val="nil"/>
              <w:left w:val="nil"/>
              <w:bottom w:val="single" w:sz="8" w:space="0" w:color="auto"/>
              <w:right w:val="single" w:sz="8" w:space="0" w:color="auto"/>
            </w:tcBorders>
            <w:shd w:val="clear" w:color="auto" w:fill="auto"/>
            <w:vAlign w:val="center"/>
          </w:tcPr>
          <w:p w:rsidR="00E76FB7" w:rsidRPr="000C0AF2" w:rsidRDefault="000C0AF2" w:rsidP="00A21AA2">
            <w:pPr>
              <w:spacing w:after="0" w:line="360" w:lineRule="auto"/>
              <w:ind w:right="364"/>
              <w:jc w:val="center"/>
              <w:rPr>
                <w:rFonts w:ascii="Bookman Old Style" w:hAnsi="Bookman Old Style" w:cs="Calibri"/>
                <w:color w:val="000000" w:themeColor="text1"/>
                <w:szCs w:val="20"/>
              </w:rPr>
            </w:pPr>
            <w:r w:rsidRPr="000C0AF2">
              <w:rPr>
                <w:rFonts w:ascii="Bookman Old Style" w:hAnsi="Bookman Old Style" w:cs="Calibri"/>
                <w:color w:val="000000" w:themeColor="text1"/>
                <w:szCs w:val="20"/>
              </w:rPr>
              <w:t>5.9</w:t>
            </w:r>
            <w:r w:rsidR="003D72FB">
              <w:rPr>
                <w:rFonts w:ascii="Bookman Old Style" w:hAnsi="Bookman Old Style" w:cs="Calibri"/>
                <w:color w:val="000000" w:themeColor="text1"/>
                <w:szCs w:val="20"/>
              </w:rPr>
              <w:t>0</w:t>
            </w:r>
          </w:p>
        </w:tc>
      </w:tr>
      <w:tr w:rsidR="00623480" w:rsidRPr="00626E3D" w:rsidTr="00A460B2">
        <w:trPr>
          <w:trHeight w:val="235"/>
        </w:trPr>
        <w:tc>
          <w:tcPr>
            <w:tcW w:w="2904" w:type="dxa"/>
            <w:tcBorders>
              <w:top w:val="nil"/>
              <w:left w:val="single" w:sz="8" w:space="0" w:color="auto"/>
              <w:bottom w:val="single" w:sz="8" w:space="0" w:color="auto"/>
              <w:right w:val="single" w:sz="8" w:space="0" w:color="auto"/>
            </w:tcBorders>
            <w:shd w:val="clear" w:color="auto" w:fill="auto"/>
            <w:vAlign w:val="center"/>
            <w:hideMark/>
          </w:tcPr>
          <w:p w:rsidR="00E76FB7" w:rsidRPr="00626E3D" w:rsidRDefault="00E76FB7" w:rsidP="00A21AA2">
            <w:pPr>
              <w:spacing w:after="0" w:line="360" w:lineRule="auto"/>
              <w:rPr>
                <w:rFonts w:ascii="Bookman Old Style" w:hAnsi="Bookman Old Style" w:cs="Calibri"/>
                <w:szCs w:val="20"/>
              </w:rPr>
            </w:pPr>
            <w:r w:rsidRPr="00626E3D">
              <w:rPr>
                <w:rFonts w:ascii="Bookman Old Style" w:hAnsi="Bookman Old Style" w:cs="Calibri"/>
                <w:szCs w:val="20"/>
              </w:rPr>
              <w:t>Above 500 units</w:t>
            </w:r>
          </w:p>
        </w:tc>
        <w:tc>
          <w:tcPr>
            <w:tcW w:w="2904" w:type="dxa"/>
            <w:tcBorders>
              <w:top w:val="nil"/>
              <w:left w:val="nil"/>
              <w:bottom w:val="single" w:sz="8" w:space="0" w:color="auto"/>
              <w:right w:val="single" w:sz="8" w:space="0" w:color="auto"/>
            </w:tcBorders>
            <w:shd w:val="clear" w:color="auto" w:fill="auto"/>
            <w:vAlign w:val="center"/>
            <w:hideMark/>
          </w:tcPr>
          <w:p w:rsidR="00E76FB7" w:rsidRPr="00626E3D" w:rsidRDefault="00532699" w:rsidP="00A21AA2">
            <w:pPr>
              <w:spacing w:after="0" w:line="360" w:lineRule="auto"/>
              <w:ind w:right="364"/>
              <w:jc w:val="center"/>
              <w:rPr>
                <w:rFonts w:ascii="Bookman Old Style" w:hAnsi="Bookman Old Style" w:cs="Calibri"/>
                <w:szCs w:val="20"/>
              </w:rPr>
            </w:pPr>
            <w:r>
              <w:rPr>
                <w:rFonts w:ascii="Bookman Old Style" w:hAnsi="Bookman Old Style" w:cs="Calibri"/>
                <w:szCs w:val="20"/>
              </w:rPr>
              <w:t>7.20</w:t>
            </w:r>
          </w:p>
        </w:tc>
        <w:tc>
          <w:tcPr>
            <w:tcW w:w="2201" w:type="dxa"/>
            <w:tcBorders>
              <w:top w:val="nil"/>
              <w:left w:val="nil"/>
              <w:bottom w:val="single" w:sz="8" w:space="0" w:color="auto"/>
              <w:right w:val="single" w:sz="8" w:space="0" w:color="auto"/>
            </w:tcBorders>
            <w:shd w:val="clear" w:color="auto" w:fill="auto"/>
            <w:vAlign w:val="center"/>
          </w:tcPr>
          <w:p w:rsidR="00E76FB7" w:rsidRPr="000C0AF2" w:rsidRDefault="000C0AF2" w:rsidP="00A21AA2">
            <w:pPr>
              <w:spacing w:after="0" w:line="360" w:lineRule="auto"/>
              <w:ind w:right="364"/>
              <w:jc w:val="center"/>
              <w:rPr>
                <w:rFonts w:ascii="Bookman Old Style" w:hAnsi="Bookman Old Style" w:cs="Calibri"/>
                <w:color w:val="000000" w:themeColor="text1"/>
                <w:szCs w:val="20"/>
              </w:rPr>
            </w:pPr>
            <w:r w:rsidRPr="000C0AF2">
              <w:rPr>
                <w:rFonts w:ascii="Bookman Old Style" w:hAnsi="Bookman Old Style" w:cs="Calibri"/>
                <w:color w:val="000000" w:themeColor="text1"/>
                <w:szCs w:val="20"/>
              </w:rPr>
              <w:t>7.2</w:t>
            </w:r>
            <w:r w:rsidR="003D72FB">
              <w:rPr>
                <w:rFonts w:ascii="Bookman Old Style" w:hAnsi="Bookman Old Style" w:cs="Calibri"/>
                <w:color w:val="000000" w:themeColor="text1"/>
                <w:szCs w:val="20"/>
              </w:rPr>
              <w:t>0</w:t>
            </w:r>
          </w:p>
        </w:tc>
      </w:tr>
    </w:tbl>
    <w:p w:rsidR="00623480" w:rsidRPr="00626E3D" w:rsidRDefault="00E76FB7" w:rsidP="00A21AA2">
      <w:pPr>
        <w:tabs>
          <w:tab w:val="left" w:pos="0"/>
          <w:tab w:val="left" w:pos="270"/>
        </w:tabs>
        <w:spacing w:after="0" w:line="360" w:lineRule="auto"/>
        <w:ind w:left="720" w:right="364" w:hanging="720"/>
        <w:jc w:val="both"/>
        <w:rPr>
          <w:rFonts w:ascii="Bookman Old Style" w:hAnsi="Bookman Old Style" w:cs="Arial"/>
          <w:b/>
          <w:sz w:val="20"/>
          <w:szCs w:val="20"/>
        </w:rPr>
      </w:pPr>
      <w:r w:rsidRPr="00626E3D">
        <w:rPr>
          <w:rFonts w:ascii="Bookman Old Style" w:hAnsi="Bookman Old Style" w:cs="Arial"/>
          <w:b/>
          <w:sz w:val="20"/>
          <w:szCs w:val="20"/>
        </w:rPr>
        <w:tab/>
      </w:r>
    </w:p>
    <w:p w:rsidR="00F25C6B" w:rsidRDefault="00F25C6B" w:rsidP="00A21AA2">
      <w:pPr>
        <w:tabs>
          <w:tab w:val="left" w:pos="0"/>
          <w:tab w:val="left" w:pos="270"/>
        </w:tabs>
        <w:spacing w:after="0" w:line="360" w:lineRule="auto"/>
        <w:ind w:left="720" w:right="364" w:hanging="720"/>
        <w:jc w:val="both"/>
        <w:rPr>
          <w:rFonts w:ascii="Bookman Old Style" w:hAnsi="Bookman Old Style"/>
          <w:b/>
        </w:rPr>
      </w:pPr>
    </w:p>
    <w:p w:rsidR="00F25C6B" w:rsidRDefault="00F25C6B" w:rsidP="00A21AA2">
      <w:pPr>
        <w:tabs>
          <w:tab w:val="left" w:pos="0"/>
          <w:tab w:val="left" w:pos="270"/>
        </w:tabs>
        <w:spacing w:after="0" w:line="360" w:lineRule="auto"/>
        <w:ind w:left="720" w:right="364" w:hanging="720"/>
        <w:jc w:val="both"/>
        <w:rPr>
          <w:rFonts w:ascii="Bookman Old Style" w:hAnsi="Bookman Old Style"/>
          <w:b/>
        </w:rPr>
      </w:pPr>
    </w:p>
    <w:p w:rsidR="00F25C6B" w:rsidRDefault="00F25C6B" w:rsidP="00A21AA2">
      <w:pPr>
        <w:tabs>
          <w:tab w:val="left" w:pos="0"/>
          <w:tab w:val="left" w:pos="270"/>
        </w:tabs>
        <w:spacing w:after="0" w:line="360" w:lineRule="auto"/>
        <w:ind w:left="720" w:right="364" w:hanging="720"/>
        <w:jc w:val="both"/>
        <w:rPr>
          <w:rFonts w:ascii="Bookman Old Style" w:hAnsi="Bookman Old Style"/>
          <w:b/>
        </w:rPr>
      </w:pPr>
    </w:p>
    <w:p w:rsidR="00E76FB7" w:rsidRPr="00626E3D" w:rsidRDefault="00E76FB7" w:rsidP="00A21AA2">
      <w:pPr>
        <w:tabs>
          <w:tab w:val="left" w:pos="0"/>
          <w:tab w:val="left" w:pos="270"/>
        </w:tabs>
        <w:spacing w:after="0" w:line="360" w:lineRule="auto"/>
        <w:ind w:left="720" w:right="364" w:hanging="720"/>
        <w:jc w:val="both"/>
        <w:rPr>
          <w:rFonts w:ascii="Bookman Old Style" w:hAnsi="Bookman Old Style"/>
        </w:rPr>
      </w:pPr>
      <w:r w:rsidRPr="00626E3D">
        <w:rPr>
          <w:rFonts w:ascii="Bookman Old Style" w:hAnsi="Bookman Old Style"/>
          <w:b/>
        </w:rPr>
        <w:lastRenderedPageBreak/>
        <w:t>Tariff for LT</w:t>
      </w:r>
      <w:r w:rsidR="00363CC0">
        <w:rPr>
          <w:rFonts w:ascii="Bookman Old Style" w:hAnsi="Bookman Old Style"/>
          <w:b/>
        </w:rPr>
        <w:t>-</w:t>
      </w:r>
      <w:r w:rsidRPr="00626E3D">
        <w:rPr>
          <w:rFonts w:ascii="Bookman Old Style" w:hAnsi="Bookman Old Style"/>
          <w:b/>
        </w:rPr>
        <w:t xml:space="preserve">5(b): </w:t>
      </w:r>
      <w:r w:rsidRPr="00626E3D">
        <w:rPr>
          <w:rFonts w:ascii="Bookman Old Style" w:hAnsi="Bookman Old Style"/>
        </w:rPr>
        <w:t>Applicable to all other areas other than BBMP &amp; Davangere corporation area.</w:t>
      </w:r>
    </w:p>
    <w:p w:rsidR="00E76FB7" w:rsidRPr="00626E3D" w:rsidRDefault="00E76FB7" w:rsidP="00A21AA2">
      <w:pPr>
        <w:pStyle w:val="ListParagraph"/>
        <w:numPr>
          <w:ilvl w:val="0"/>
          <w:numId w:val="26"/>
        </w:numPr>
        <w:tabs>
          <w:tab w:val="left" w:pos="0"/>
          <w:tab w:val="left" w:pos="270"/>
        </w:tabs>
        <w:spacing w:line="360" w:lineRule="auto"/>
        <w:ind w:left="1134" w:right="364" w:hanging="425"/>
        <w:contextualSpacing/>
        <w:jc w:val="both"/>
        <w:rPr>
          <w:rFonts w:ascii="Bookman Old Style" w:eastAsia="Arial" w:hAnsi="Bookman Old Style" w:cs="Arial"/>
          <w:b/>
          <w:sz w:val="22"/>
          <w:szCs w:val="22"/>
        </w:rPr>
      </w:pPr>
      <w:r w:rsidRPr="00626E3D">
        <w:rPr>
          <w:rFonts w:ascii="Bookman Old Style" w:eastAsia="Arial" w:hAnsi="Bookman Old Style" w:cs="Arial"/>
          <w:b/>
          <w:sz w:val="22"/>
          <w:szCs w:val="22"/>
        </w:rPr>
        <w:t>Fixed Charges:</w:t>
      </w:r>
    </w:p>
    <w:p w:rsidR="00701B2C" w:rsidRPr="00626E3D" w:rsidRDefault="00701B2C" w:rsidP="00A21AA2">
      <w:pPr>
        <w:pStyle w:val="ListParagraph"/>
        <w:tabs>
          <w:tab w:val="left" w:pos="0"/>
          <w:tab w:val="left" w:pos="270"/>
        </w:tabs>
        <w:spacing w:line="360" w:lineRule="auto"/>
        <w:ind w:left="1134" w:right="364"/>
        <w:contextualSpacing/>
        <w:jc w:val="both"/>
        <w:rPr>
          <w:rFonts w:ascii="Bookman Old Style" w:eastAsia="Arial" w:hAnsi="Bookman Old Style" w:cs="Arial"/>
          <w:b/>
          <w:sz w:val="22"/>
          <w:szCs w:val="22"/>
        </w:rPr>
      </w:pPr>
      <w:r w:rsidRPr="00626E3D">
        <w:rPr>
          <w:rFonts w:ascii="Bookman Old Style" w:eastAsia="Arial" w:hAnsi="Bookman Old Style" w:cs="Arial"/>
          <w:b/>
          <w:sz w:val="22"/>
          <w:szCs w:val="22"/>
        </w:rPr>
        <w:t>Existing</w:t>
      </w:r>
    </w:p>
    <w:tbl>
      <w:tblPr>
        <w:tblW w:w="7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6"/>
        <w:gridCol w:w="6217"/>
      </w:tblGrid>
      <w:tr w:rsidR="00623480" w:rsidRPr="00626E3D" w:rsidTr="008B4F23">
        <w:trPr>
          <w:trHeight w:val="54"/>
          <w:jc w:val="center"/>
        </w:trPr>
        <w:tc>
          <w:tcPr>
            <w:tcW w:w="1746" w:type="dxa"/>
            <w:shd w:val="clear" w:color="auto" w:fill="FFFFFF" w:themeFill="background1"/>
          </w:tcPr>
          <w:p w:rsidR="00E76FB7" w:rsidRPr="00626E3D" w:rsidRDefault="00E76FB7" w:rsidP="00A21AA2">
            <w:pPr>
              <w:spacing w:after="0" w:line="360" w:lineRule="auto"/>
              <w:ind w:right="364"/>
              <w:jc w:val="center"/>
              <w:rPr>
                <w:rFonts w:ascii="Bookman Old Style" w:hAnsi="Bookman Old Style" w:cs="Arial"/>
                <w:b/>
                <w:szCs w:val="20"/>
              </w:rPr>
            </w:pPr>
            <w:r w:rsidRPr="00626E3D">
              <w:rPr>
                <w:rFonts w:ascii="Bookman Old Style" w:hAnsi="Bookman Old Style" w:cs="Arial"/>
                <w:b/>
                <w:szCs w:val="20"/>
              </w:rPr>
              <w:t>Details</w:t>
            </w:r>
          </w:p>
        </w:tc>
        <w:tc>
          <w:tcPr>
            <w:tcW w:w="6217" w:type="dxa"/>
            <w:shd w:val="clear" w:color="auto" w:fill="FFFFFF" w:themeFill="background1"/>
          </w:tcPr>
          <w:p w:rsidR="00E76FB7" w:rsidRPr="00626E3D" w:rsidRDefault="00E76FB7" w:rsidP="00A21AA2">
            <w:pPr>
              <w:spacing w:after="0" w:line="360" w:lineRule="auto"/>
              <w:ind w:right="364"/>
              <w:jc w:val="center"/>
              <w:rPr>
                <w:rFonts w:ascii="Bookman Old Style" w:hAnsi="Bookman Old Style" w:cs="Arial"/>
                <w:b/>
                <w:szCs w:val="20"/>
              </w:rPr>
            </w:pPr>
            <w:r w:rsidRPr="00626E3D">
              <w:rPr>
                <w:rFonts w:ascii="Bookman Old Style" w:hAnsi="Bookman Old Style" w:cs="Arial"/>
                <w:b/>
                <w:szCs w:val="20"/>
              </w:rPr>
              <w:t xml:space="preserve">Particulars </w:t>
            </w:r>
          </w:p>
        </w:tc>
      </w:tr>
      <w:tr w:rsidR="00623480" w:rsidRPr="00626E3D" w:rsidTr="00D74A62">
        <w:trPr>
          <w:trHeight w:val="54"/>
          <w:jc w:val="center"/>
        </w:trPr>
        <w:tc>
          <w:tcPr>
            <w:tcW w:w="1746" w:type="dxa"/>
            <w:vAlign w:val="center"/>
          </w:tcPr>
          <w:p w:rsidR="00E76FB7" w:rsidRPr="00626E3D" w:rsidRDefault="00701B2C" w:rsidP="00A21AA2">
            <w:pPr>
              <w:spacing w:after="0" w:line="360" w:lineRule="auto"/>
              <w:ind w:right="364"/>
              <w:rPr>
                <w:rFonts w:ascii="Bookman Old Style" w:hAnsi="Bookman Old Style" w:cs="Arial"/>
                <w:szCs w:val="20"/>
              </w:rPr>
            </w:pPr>
            <w:r w:rsidRPr="00626E3D">
              <w:rPr>
                <w:rFonts w:ascii="Bookman Old Style" w:hAnsi="Bookman Old Style" w:cs="Arial"/>
                <w:szCs w:val="20"/>
              </w:rPr>
              <w:t>Fixed Ch</w:t>
            </w:r>
            <w:r w:rsidR="00E76FB7" w:rsidRPr="00626E3D">
              <w:rPr>
                <w:rFonts w:ascii="Bookman Old Style" w:hAnsi="Bookman Old Style" w:cs="Arial"/>
                <w:szCs w:val="20"/>
              </w:rPr>
              <w:t>arges per Month</w:t>
            </w:r>
          </w:p>
        </w:tc>
        <w:tc>
          <w:tcPr>
            <w:tcW w:w="6217" w:type="dxa"/>
            <w:vAlign w:val="center"/>
          </w:tcPr>
          <w:p w:rsidR="00E76FB7" w:rsidRPr="00626E3D" w:rsidRDefault="00532699" w:rsidP="00A21AA2">
            <w:pPr>
              <w:spacing w:after="0" w:line="360" w:lineRule="auto"/>
              <w:rPr>
                <w:rFonts w:ascii="Bookman Old Style" w:hAnsi="Bookman Old Style" w:cs="Arial"/>
                <w:szCs w:val="20"/>
              </w:rPr>
            </w:pPr>
            <w:r>
              <w:rPr>
                <w:rFonts w:ascii="Bookman Old Style" w:hAnsi="Bookman Old Style" w:cs="Arial"/>
                <w:szCs w:val="20"/>
              </w:rPr>
              <w:t>i)   Rs. 55</w:t>
            </w:r>
            <w:r w:rsidR="00F52647">
              <w:rPr>
                <w:rFonts w:ascii="Bookman Old Style" w:hAnsi="Bookman Old Style" w:cs="Arial"/>
                <w:szCs w:val="20"/>
              </w:rPr>
              <w:t xml:space="preserve"> per HP for 5 HP &amp; below</w:t>
            </w:r>
          </w:p>
          <w:p w:rsidR="00E76FB7" w:rsidRPr="00626E3D" w:rsidRDefault="00532699" w:rsidP="00A21AA2">
            <w:pPr>
              <w:spacing w:after="0" w:line="360" w:lineRule="auto"/>
              <w:rPr>
                <w:rFonts w:ascii="Bookman Old Style" w:hAnsi="Bookman Old Style" w:cs="Arial"/>
                <w:szCs w:val="20"/>
              </w:rPr>
            </w:pPr>
            <w:r>
              <w:rPr>
                <w:rFonts w:ascii="Bookman Old Style" w:hAnsi="Bookman Old Style" w:cs="Arial"/>
                <w:szCs w:val="20"/>
              </w:rPr>
              <w:t>ii)  Rs. 6</w:t>
            </w:r>
            <w:r w:rsidR="00E76FB7" w:rsidRPr="00626E3D">
              <w:rPr>
                <w:rFonts w:ascii="Bookman Old Style" w:hAnsi="Bookman Old Style" w:cs="Arial"/>
                <w:szCs w:val="20"/>
              </w:rPr>
              <w:t xml:space="preserve">5 per </w:t>
            </w:r>
            <w:r w:rsidR="00F52647">
              <w:rPr>
                <w:rFonts w:ascii="Bookman Old Style" w:hAnsi="Bookman Old Style" w:cs="Arial"/>
                <w:szCs w:val="20"/>
              </w:rPr>
              <w:t>HP for above 5 HP &amp; below 40 HP</w:t>
            </w:r>
          </w:p>
          <w:p w:rsidR="00E76FB7" w:rsidRPr="00626E3D" w:rsidRDefault="00532699" w:rsidP="00A21AA2">
            <w:pPr>
              <w:spacing w:after="0" w:line="360" w:lineRule="auto"/>
              <w:rPr>
                <w:rFonts w:ascii="Bookman Old Style" w:hAnsi="Bookman Old Style" w:cs="Arial"/>
                <w:szCs w:val="20"/>
              </w:rPr>
            </w:pPr>
            <w:r>
              <w:rPr>
                <w:rFonts w:ascii="Bookman Old Style" w:hAnsi="Bookman Old Style" w:cs="Arial"/>
                <w:szCs w:val="20"/>
              </w:rPr>
              <w:t>iii) Rs. 8</w:t>
            </w:r>
            <w:r w:rsidR="00E76FB7" w:rsidRPr="00626E3D">
              <w:rPr>
                <w:rFonts w:ascii="Bookman Old Style" w:hAnsi="Bookman Old Style" w:cs="Arial"/>
                <w:szCs w:val="20"/>
              </w:rPr>
              <w:t>5 per HP fo</w:t>
            </w:r>
            <w:r w:rsidR="00D74A62" w:rsidRPr="00626E3D">
              <w:rPr>
                <w:rFonts w:ascii="Bookman Old Style" w:hAnsi="Bookman Old Style" w:cs="Arial"/>
                <w:szCs w:val="20"/>
              </w:rPr>
              <w:t>r 40 HP &amp; above but below 67 HP</w:t>
            </w:r>
          </w:p>
          <w:p w:rsidR="00E76FB7" w:rsidRPr="00626E3D" w:rsidRDefault="00532699" w:rsidP="00A21AA2">
            <w:pPr>
              <w:spacing w:after="0" w:line="360" w:lineRule="auto"/>
              <w:rPr>
                <w:rFonts w:ascii="Bookman Old Style" w:hAnsi="Bookman Old Style" w:cs="Arial"/>
                <w:szCs w:val="20"/>
              </w:rPr>
            </w:pPr>
            <w:r>
              <w:rPr>
                <w:rFonts w:ascii="Bookman Old Style" w:hAnsi="Bookman Old Style" w:cs="Arial"/>
                <w:szCs w:val="20"/>
              </w:rPr>
              <w:t>iv) Rs. 13</w:t>
            </w:r>
            <w:r w:rsidR="00E76FB7" w:rsidRPr="00626E3D">
              <w:rPr>
                <w:rFonts w:ascii="Bookman Old Style" w:hAnsi="Bookman Old Style" w:cs="Arial"/>
                <w:szCs w:val="20"/>
              </w:rPr>
              <w:t xml:space="preserve">5 </w:t>
            </w:r>
            <w:r w:rsidR="00F52647">
              <w:rPr>
                <w:rFonts w:ascii="Bookman Old Style" w:hAnsi="Bookman Old Style" w:cs="Arial"/>
                <w:szCs w:val="20"/>
              </w:rPr>
              <w:t>per HP for 67 HP &amp; above</w:t>
            </w:r>
          </w:p>
        </w:tc>
      </w:tr>
    </w:tbl>
    <w:p w:rsidR="00623480" w:rsidRPr="00626E3D" w:rsidRDefault="00623480" w:rsidP="00A21AA2">
      <w:pPr>
        <w:pStyle w:val="ListParagraph"/>
        <w:tabs>
          <w:tab w:val="left" w:pos="0"/>
          <w:tab w:val="left" w:pos="270"/>
        </w:tabs>
        <w:spacing w:line="360" w:lineRule="auto"/>
        <w:ind w:left="1134" w:right="364"/>
        <w:contextualSpacing/>
        <w:jc w:val="both"/>
        <w:rPr>
          <w:rFonts w:ascii="Bookman Old Style" w:eastAsia="Arial" w:hAnsi="Bookman Old Style" w:cs="Arial"/>
          <w:b/>
          <w:sz w:val="22"/>
          <w:szCs w:val="22"/>
        </w:rPr>
      </w:pPr>
    </w:p>
    <w:p w:rsidR="00701B2C" w:rsidRPr="00626E3D" w:rsidRDefault="00701B2C" w:rsidP="00A21AA2">
      <w:pPr>
        <w:pStyle w:val="ListParagraph"/>
        <w:tabs>
          <w:tab w:val="left" w:pos="0"/>
          <w:tab w:val="left" w:pos="270"/>
        </w:tabs>
        <w:spacing w:line="360" w:lineRule="auto"/>
        <w:ind w:left="1134" w:right="364"/>
        <w:contextualSpacing/>
        <w:jc w:val="both"/>
        <w:rPr>
          <w:rFonts w:ascii="Bookman Old Style" w:eastAsia="Arial" w:hAnsi="Bookman Old Style" w:cs="Arial"/>
          <w:b/>
          <w:sz w:val="22"/>
          <w:szCs w:val="22"/>
        </w:rPr>
      </w:pPr>
      <w:r w:rsidRPr="00626E3D">
        <w:rPr>
          <w:rFonts w:ascii="Bookman Old Style" w:eastAsia="Arial" w:hAnsi="Bookman Old Style" w:cs="Arial"/>
          <w:b/>
          <w:sz w:val="22"/>
          <w:szCs w:val="22"/>
        </w:rPr>
        <w:t>Proposed</w:t>
      </w:r>
    </w:p>
    <w:tbl>
      <w:tblPr>
        <w:tblW w:w="8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1"/>
        <w:gridCol w:w="6397"/>
      </w:tblGrid>
      <w:tr w:rsidR="00623480" w:rsidRPr="00626E3D" w:rsidTr="00F52647">
        <w:trPr>
          <w:trHeight w:val="57"/>
          <w:jc w:val="center"/>
        </w:trPr>
        <w:tc>
          <w:tcPr>
            <w:tcW w:w="1871" w:type="dxa"/>
            <w:shd w:val="clear" w:color="auto" w:fill="FFFFFF" w:themeFill="background1"/>
          </w:tcPr>
          <w:p w:rsidR="00701B2C" w:rsidRPr="00626E3D" w:rsidRDefault="00701B2C" w:rsidP="00A21AA2">
            <w:pPr>
              <w:spacing w:after="0" w:line="360" w:lineRule="auto"/>
              <w:ind w:right="364"/>
              <w:jc w:val="center"/>
              <w:rPr>
                <w:rFonts w:ascii="Bookman Old Style" w:hAnsi="Bookman Old Style" w:cs="Arial"/>
                <w:b/>
                <w:szCs w:val="20"/>
              </w:rPr>
            </w:pPr>
            <w:r w:rsidRPr="00626E3D">
              <w:rPr>
                <w:rFonts w:ascii="Bookman Old Style" w:hAnsi="Bookman Old Style" w:cs="Arial"/>
                <w:b/>
                <w:szCs w:val="20"/>
              </w:rPr>
              <w:t>Details</w:t>
            </w:r>
          </w:p>
        </w:tc>
        <w:tc>
          <w:tcPr>
            <w:tcW w:w="6397" w:type="dxa"/>
            <w:shd w:val="clear" w:color="auto" w:fill="FFFFFF" w:themeFill="background1"/>
          </w:tcPr>
          <w:p w:rsidR="00701B2C" w:rsidRPr="00626E3D" w:rsidRDefault="00701B2C" w:rsidP="00A21AA2">
            <w:pPr>
              <w:spacing w:after="0" w:line="360" w:lineRule="auto"/>
              <w:ind w:right="364"/>
              <w:jc w:val="center"/>
              <w:rPr>
                <w:rFonts w:ascii="Bookman Old Style" w:hAnsi="Bookman Old Style" w:cs="Arial"/>
                <w:b/>
                <w:szCs w:val="20"/>
              </w:rPr>
            </w:pPr>
            <w:r w:rsidRPr="00626E3D">
              <w:rPr>
                <w:rFonts w:ascii="Bookman Old Style" w:hAnsi="Bookman Old Style" w:cs="Arial"/>
                <w:b/>
                <w:szCs w:val="20"/>
              </w:rPr>
              <w:t xml:space="preserve">Particulars </w:t>
            </w:r>
          </w:p>
        </w:tc>
      </w:tr>
      <w:tr w:rsidR="00701B2C" w:rsidRPr="00626E3D" w:rsidTr="00F52647">
        <w:trPr>
          <w:trHeight w:val="57"/>
          <w:jc w:val="center"/>
        </w:trPr>
        <w:tc>
          <w:tcPr>
            <w:tcW w:w="1871" w:type="dxa"/>
            <w:vAlign w:val="center"/>
          </w:tcPr>
          <w:p w:rsidR="00701B2C" w:rsidRPr="00626E3D" w:rsidRDefault="00701B2C" w:rsidP="00A21AA2">
            <w:pPr>
              <w:spacing w:after="0" w:line="360" w:lineRule="auto"/>
              <w:ind w:right="364"/>
              <w:rPr>
                <w:rFonts w:ascii="Bookman Old Style" w:hAnsi="Bookman Old Style" w:cs="Arial"/>
                <w:szCs w:val="20"/>
              </w:rPr>
            </w:pPr>
            <w:r w:rsidRPr="00626E3D">
              <w:rPr>
                <w:rFonts w:ascii="Bookman Old Style" w:hAnsi="Bookman Old Style" w:cs="Arial"/>
                <w:szCs w:val="20"/>
              </w:rPr>
              <w:t>Fixed Charges per Month</w:t>
            </w:r>
          </w:p>
        </w:tc>
        <w:tc>
          <w:tcPr>
            <w:tcW w:w="6397" w:type="dxa"/>
            <w:vAlign w:val="center"/>
          </w:tcPr>
          <w:p w:rsidR="00701B2C" w:rsidRPr="000C0AF2" w:rsidRDefault="00701B2C" w:rsidP="00A21AA2">
            <w:pPr>
              <w:spacing w:after="0" w:line="360" w:lineRule="auto"/>
              <w:ind w:right="364"/>
              <w:rPr>
                <w:rFonts w:ascii="Bookman Old Style" w:hAnsi="Bookman Old Style" w:cs="Arial"/>
                <w:color w:val="000000" w:themeColor="text1"/>
                <w:szCs w:val="20"/>
              </w:rPr>
            </w:pPr>
            <w:r w:rsidRPr="000C0AF2">
              <w:rPr>
                <w:rFonts w:ascii="Bookman Old Style" w:hAnsi="Bookman Old Style" w:cs="Arial"/>
                <w:color w:val="000000" w:themeColor="text1"/>
                <w:szCs w:val="20"/>
              </w:rPr>
              <w:t>i</w:t>
            </w:r>
            <w:r w:rsidR="000C0AF2" w:rsidRPr="000C0AF2">
              <w:rPr>
                <w:rFonts w:ascii="Bookman Old Style" w:hAnsi="Bookman Old Style" w:cs="Arial"/>
                <w:color w:val="000000" w:themeColor="text1"/>
                <w:szCs w:val="20"/>
              </w:rPr>
              <w:t>)   Rs. 100</w:t>
            </w:r>
            <w:r w:rsidRPr="000C0AF2">
              <w:rPr>
                <w:rFonts w:ascii="Bookman Old Style" w:hAnsi="Bookman Old Style" w:cs="Arial"/>
                <w:color w:val="000000" w:themeColor="text1"/>
                <w:szCs w:val="20"/>
              </w:rPr>
              <w:t xml:space="preserve"> per HP for 5 HP &amp; below.</w:t>
            </w:r>
          </w:p>
          <w:p w:rsidR="00701B2C" w:rsidRPr="000C0AF2" w:rsidRDefault="000C0AF2" w:rsidP="00A21AA2">
            <w:pPr>
              <w:spacing w:after="0" w:line="360" w:lineRule="auto"/>
              <w:ind w:right="364"/>
              <w:rPr>
                <w:rFonts w:ascii="Bookman Old Style" w:hAnsi="Bookman Old Style" w:cs="Arial"/>
                <w:color w:val="000000" w:themeColor="text1"/>
                <w:szCs w:val="20"/>
              </w:rPr>
            </w:pPr>
            <w:r w:rsidRPr="000C0AF2">
              <w:rPr>
                <w:rFonts w:ascii="Bookman Old Style" w:hAnsi="Bookman Old Style" w:cs="Arial"/>
                <w:color w:val="000000" w:themeColor="text1"/>
                <w:szCs w:val="20"/>
              </w:rPr>
              <w:t>ii)  Rs. 110</w:t>
            </w:r>
            <w:r w:rsidR="00701B2C" w:rsidRPr="000C0AF2">
              <w:rPr>
                <w:rFonts w:ascii="Bookman Old Style" w:hAnsi="Bookman Old Style" w:cs="Arial"/>
                <w:color w:val="000000" w:themeColor="text1"/>
                <w:szCs w:val="20"/>
              </w:rPr>
              <w:t xml:space="preserve"> per HP for above 5 HP &amp; below 40 HP.</w:t>
            </w:r>
          </w:p>
          <w:p w:rsidR="00701B2C" w:rsidRPr="000C0AF2" w:rsidRDefault="000C0AF2" w:rsidP="00A21AA2">
            <w:pPr>
              <w:spacing w:after="0" w:line="360" w:lineRule="auto"/>
              <w:ind w:right="364"/>
              <w:rPr>
                <w:rFonts w:ascii="Bookman Old Style" w:hAnsi="Bookman Old Style" w:cs="Arial"/>
                <w:color w:val="000000" w:themeColor="text1"/>
                <w:szCs w:val="20"/>
              </w:rPr>
            </w:pPr>
            <w:r w:rsidRPr="000C0AF2">
              <w:rPr>
                <w:rFonts w:ascii="Bookman Old Style" w:hAnsi="Bookman Old Style" w:cs="Arial"/>
                <w:color w:val="000000" w:themeColor="text1"/>
                <w:szCs w:val="20"/>
              </w:rPr>
              <w:t>iii) Rs.13</w:t>
            </w:r>
            <w:r w:rsidR="00701B2C" w:rsidRPr="000C0AF2">
              <w:rPr>
                <w:rFonts w:ascii="Bookman Old Style" w:hAnsi="Bookman Old Style" w:cs="Arial"/>
                <w:color w:val="000000" w:themeColor="text1"/>
                <w:szCs w:val="20"/>
              </w:rPr>
              <w:t>0 per HP for 40 HP &amp; above but below 67 HP.</w:t>
            </w:r>
          </w:p>
          <w:p w:rsidR="00701B2C" w:rsidRPr="00626E3D" w:rsidRDefault="000C0AF2" w:rsidP="00A21AA2">
            <w:pPr>
              <w:spacing w:after="0" w:line="360" w:lineRule="auto"/>
              <w:ind w:right="364"/>
              <w:rPr>
                <w:rFonts w:ascii="Bookman Old Style" w:hAnsi="Bookman Old Style" w:cs="Arial"/>
                <w:szCs w:val="20"/>
              </w:rPr>
            </w:pPr>
            <w:r w:rsidRPr="000C0AF2">
              <w:rPr>
                <w:rFonts w:ascii="Bookman Old Style" w:hAnsi="Bookman Old Style" w:cs="Arial"/>
                <w:color w:val="000000" w:themeColor="text1"/>
                <w:szCs w:val="20"/>
              </w:rPr>
              <w:t>iv) Rs. 18</w:t>
            </w:r>
            <w:r w:rsidR="00701B2C" w:rsidRPr="000C0AF2">
              <w:rPr>
                <w:rFonts w:ascii="Bookman Old Style" w:hAnsi="Bookman Old Style" w:cs="Arial"/>
                <w:color w:val="000000" w:themeColor="text1"/>
                <w:szCs w:val="20"/>
              </w:rPr>
              <w:t>0 per HP for 67 HP &amp; above.</w:t>
            </w:r>
          </w:p>
        </w:tc>
      </w:tr>
    </w:tbl>
    <w:p w:rsidR="00701B2C" w:rsidRPr="00626E3D" w:rsidRDefault="00701B2C" w:rsidP="00A21AA2">
      <w:pPr>
        <w:pStyle w:val="ListParagraph"/>
        <w:tabs>
          <w:tab w:val="left" w:pos="0"/>
          <w:tab w:val="left" w:pos="270"/>
        </w:tabs>
        <w:spacing w:line="360" w:lineRule="auto"/>
        <w:ind w:left="1134" w:right="364"/>
        <w:contextualSpacing/>
        <w:jc w:val="both"/>
        <w:rPr>
          <w:rFonts w:ascii="Bookman Old Style" w:eastAsia="Arial" w:hAnsi="Bookman Old Style" w:cs="Arial"/>
          <w:b/>
          <w:sz w:val="22"/>
          <w:szCs w:val="22"/>
        </w:rPr>
      </w:pPr>
    </w:p>
    <w:p w:rsidR="00E76FB7" w:rsidRPr="00626E3D" w:rsidRDefault="00E76FB7" w:rsidP="00A21AA2">
      <w:pPr>
        <w:pStyle w:val="ListParagraph"/>
        <w:numPr>
          <w:ilvl w:val="0"/>
          <w:numId w:val="26"/>
        </w:numPr>
        <w:tabs>
          <w:tab w:val="left" w:pos="0"/>
          <w:tab w:val="left" w:pos="270"/>
        </w:tabs>
        <w:spacing w:line="360" w:lineRule="auto"/>
        <w:ind w:left="1134" w:right="364" w:hanging="425"/>
        <w:contextualSpacing/>
        <w:jc w:val="both"/>
        <w:rPr>
          <w:rFonts w:ascii="Bookman Old Style" w:eastAsia="Arial" w:hAnsi="Bookman Old Style" w:cs="Arial"/>
          <w:b/>
          <w:sz w:val="22"/>
          <w:szCs w:val="22"/>
        </w:rPr>
      </w:pPr>
      <w:r w:rsidRPr="00626E3D">
        <w:rPr>
          <w:rFonts w:ascii="Bookman Old Style" w:eastAsia="Arial" w:hAnsi="Bookman Old Style" w:cs="Arial"/>
          <w:b/>
          <w:sz w:val="22"/>
          <w:szCs w:val="22"/>
        </w:rPr>
        <w:t>Demand based Tariff (optional):</w:t>
      </w:r>
    </w:p>
    <w:p w:rsidR="00701B2C" w:rsidRPr="00626E3D" w:rsidRDefault="00701B2C" w:rsidP="00A21AA2">
      <w:pPr>
        <w:pStyle w:val="ListParagraph"/>
        <w:tabs>
          <w:tab w:val="left" w:pos="0"/>
          <w:tab w:val="left" w:pos="270"/>
        </w:tabs>
        <w:spacing w:line="360" w:lineRule="auto"/>
        <w:ind w:left="1134" w:right="364"/>
        <w:contextualSpacing/>
        <w:jc w:val="both"/>
        <w:rPr>
          <w:rFonts w:ascii="Bookman Old Style" w:eastAsia="Arial" w:hAnsi="Bookman Old Style" w:cs="Arial"/>
          <w:b/>
          <w:sz w:val="22"/>
          <w:szCs w:val="22"/>
        </w:rPr>
      </w:pPr>
      <w:r w:rsidRPr="00626E3D">
        <w:rPr>
          <w:rFonts w:ascii="Bookman Old Style" w:eastAsia="Arial" w:hAnsi="Bookman Old Style" w:cs="Arial"/>
          <w:b/>
          <w:sz w:val="22"/>
          <w:szCs w:val="22"/>
        </w:rPr>
        <w:t>Existing</w:t>
      </w:r>
    </w:p>
    <w:tbl>
      <w:tblPr>
        <w:tblW w:w="8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3565"/>
        <w:gridCol w:w="3390"/>
      </w:tblGrid>
      <w:tr w:rsidR="00623480" w:rsidRPr="00626E3D" w:rsidTr="008B4F23">
        <w:trPr>
          <w:trHeight w:val="60"/>
          <w:jc w:val="center"/>
        </w:trPr>
        <w:tc>
          <w:tcPr>
            <w:tcW w:w="1407" w:type="dxa"/>
            <w:shd w:val="clear" w:color="auto" w:fill="FFFFFF" w:themeFill="background1"/>
            <w:vAlign w:val="center"/>
          </w:tcPr>
          <w:p w:rsidR="00E76FB7" w:rsidRPr="00626E3D" w:rsidRDefault="00E76FB7" w:rsidP="00A21AA2">
            <w:pPr>
              <w:spacing w:after="0" w:line="360" w:lineRule="auto"/>
              <w:ind w:left="3" w:right="227" w:hanging="3"/>
              <w:jc w:val="center"/>
              <w:rPr>
                <w:rFonts w:ascii="Bookman Old Style" w:hAnsi="Bookman Old Style" w:cs="Arial"/>
                <w:b/>
                <w:szCs w:val="20"/>
              </w:rPr>
            </w:pPr>
            <w:r w:rsidRPr="00626E3D">
              <w:rPr>
                <w:rFonts w:ascii="Bookman Old Style" w:hAnsi="Bookman Old Style" w:cs="Arial"/>
                <w:b/>
                <w:szCs w:val="20"/>
              </w:rPr>
              <w:t>Details</w:t>
            </w:r>
          </w:p>
        </w:tc>
        <w:tc>
          <w:tcPr>
            <w:tcW w:w="3565" w:type="dxa"/>
            <w:shd w:val="clear" w:color="auto" w:fill="FFFFFF" w:themeFill="background1"/>
            <w:vAlign w:val="center"/>
          </w:tcPr>
          <w:p w:rsidR="00E76FB7" w:rsidRPr="00626E3D" w:rsidRDefault="00E76FB7" w:rsidP="00A21AA2">
            <w:pPr>
              <w:spacing w:after="0" w:line="360" w:lineRule="auto"/>
              <w:ind w:right="364"/>
              <w:jc w:val="center"/>
              <w:rPr>
                <w:rFonts w:ascii="Bookman Old Style" w:hAnsi="Bookman Old Style" w:cs="Arial"/>
                <w:b/>
                <w:szCs w:val="20"/>
              </w:rPr>
            </w:pPr>
            <w:r w:rsidRPr="00626E3D">
              <w:rPr>
                <w:rFonts w:ascii="Bookman Old Style" w:hAnsi="Bookman Old Style" w:cs="Arial"/>
                <w:b/>
                <w:szCs w:val="20"/>
              </w:rPr>
              <w:t>Description</w:t>
            </w:r>
          </w:p>
        </w:tc>
        <w:tc>
          <w:tcPr>
            <w:tcW w:w="3390" w:type="dxa"/>
            <w:shd w:val="clear" w:color="auto" w:fill="FFFFFF" w:themeFill="background1"/>
            <w:vAlign w:val="center"/>
          </w:tcPr>
          <w:p w:rsidR="00E76FB7" w:rsidRPr="00626E3D" w:rsidRDefault="00E76FB7" w:rsidP="00A21AA2">
            <w:pPr>
              <w:spacing w:after="0" w:line="360" w:lineRule="auto"/>
              <w:ind w:right="364"/>
              <w:jc w:val="center"/>
              <w:rPr>
                <w:rFonts w:ascii="Bookman Old Style" w:hAnsi="Bookman Old Style" w:cs="Arial"/>
                <w:b/>
                <w:szCs w:val="20"/>
              </w:rPr>
            </w:pPr>
            <w:r w:rsidRPr="00626E3D">
              <w:rPr>
                <w:rFonts w:ascii="Bookman Old Style" w:hAnsi="Bookman Old Style" w:cs="Arial"/>
                <w:b/>
                <w:szCs w:val="20"/>
              </w:rPr>
              <w:t>Approved Tariff</w:t>
            </w:r>
          </w:p>
        </w:tc>
      </w:tr>
      <w:tr w:rsidR="00623480" w:rsidRPr="00626E3D" w:rsidTr="00A460B2">
        <w:trPr>
          <w:cantSplit/>
          <w:trHeight w:val="382"/>
          <w:jc w:val="center"/>
        </w:trPr>
        <w:tc>
          <w:tcPr>
            <w:tcW w:w="1407" w:type="dxa"/>
            <w:vMerge w:val="restart"/>
            <w:vAlign w:val="center"/>
          </w:tcPr>
          <w:p w:rsidR="00E76FB7" w:rsidRPr="00626E3D" w:rsidRDefault="00E76FB7" w:rsidP="00F25C6B">
            <w:pPr>
              <w:spacing w:after="0"/>
              <w:ind w:right="-57"/>
              <w:rPr>
                <w:rFonts w:ascii="Bookman Old Style" w:hAnsi="Bookman Old Style" w:cs="Arial"/>
                <w:szCs w:val="20"/>
              </w:rPr>
            </w:pPr>
            <w:r w:rsidRPr="00626E3D">
              <w:rPr>
                <w:rFonts w:ascii="Bookman Old Style" w:hAnsi="Bookman Old Style" w:cs="Arial"/>
                <w:szCs w:val="20"/>
              </w:rPr>
              <w:t>Demand</w:t>
            </w:r>
            <w:r w:rsidR="00BE5040" w:rsidRPr="00626E3D">
              <w:rPr>
                <w:rFonts w:ascii="Bookman Old Style" w:hAnsi="Bookman Old Style" w:cs="Arial"/>
                <w:szCs w:val="20"/>
              </w:rPr>
              <w:t xml:space="preserve"> </w:t>
            </w:r>
            <w:r w:rsidRPr="00626E3D">
              <w:rPr>
                <w:rFonts w:ascii="Bookman Old Style" w:hAnsi="Bookman Old Style" w:cs="Arial"/>
                <w:szCs w:val="20"/>
              </w:rPr>
              <w:t>Based Tariff</w:t>
            </w:r>
          </w:p>
        </w:tc>
        <w:tc>
          <w:tcPr>
            <w:tcW w:w="3565" w:type="dxa"/>
            <w:vAlign w:val="center"/>
          </w:tcPr>
          <w:p w:rsidR="00E76FB7" w:rsidRPr="00626E3D" w:rsidRDefault="00E76FB7" w:rsidP="00F25C6B">
            <w:pPr>
              <w:tabs>
                <w:tab w:val="left" w:pos="3172"/>
              </w:tabs>
              <w:spacing w:after="0"/>
              <w:ind w:right="-26"/>
              <w:rPr>
                <w:rFonts w:ascii="Bookman Old Style" w:hAnsi="Bookman Old Style" w:cs="Arial"/>
                <w:szCs w:val="20"/>
              </w:rPr>
            </w:pPr>
            <w:r w:rsidRPr="00626E3D">
              <w:rPr>
                <w:rFonts w:ascii="Bookman Old Style" w:hAnsi="Bookman Old Style" w:cs="Arial"/>
                <w:szCs w:val="20"/>
              </w:rPr>
              <w:t>Above 5 HP and less than 40 HP</w:t>
            </w:r>
          </w:p>
        </w:tc>
        <w:tc>
          <w:tcPr>
            <w:tcW w:w="3390" w:type="dxa"/>
            <w:vAlign w:val="center"/>
          </w:tcPr>
          <w:p w:rsidR="00E76FB7" w:rsidRPr="00626E3D" w:rsidRDefault="00532699" w:rsidP="00F25C6B">
            <w:pPr>
              <w:pStyle w:val="Header"/>
              <w:tabs>
                <w:tab w:val="left" w:pos="3172"/>
              </w:tabs>
              <w:spacing w:line="276" w:lineRule="auto"/>
              <w:ind w:right="-26"/>
              <w:rPr>
                <w:rFonts w:ascii="Bookman Old Style" w:hAnsi="Bookman Old Style" w:cs="Arial"/>
              </w:rPr>
            </w:pPr>
            <w:r>
              <w:rPr>
                <w:rFonts w:ascii="Bookman Old Style" w:hAnsi="Bookman Old Style" w:cs="Arial"/>
              </w:rPr>
              <w:t>Rs. 8</w:t>
            </w:r>
            <w:r w:rsidR="00E76FB7" w:rsidRPr="00626E3D">
              <w:rPr>
                <w:rFonts w:ascii="Bookman Old Style" w:hAnsi="Bookman Old Style" w:cs="Arial"/>
              </w:rPr>
              <w:t>0 per KW of billing demand</w:t>
            </w:r>
          </w:p>
        </w:tc>
      </w:tr>
      <w:tr w:rsidR="00623480" w:rsidRPr="00626E3D" w:rsidTr="00A460B2">
        <w:trPr>
          <w:cantSplit/>
          <w:trHeight w:val="160"/>
          <w:jc w:val="center"/>
        </w:trPr>
        <w:tc>
          <w:tcPr>
            <w:tcW w:w="1407" w:type="dxa"/>
            <w:vMerge/>
            <w:vAlign w:val="center"/>
          </w:tcPr>
          <w:p w:rsidR="00E76FB7" w:rsidRPr="00626E3D" w:rsidRDefault="00E76FB7" w:rsidP="00F25C6B">
            <w:pPr>
              <w:spacing w:after="0"/>
              <w:ind w:right="364"/>
              <w:rPr>
                <w:rFonts w:ascii="Bookman Old Style" w:hAnsi="Bookman Old Style" w:cs="Arial"/>
                <w:szCs w:val="20"/>
              </w:rPr>
            </w:pPr>
          </w:p>
        </w:tc>
        <w:tc>
          <w:tcPr>
            <w:tcW w:w="3565" w:type="dxa"/>
            <w:vAlign w:val="center"/>
          </w:tcPr>
          <w:p w:rsidR="00E76FB7" w:rsidRPr="00626E3D" w:rsidRDefault="00E76FB7" w:rsidP="00F25C6B">
            <w:pPr>
              <w:tabs>
                <w:tab w:val="left" w:pos="3172"/>
              </w:tabs>
              <w:spacing w:after="0"/>
              <w:ind w:right="-26"/>
              <w:rPr>
                <w:rFonts w:ascii="Bookman Old Style" w:hAnsi="Bookman Old Style" w:cs="Arial"/>
                <w:szCs w:val="20"/>
              </w:rPr>
            </w:pPr>
            <w:r w:rsidRPr="00626E3D">
              <w:rPr>
                <w:rFonts w:ascii="Bookman Old Style" w:hAnsi="Bookman Old Style" w:cs="Arial"/>
                <w:szCs w:val="20"/>
              </w:rPr>
              <w:t>40 HP and above but less than 67 HP</w:t>
            </w:r>
          </w:p>
        </w:tc>
        <w:tc>
          <w:tcPr>
            <w:tcW w:w="3390" w:type="dxa"/>
            <w:vAlign w:val="center"/>
          </w:tcPr>
          <w:p w:rsidR="00E76FB7" w:rsidRPr="00626E3D" w:rsidRDefault="00532699" w:rsidP="00F25C6B">
            <w:pPr>
              <w:tabs>
                <w:tab w:val="left" w:pos="3172"/>
              </w:tabs>
              <w:spacing w:after="0"/>
              <w:ind w:right="-26"/>
              <w:rPr>
                <w:rFonts w:ascii="Bookman Old Style" w:hAnsi="Bookman Old Style" w:cs="Arial"/>
                <w:szCs w:val="20"/>
              </w:rPr>
            </w:pPr>
            <w:r>
              <w:rPr>
                <w:rFonts w:ascii="Bookman Old Style" w:hAnsi="Bookman Old Style" w:cs="Arial"/>
                <w:szCs w:val="20"/>
              </w:rPr>
              <w:t>Rs. 11</w:t>
            </w:r>
            <w:r w:rsidR="00E76FB7" w:rsidRPr="00626E3D">
              <w:rPr>
                <w:rFonts w:ascii="Bookman Old Style" w:hAnsi="Bookman Old Style" w:cs="Arial"/>
                <w:szCs w:val="20"/>
              </w:rPr>
              <w:t>0 per KW of billing demand</w:t>
            </w:r>
          </w:p>
        </w:tc>
      </w:tr>
      <w:tr w:rsidR="00E76FB7" w:rsidRPr="00626E3D" w:rsidTr="00A460B2">
        <w:trPr>
          <w:cantSplit/>
          <w:trHeight w:val="160"/>
          <w:jc w:val="center"/>
        </w:trPr>
        <w:tc>
          <w:tcPr>
            <w:tcW w:w="1407" w:type="dxa"/>
            <w:vMerge/>
            <w:vAlign w:val="center"/>
          </w:tcPr>
          <w:p w:rsidR="00E76FB7" w:rsidRPr="00626E3D" w:rsidRDefault="00E76FB7" w:rsidP="00F25C6B">
            <w:pPr>
              <w:spacing w:after="0"/>
              <w:ind w:right="364"/>
              <w:rPr>
                <w:rFonts w:ascii="Bookman Old Style" w:hAnsi="Bookman Old Style" w:cs="Arial"/>
                <w:szCs w:val="20"/>
              </w:rPr>
            </w:pPr>
          </w:p>
        </w:tc>
        <w:tc>
          <w:tcPr>
            <w:tcW w:w="3565" w:type="dxa"/>
            <w:vAlign w:val="center"/>
          </w:tcPr>
          <w:p w:rsidR="00E76FB7" w:rsidRPr="00626E3D" w:rsidRDefault="00E76FB7" w:rsidP="00F25C6B">
            <w:pPr>
              <w:tabs>
                <w:tab w:val="left" w:pos="3172"/>
              </w:tabs>
              <w:spacing w:after="0"/>
              <w:ind w:right="-26"/>
              <w:rPr>
                <w:rFonts w:ascii="Bookman Old Style" w:hAnsi="Bookman Old Style" w:cs="Arial"/>
                <w:szCs w:val="20"/>
              </w:rPr>
            </w:pPr>
            <w:r w:rsidRPr="00626E3D">
              <w:rPr>
                <w:rFonts w:ascii="Bookman Old Style" w:hAnsi="Bookman Old Style" w:cs="Arial"/>
                <w:szCs w:val="20"/>
              </w:rPr>
              <w:t>67 HP and above</w:t>
            </w:r>
          </w:p>
        </w:tc>
        <w:tc>
          <w:tcPr>
            <w:tcW w:w="3390" w:type="dxa"/>
            <w:vAlign w:val="center"/>
          </w:tcPr>
          <w:p w:rsidR="00E76FB7" w:rsidRPr="00626E3D" w:rsidRDefault="00532699" w:rsidP="00F25C6B">
            <w:pPr>
              <w:tabs>
                <w:tab w:val="left" w:pos="3172"/>
              </w:tabs>
              <w:spacing w:after="0"/>
              <w:ind w:right="-26"/>
              <w:rPr>
                <w:rFonts w:ascii="Bookman Old Style" w:hAnsi="Bookman Old Style" w:cs="Arial"/>
                <w:szCs w:val="20"/>
              </w:rPr>
            </w:pPr>
            <w:r>
              <w:rPr>
                <w:rFonts w:ascii="Bookman Old Style" w:hAnsi="Bookman Old Style" w:cs="Arial"/>
                <w:szCs w:val="20"/>
              </w:rPr>
              <w:t>Rs. 19</w:t>
            </w:r>
            <w:r w:rsidR="00E76FB7" w:rsidRPr="00626E3D">
              <w:rPr>
                <w:rFonts w:ascii="Bookman Old Style" w:hAnsi="Bookman Old Style" w:cs="Arial"/>
                <w:szCs w:val="20"/>
              </w:rPr>
              <w:t>0 per KW of billing demand</w:t>
            </w:r>
          </w:p>
        </w:tc>
      </w:tr>
    </w:tbl>
    <w:p w:rsidR="00701B2C" w:rsidRPr="00626E3D" w:rsidRDefault="00701B2C" w:rsidP="00A21AA2">
      <w:pPr>
        <w:pStyle w:val="ListParagraph"/>
        <w:tabs>
          <w:tab w:val="left" w:pos="0"/>
          <w:tab w:val="left" w:pos="270"/>
        </w:tabs>
        <w:spacing w:line="360" w:lineRule="auto"/>
        <w:ind w:left="1134" w:right="364"/>
        <w:contextualSpacing/>
        <w:jc w:val="both"/>
        <w:rPr>
          <w:rFonts w:ascii="Bookman Old Style" w:eastAsia="Arial" w:hAnsi="Bookman Old Style" w:cs="Arial"/>
          <w:b/>
          <w:sz w:val="22"/>
          <w:szCs w:val="22"/>
        </w:rPr>
      </w:pPr>
    </w:p>
    <w:p w:rsidR="00701B2C" w:rsidRPr="00626E3D" w:rsidRDefault="00701B2C" w:rsidP="00A21AA2">
      <w:pPr>
        <w:pStyle w:val="ListParagraph"/>
        <w:tabs>
          <w:tab w:val="left" w:pos="0"/>
          <w:tab w:val="left" w:pos="270"/>
        </w:tabs>
        <w:spacing w:line="360" w:lineRule="auto"/>
        <w:ind w:left="1134" w:right="364"/>
        <w:contextualSpacing/>
        <w:jc w:val="both"/>
        <w:rPr>
          <w:rFonts w:ascii="Bookman Old Style" w:eastAsia="Arial" w:hAnsi="Bookman Old Style" w:cs="Arial"/>
          <w:b/>
          <w:sz w:val="22"/>
          <w:szCs w:val="22"/>
        </w:rPr>
      </w:pPr>
      <w:r w:rsidRPr="00626E3D">
        <w:rPr>
          <w:rFonts w:ascii="Bookman Old Style" w:eastAsia="Arial" w:hAnsi="Bookman Old Style" w:cs="Arial"/>
          <w:b/>
          <w:sz w:val="22"/>
          <w:szCs w:val="22"/>
        </w:rPr>
        <w:t>Proposed</w:t>
      </w:r>
    </w:p>
    <w:tbl>
      <w:tblPr>
        <w:tblW w:w="8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3565"/>
        <w:gridCol w:w="3390"/>
      </w:tblGrid>
      <w:tr w:rsidR="00623480" w:rsidRPr="00626E3D" w:rsidTr="008B4F23">
        <w:trPr>
          <w:trHeight w:val="60"/>
          <w:jc w:val="center"/>
        </w:trPr>
        <w:tc>
          <w:tcPr>
            <w:tcW w:w="1407" w:type="dxa"/>
            <w:shd w:val="clear" w:color="auto" w:fill="FFFFFF" w:themeFill="background1"/>
            <w:vAlign w:val="center"/>
          </w:tcPr>
          <w:p w:rsidR="00701B2C" w:rsidRPr="00626E3D" w:rsidRDefault="00701B2C" w:rsidP="00F25C6B">
            <w:pPr>
              <w:spacing w:after="0"/>
              <w:ind w:left="3" w:right="227" w:hanging="3"/>
              <w:jc w:val="center"/>
              <w:rPr>
                <w:rFonts w:ascii="Bookman Old Style" w:hAnsi="Bookman Old Style" w:cs="Arial"/>
                <w:b/>
                <w:szCs w:val="20"/>
              </w:rPr>
            </w:pPr>
            <w:r w:rsidRPr="00626E3D">
              <w:rPr>
                <w:rFonts w:ascii="Bookman Old Style" w:hAnsi="Bookman Old Style" w:cs="Arial"/>
                <w:b/>
                <w:szCs w:val="20"/>
              </w:rPr>
              <w:t>Details</w:t>
            </w:r>
          </w:p>
        </w:tc>
        <w:tc>
          <w:tcPr>
            <w:tcW w:w="3565" w:type="dxa"/>
            <w:shd w:val="clear" w:color="auto" w:fill="FFFFFF" w:themeFill="background1"/>
            <w:vAlign w:val="center"/>
          </w:tcPr>
          <w:p w:rsidR="00701B2C" w:rsidRPr="00626E3D" w:rsidRDefault="00701B2C" w:rsidP="00F25C6B">
            <w:pPr>
              <w:spacing w:after="0"/>
              <w:ind w:right="364"/>
              <w:jc w:val="center"/>
              <w:rPr>
                <w:rFonts w:ascii="Bookman Old Style" w:hAnsi="Bookman Old Style" w:cs="Arial"/>
                <w:b/>
                <w:szCs w:val="20"/>
              </w:rPr>
            </w:pPr>
            <w:r w:rsidRPr="00626E3D">
              <w:rPr>
                <w:rFonts w:ascii="Bookman Old Style" w:hAnsi="Bookman Old Style" w:cs="Arial"/>
                <w:b/>
                <w:szCs w:val="20"/>
              </w:rPr>
              <w:t>Description</w:t>
            </w:r>
          </w:p>
        </w:tc>
        <w:tc>
          <w:tcPr>
            <w:tcW w:w="3390" w:type="dxa"/>
            <w:shd w:val="clear" w:color="auto" w:fill="FFFFFF" w:themeFill="background1"/>
            <w:vAlign w:val="center"/>
          </w:tcPr>
          <w:p w:rsidR="00701B2C" w:rsidRPr="00626E3D" w:rsidRDefault="0061551C" w:rsidP="00F25C6B">
            <w:pPr>
              <w:spacing w:after="0"/>
              <w:ind w:right="364"/>
              <w:jc w:val="center"/>
              <w:rPr>
                <w:rFonts w:ascii="Bookman Old Style" w:hAnsi="Bookman Old Style" w:cs="Arial"/>
                <w:b/>
                <w:szCs w:val="20"/>
              </w:rPr>
            </w:pPr>
            <w:r>
              <w:rPr>
                <w:rFonts w:ascii="Bookman Old Style" w:hAnsi="Bookman Old Style" w:cs="Arial"/>
                <w:b/>
                <w:szCs w:val="20"/>
              </w:rPr>
              <w:t>Proposed Tariff</w:t>
            </w:r>
          </w:p>
        </w:tc>
      </w:tr>
      <w:tr w:rsidR="00623480" w:rsidRPr="00626E3D" w:rsidTr="00626E3D">
        <w:trPr>
          <w:cantSplit/>
          <w:trHeight w:val="382"/>
          <w:jc w:val="center"/>
        </w:trPr>
        <w:tc>
          <w:tcPr>
            <w:tcW w:w="1407" w:type="dxa"/>
            <w:vMerge w:val="restart"/>
            <w:vAlign w:val="center"/>
          </w:tcPr>
          <w:p w:rsidR="00701B2C" w:rsidRPr="00626E3D" w:rsidRDefault="00701B2C" w:rsidP="00F25C6B">
            <w:pPr>
              <w:spacing w:after="0"/>
              <w:ind w:right="-57"/>
              <w:rPr>
                <w:rFonts w:ascii="Bookman Old Style" w:hAnsi="Bookman Old Style" w:cs="Arial"/>
                <w:szCs w:val="20"/>
              </w:rPr>
            </w:pPr>
            <w:r w:rsidRPr="00626E3D">
              <w:rPr>
                <w:rFonts w:ascii="Bookman Old Style" w:hAnsi="Bookman Old Style" w:cs="Arial"/>
                <w:szCs w:val="20"/>
              </w:rPr>
              <w:t>Demand Based Tariff</w:t>
            </w:r>
          </w:p>
        </w:tc>
        <w:tc>
          <w:tcPr>
            <w:tcW w:w="3565" w:type="dxa"/>
            <w:vAlign w:val="center"/>
          </w:tcPr>
          <w:p w:rsidR="00701B2C" w:rsidRPr="00626E3D" w:rsidRDefault="00701B2C" w:rsidP="00F25C6B">
            <w:pPr>
              <w:tabs>
                <w:tab w:val="left" w:pos="3172"/>
              </w:tabs>
              <w:spacing w:after="0"/>
              <w:ind w:right="-26"/>
              <w:rPr>
                <w:rFonts w:ascii="Bookman Old Style" w:hAnsi="Bookman Old Style" w:cs="Arial"/>
                <w:szCs w:val="20"/>
              </w:rPr>
            </w:pPr>
            <w:r w:rsidRPr="00626E3D">
              <w:rPr>
                <w:rFonts w:ascii="Bookman Old Style" w:hAnsi="Bookman Old Style" w:cs="Arial"/>
                <w:szCs w:val="20"/>
              </w:rPr>
              <w:t>Above 5 HP and less than 40 HP</w:t>
            </w:r>
          </w:p>
        </w:tc>
        <w:tc>
          <w:tcPr>
            <w:tcW w:w="3390" w:type="dxa"/>
            <w:vAlign w:val="center"/>
          </w:tcPr>
          <w:p w:rsidR="00701B2C" w:rsidRPr="001D7348" w:rsidRDefault="001D7348" w:rsidP="00F25C6B">
            <w:pPr>
              <w:pStyle w:val="Header"/>
              <w:tabs>
                <w:tab w:val="left" w:pos="3172"/>
              </w:tabs>
              <w:spacing w:line="276" w:lineRule="auto"/>
              <w:ind w:right="-26"/>
              <w:rPr>
                <w:rFonts w:ascii="Bookman Old Style" w:hAnsi="Bookman Old Style" w:cs="Arial"/>
                <w:color w:val="000000" w:themeColor="text1"/>
              </w:rPr>
            </w:pPr>
            <w:r w:rsidRPr="001D7348">
              <w:rPr>
                <w:rFonts w:ascii="Bookman Old Style" w:hAnsi="Bookman Old Style" w:cs="Arial"/>
                <w:color w:val="000000" w:themeColor="text1"/>
              </w:rPr>
              <w:t>Rs. 140</w:t>
            </w:r>
            <w:r w:rsidR="00701B2C" w:rsidRPr="001D7348">
              <w:rPr>
                <w:rFonts w:ascii="Bookman Old Style" w:hAnsi="Bookman Old Style" w:cs="Arial"/>
                <w:color w:val="000000" w:themeColor="text1"/>
              </w:rPr>
              <w:t xml:space="preserve"> per KW of billing demand</w:t>
            </w:r>
          </w:p>
        </w:tc>
      </w:tr>
      <w:tr w:rsidR="00623480" w:rsidRPr="00626E3D" w:rsidTr="00626E3D">
        <w:trPr>
          <w:cantSplit/>
          <w:trHeight w:val="160"/>
          <w:jc w:val="center"/>
        </w:trPr>
        <w:tc>
          <w:tcPr>
            <w:tcW w:w="1407" w:type="dxa"/>
            <w:vMerge/>
            <w:vAlign w:val="center"/>
          </w:tcPr>
          <w:p w:rsidR="00701B2C" w:rsidRPr="00626E3D" w:rsidRDefault="00701B2C" w:rsidP="00F25C6B">
            <w:pPr>
              <w:spacing w:after="0"/>
              <w:ind w:right="364"/>
              <w:rPr>
                <w:rFonts w:ascii="Bookman Old Style" w:hAnsi="Bookman Old Style" w:cs="Arial"/>
                <w:szCs w:val="20"/>
              </w:rPr>
            </w:pPr>
          </w:p>
        </w:tc>
        <w:tc>
          <w:tcPr>
            <w:tcW w:w="3565" w:type="dxa"/>
            <w:vAlign w:val="center"/>
          </w:tcPr>
          <w:p w:rsidR="00701B2C" w:rsidRPr="00626E3D" w:rsidRDefault="00701B2C" w:rsidP="00F25C6B">
            <w:pPr>
              <w:tabs>
                <w:tab w:val="left" w:pos="3172"/>
              </w:tabs>
              <w:spacing w:after="0"/>
              <w:ind w:right="-26"/>
              <w:rPr>
                <w:rFonts w:ascii="Bookman Old Style" w:hAnsi="Bookman Old Style" w:cs="Arial"/>
                <w:szCs w:val="20"/>
              </w:rPr>
            </w:pPr>
            <w:r w:rsidRPr="00626E3D">
              <w:rPr>
                <w:rFonts w:ascii="Bookman Old Style" w:hAnsi="Bookman Old Style" w:cs="Arial"/>
                <w:szCs w:val="20"/>
              </w:rPr>
              <w:t>40 HP and above but less than 67 HP</w:t>
            </w:r>
          </w:p>
        </w:tc>
        <w:tc>
          <w:tcPr>
            <w:tcW w:w="3390" w:type="dxa"/>
            <w:vAlign w:val="center"/>
          </w:tcPr>
          <w:p w:rsidR="00701B2C" w:rsidRPr="001D7348" w:rsidRDefault="001D7348" w:rsidP="00F25C6B">
            <w:pPr>
              <w:tabs>
                <w:tab w:val="left" w:pos="3172"/>
              </w:tabs>
              <w:spacing w:after="0"/>
              <w:ind w:right="-26"/>
              <w:rPr>
                <w:rFonts w:ascii="Bookman Old Style" w:hAnsi="Bookman Old Style" w:cs="Arial"/>
                <w:color w:val="000000" w:themeColor="text1"/>
                <w:szCs w:val="20"/>
              </w:rPr>
            </w:pPr>
            <w:r w:rsidRPr="001D7348">
              <w:rPr>
                <w:rFonts w:ascii="Bookman Old Style" w:hAnsi="Bookman Old Style" w:cs="Arial"/>
                <w:color w:val="000000" w:themeColor="text1"/>
                <w:szCs w:val="20"/>
              </w:rPr>
              <w:t>Rs. 150</w:t>
            </w:r>
            <w:r w:rsidR="00701B2C" w:rsidRPr="001D7348">
              <w:rPr>
                <w:rFonts w:ascii="Bookman Old Style" w:hAnsi="Bookman Old Style" w:cs="Arial"/>
                <w:color w:val="000000" w:themeColor="text1"/>
                <w:szCs w:val="20"/>
              </w:rPr>
              <w:t xml:space="preserve"> per KW of billing demand</w:t>
            </w:r>
          </w:p>
        </w:tc>
      </w:tr>
      <w:tr w:rsidR="00701B2C" w:rsidRPr="00626E3D" w:rsidTr="00626E3D">
        <w:trPr>
          <w:cantSplit/>
          <w:trHeight w:val="160"/>
          <w:jc w:val="center"/>
        </w:trPr>
        <w:tc>
          <w:tcPr>
            <w:tcW w:w="1407" w:type="dxa"/>
            <w:vMerge/>
            <w:vAlign w:val="center"/>
          </w:tcPr>
          <w:p w:rsidR="00701B2C" w:rsidRPr="00626E3D" w:rsidRDefault="00701B2C" w:rsidP="00F25C6B">
            <w:pPr>
              <w:spacing w:after="0"/>
              <w:ind w:right="364"/>
              <w:rPr>
                <w:rFonts w:ascii="Bookman Old Style" w:hAnsi="Bookman Old Style" w:cs="Arial"/>
                <w:szCs w:val="20"/>
              </w:rPr>
            </w:pPr>
          </w:p>
        </w:tc>
        <w:tc>
          <w:tcPr>
            <w:tcW w:w="3565" w:type="dxa"/>
            <w:vAlign w:val="center"/>
          </w:tcPr>
          <w:p w:rsidR="00701B2C" w:rsidRPr="00626E3D" w:rsidRDefault="00701B2C" w:rsidP="00F25C6B">
            <w:pPr>
              <w:tabs>
                <w:tab w:val="left" w:pos="3172"/>
              </w:tabs>
              <w:spacing w:after="0"/>
              <w:ind w:right="-26"/>
              <w:rPr>
                <w:rFonts w:ascii="Bookman Old Style" w:hAnsi="Bookman Old Style" w:cs="Arial"/>
                <w:szCs w:val="20"/>
              </w:rPr>
            </w:pPr>
            <w:r w:rsidRPr="00626E3D">
              <w:rPr>
                <w:rFonts w:ascii="Bookman Old Style" w:hAnsi="Bookman Old Style" w:cs="Arial"/>
                <w:szCs w:val="20"/>
              </w:rPr>
              <w:t>67 HP and above</w:t>
            </w:r>
          </w:p>
        </w:tc>
        <w:tc>
          <w:tcPr>
            <w:tcW w:w="3390" w:type="dxa"/>
            <w:vAlign w:val="center"/>
          </w:tcPr>
          <w:p w:rsidR="00701B2C" w:rsidRPr="001D7348" w:rsidRDefault="001D7348" w:rsidP="00F25C6B">
            <w:pPr>
              <w:tabs>
                <w:tab w:val="left" w:pos="3172"/>
              </w:tabs>
              <w:spacing w:after="0"/>
              <w:ind w:right="-26"/>
              <w:rPr>
                <w:rFonts w:ascii="Bookman Old Style" w:hAnsi="Bookman Old Style" w:cs="Arial"/>
                <w:color w:val="000000" w:themeColor="text1"/>
                <w:szCs w:val="20"/>
              </w:rPr>
            </w:pPr>
            <w:r w:rsidRPr="001D7348">
              <w:rPr>
                <w:rFonts w:ascii="Bookman Old Style" w:hAnsi="Bookman Old Style" w:cs="Arial"/>
                <w:color w:val="000000" w:themeColor="text1"/>
                <w:szCs w:val="20"/>
              </w:rPr>
              <w:t>Rs. 240</w:t>
            </w:r>
            <w:r w:rsidR="00701B2C" w:rsidRPr="001D7348">
              <w:rPr>
                <w:rFonts w:ascii="Bookman Old Style" w:hAnsi="Bookman Old Style" w:cs="Arial"/>
                <w:color w:val="000000" w:themeColor="text1"/>
                <w:szCs w:val="20"/>
              </w:rPr>
              <w:t xml:space="preserve"> per KW of billing demand</w:t>
            </w:r>
          </w:p>
        </w:tc>
      </w:tr>
    </w:tbl>
    <w:p w:rsidR="00701B2C" w:rsidRPr="00626E3D" w:rsidRDefault="00701B2C" w:rsidP="00A21AA2">
      <w:pPr>
        <w:pStyle w:val="ListParagraph"/>
        <w:tabs>
          <w:tab w:val="left" w:pos="0"/>
          <w:tab w:val="left" w:pos="270"/>
        </w:tabs>
        <w:spacing w:line="360" w:lineRule="auto"/>
        <w:ind w:left="1134" w:right="364"/>
        <w:contextualSpacing/>
        <w:jc w:val="both"/>
        <w:rPr>
          <w:rFonts w:ascii="Bookman Old Style" w:eastAsia="Arial" w:hAnsi="Bookman Old Style" w:cs="Arial"/>
          <w:b/>
          <w:sz w:val="22"/>
          <w:szCs w:val="22"/>
        </w:rPr>
      </w:pPr>
    </w:p>
    <w:p w:rsidR="00E76FB7" w:rsidRPr="00626E3D" w:rsidRDefault="00E76FB7" w:rsidP="00A21AA2">
      <w:pPr>
        <w:pStyle w:val="ListParagraph"/>
        <w:numPr>
          <w:ilvl w:val="0"/>
          <w:numId w:val="26"/>
        </w:numPr>
        <w:tabs>
          <w:tab w:val="left" w:pos="0"/>
          <w:tab w:val="left" w:pos="270"/>
        </w:tabs>
        <w:spacing w:line="360" w:lineRule="auto"/>
        <w:ind w:left="1134" w:right="364" w:hanging="425"/>
        <w:contextualSpacing/>
        <w:jc w:val="both"/>
        <w:rPr>
          <w:rFonts w:ascii="Bookman Old Style" w:eastAsia="Arial" w:hAnsi="Bookman Old Style" w:cs="Arial"/>
          <w:b/>
          <w:sz w:val="22"/>
          <w:szCs w:val="22"/>
        </w:rPr>
      </w:pPr>
      <w:r w:rsidRPr="00626E3D">
        <w:rPr>
          <w:rFonts w:ascii="Bookman Old Style" w:eastAsia="Arial" w:hAnsi="Bookman Old Style" w:cs="Arial"/>
          <w:b/>
          <w:sz w:val="22"/>
          <w:szCs w:val="22"/>
        </w:rPr>
        <w:lastRenderedPageBreak/>
        <w:t>Energy Charges:</w:t>
      </w:r>
    </w:p>
    <w:tbl>
      <w:tblPr>
        <w:tblpPr w:leftFromText="180" w:rightFromText="180" w:vertAnchor="text" w:horzAnchor="page" w:tblpX="2345" w:tblpY="131"/>
        <w:tblW w:w="7939"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ook w:val="04A0" w:firstRow="1" w:lastRow="0" w:firstColumn="1" w:lastColumn="0" w:noHBand="0" w:noVBand="1"/>
      </w:tblPr>
      <w:tblGrid>
        <w:gridCol w:w="2879"/>
        <w:gridCol w:w="2639"/>
        <w:gridCol w:w="2421"/>
      </w:tblGrid>
      <w:tr w:rsidR="00623480" w:rsidRPr="00626E3D" w:rsidTr="008B4F23">
        <w:trPr>
          <w:trHeight w:val="332"/>
        </w:trPr>
        <w:tc>
          <w:tcPr>
            <w:tcW w:w="2879" w:type="dxa"/>
            <w:shd w:val="clear" w:color="auto" w:fill="FFFFFF" w:themeFill="background1"/>
            <w:vAlign w:val="center"/>
            <w:hideMark/>
          </w:tcPr>
          <w:p w:rsidR="00E76FB7" w:rsidRPr="00626E3D" w:rsidRDefault="00E76FB7" w:rsidP="00A21AA2">
            <w:pPr>
              <w:spacing w:after="0" w:line="360" w:lineRule="auto"/>
              <w:ind w:right="364"/>
              <w:jc w:val="center"/>
              <w:rPr>
                <w:rFonts w:ascii="Bookman Old Style" w:hAnsi="Bookman Old Style" w:cs="Calibri"/>
                <w:b/>
                <w:bCs/>
                <w:szCs w:val="20"/>
              </w:rPr>
            </w:pPr>
            <w:r w:rsidRPr="00626E3D">
              <w:rPr>
                <w:rFonts w:ascii="Bookman Old Style" w:hAnsi="Bookman Old Style" w:cs="Calibri"/>
                <w:b/>
                <w:bCs/>
                <w:szCs w:val="20"/>
              </w:rPr>
              <w:t>Particulars</w:t>
            </w:r>
          </w:p>
        </w:tc>
        <w:tc>
          <w:tcPr>
            <w:tcW w:w="2639" w:type="dxa"/>
            <w:shd w:val="clear" w:color="auto" w:fill="FFFFFF" w:themeFill="background1"/>
            <w:vAlign w:val="center"/>
            <w:hideMark/>
          </w:tcPr>
          <w:p w:rsidR="00E76FB7" w:rsidRPr="00626E3D" w:rsidRDefault="00E76FB7" w:rsidP="00A21AA2">
            <w:pPr>
              <w:spacing w:after="0" w:line="360" w:lineRule="auto"/>
              <w:ind w:right="364"/>
              <w:jc w:val="center"/>
              <w:rPr>
                <w:rFonts w:ascii="Bookman Old Style" w:hAnsi="Bookman Old Style" w:cs="Calibri"/>
                <w:b/>
                <w:bCs/>
                <w:szCs w:val="20"/>
              </w:rPr>
            </w:pPr>
            <w:r w:rsidRPr="00626E3D">
              <w:rPr>
                <w:rFonts w:ascii="Bookman Old Style" w:hAnsi="Bookman Old Style" w:cs="Calibri"/>
                <w:b/>
                <w:bCs/>
                <w:szCs w:val="20"/>
              </w:rPr>
              <w:t>Existing Tariff  (Rs./unit)</w:t>
            </w:r>
          </w:p>
        </w:tc>
        <w:tc>
          <w:tcPr>
            <w:tcW w:w="2421" w:type="dxa"/>
            <w:shd w:val="clear" w:color="auto" w:fill="FFFFFF" w:themeFill="background1"/>
            <w:vAlign w:val="center"/>
            <w:hideMark/>
          </w:tcPr>
          <w:p w:rsidR="00E76FB7" w:rsidRPr="00626E3D" w:rsidRDefault="00E76FB7" w:rsidP="00A21AA2">
            <w:pPr>
              <w:spacing w:after="0" w:line="360" w:lineRule="auto"/>
              <w:ind w:right="364"/>
              <w:jc w:val="center"/>
              <w:rPr>
                <w:rFonts w:ascii="Bookman Old Style" w:hAnsi="Bookman Old Style" w:cs="Calibri"/>
                <w:b/>
                <w:bCs/>
                <w:szCs w:val="20"/>
              </w:rPr>
            </w:pPr>
            <w:r w:rsidRPr="00626E3D">
              <w:rPr>
                <w:rFonts w:ascii="Bookman Old Style" w:hAnsi="Bookman Old Style" w:cs="Calibri"/>
                <w:b/>
                <w:bCs/>
                <w:szCs w:val="20"/>
              </w:rPr>
              <w:t>Proposed (Rs./unit)</w:t>
            </w:r>
          </w:p>
        </w:tc>
      </w:tr>
      <w:tr w:rsidR="00623480" w:rsidRPr="00626E3D" w:rsidTr="001D1431">
        <w:trPr>
          <w:trHeight w:val="198"/>
        </w:trPr>
        <w:tc>
          <w:tcPr>
            <w:tcW w:w="2879" w:type="dxa"/>
            <w:shd w:val="clear" w:color="auto" w:fill="auto"/>
            <w:vAlign w:val="center"/>
            <w:hideMark/>
          </w:tcPr>
          <w:p w:rsidR="00E76FB7" w:rsidRPr="00626E3D" w:rsidRDefault="00E76FB7" w:rsidP="00A21AA2">
            <w:pPr>
              <w:spacing w:after="0" w:line="360" w:lineRule="auto"/>
              <w:rPr>
                <w:rFonts w:ascii="Bookman Old Style" w:hAnsi="Bookman Old Style" w:cs="Calibri"/>
                <w:szCs w:val="20"/>
              </w:rPr>
            </w:pPr>
            <w:r w:rsidRPr="00626E3D">
              <w:rPr>
                <w:rFonts w:ascii="Bookman Old Style" w:hAnsi="Bookman Old Style" w:cs="Calibri"/>
                <w:szCs w:val="20"/>
              </w:rPr>
              <w:t>For the first 500 units</w:t>
            </w:r>
          </w:p>
        </w:tc>
        <w:tc>
          <w:tcPr>
            <w:tcW w:w="2639" w:type="dxa"/>
            <w:shd w:val="clear" w:color="auto" w:fill="auto"/>
            <w:vAlign w:val="center"/>
            <w:hideMark/>
          </w:tcPr>
          <w:p w:rsidR="00E76FB7" w:rsidRPr="00626E3D" w:rsidRDefault="00532699" w:rsidP="00A21AA2">
            <w:pPr>
              <w:spacing w:after="0" w:line="360" w:lineRule="auto"/>
              <w:ind w:right="364"/>
              <w:jc w:val="center"/>
              <w:rPr>
                <w:rFonts w:ascii="Bookman Old Style" w:hAnsi="Bookman Old Style" w:cs="Calibri"/>
                <w:szCs w:val="20"/>
              </w:rPr>
            </w:pPr>
            <w:r>
              <w:rPr>
                <w:rFonts w:ascii="Bookman Old Style" w:hAnsi="Bookman Old Style" w:cs="Calibri"/>
                <w:szCs w:val="20"/>
              </w:rPr>
              <w:t>5.60</w:t>
            </w:r>
          </w:p>
        </w:tc>
        <w:tc>
          <w:tcPr>
            <w:tcW w:w="2421" w:type="dxa"/>
            <w:shd w:val="clear" w:color="auto" w:fill="auto"/>
            <w:vAlign w:val="center"/>
          </w:tcPr>
          <w:p w:rsidR="00E76FB7" w:rsidRPr="001D7348" w:rsidRDefault="000C0AF2" w:rsidP="00A21AA2">
            <w:pPr>
              <w:spacing w:after="0" w:line="360" w:lineRule="auto"/>
              <w:ind w:right="364"/>
              <w:jc w:val="center"/>
              <w:rPr>
                <w:rFonts w:ascii="Bookman Old Style" w:hAnsi="Bookman Old Style" w:cs="Calibri"/>
                <w:color w:val="000000" w:themeColor="text1"/>
                <w:szCs w:val="20"/>
              </w:rPr>
            </w:pPr>
            <w:r w:rsidRPr="001D7348">
              <w:rPr>
                <w:rFonts w:ascii="Bookman Old Style" w:hAnsi="Bookman Old Style" w:cs="Calibri"/>
                <w:color w:val="000000" w:themeColor="text1"/>
                <w:szCs w:val="20"/>
              </w:rPr>
              <w:t>5.6</w:t>
            </w:r>
            <w:r w:rsidR="003D72FB">
              <w:rPr>
                <w:rFonts w:ascii="Bookman Old Style" w:hAnsi="Bookman Old Style" w:cs="Calibri"/>
                <w:color w:val="000000" w:themeColor="text1"/>
                <w:szCs w:val="20"/>
              </w:rPr>
              <w:t>0</w:t>
            </w:r>
          </w:p>
        </w:tc>
      </w:tr>
      <w:tr w:rsidR="00623480" w:rsidRPr="00626E3D" w:rsidTr="001D1431">
        <w:trPr>
          <w:trHeight w:val="198"/>
        </w:trPr>
        <w:tc>
          <w:tcPr>
            <w:tcW w:w="2879" w:type="dxa"/>
            <w:shd w:val="clear" w:color="auto" w:fill="auto"/>
            <w:vAlign w:val="center"/>
            <w:hideMark/>
          </w:tcPr>
          <w:p w:rsidR="00E76FB7" w:rsidRPr="00626E3D" w:rsidRDefault="00C73218" w:rsidP="00A21AA2">
            <w:pPr>
              <w:spacing w:after="0" w:line="360" w:lineRule="auto"/>
              <w:rPr>
                <w:rFonts w:ascii="Bookman Old Style" w:hAnsi="Bookman Old Style" w:cs="Calibri"/>
                <w:szCs w:val="20"/>
              </w:rPr>
            </w:pPr>
            <w:r>
              <w:rPr>
                <w:rFonts w:ascii="Bookman Old Style" w:hAnsi="Bookman Old Style" w:cs="Calibri"/>
                <w:szCs w:val="20"/>
              </w:rPr>
              <w:t>501 to 1000 units</w:t>
            </w:r>
          </w:p>
        </w:tc>
        <w:tc>
          <w:tcPr>
            <w:tcW w:w="2639" w:type="dxa"/>
            <w:shd w:val="clear" w:color="auto" w:fill="auto"/>
            <w:vAlign w:val="center"/>
            <w:hideMark/>
          </w:tcPr>
          <w:p w:rsidR="00E76FB7" w:rsidRPr="00626E3D" w:rsidRDefault="00532699" w:rsidP="00A21AA2">
            <w:pPr>
              <w:spacing w:after="0" w:line="360" w:lineRule="auto"/>
              <w:ind w:right="364"/>
              <w:jc w:val="center"/>
              <w:rPr>
                <w:rFonts w:ascii="Bookman Old Style" w:hAnsi="Bookman Old Style" w:cs="Calibri"/>
                <w:szCs w:val="20"/>
              </w:rPr>
            </w:pPr>
            <w:r>
              <w:rPr>
                <w:rFonts w:ascii="Bookman Old Style" w:hAnsi="Bookman Old Style" w:cs="Calibri"/>
                <w:szCs w:val="20"/>
              </w:rPr>
              <w:t>6.55</w:t>
            </w:r>
          </w:p>
        </w:tc>
        <w:tc>
          <w:tcPr>
            <w:tcW w:w="2421" w:type="dxa"/>
            <w:shd w:val="clear" w:color="auto" w:fill="auto"/>
            <w:vAlign w:val="center"/>
          </w:tcPr>
          <w:p w:rsidR="00E76FB7" w:rsidRPr="001D7348" w:rsidRDefault="000C0AF2" w:rsidP="00A21AA2">
            <w:pPr>
              <w:spacing w:after="0" w:line="360" w:lineRule="auto"/>
              <w:ind w:right="364"/>
              <w:jc w:val="center"/>
              <w:rPr>
                <w:rFonts w:ascii="Bookman Old Style" w:hAnsi="Bookman Old Style" w:cs="Calibri"/>
                <w:color w:val="000000" w:themeColor="text1"/>
                <w:szCs w:val="20"/>
              </w:rPr>
            </w:pPr>
            <w:r w:rsidRPr="001D7348">
              <w:rPr>
                <w:rFonts w:ascii="Bookman Old Style" w:hAnsi="Bookman Old Style" w:cs="Calibri"/>
                <w:color w:val="000000" w:themeColor="text1"/>
                <w:szCs w:val="20"/>
              </w:rPr>
              <w:t>6.55</w:t>
            </w:r>
          </w:p>
        </w:tc>
      </w:tr>
      <w:tr w:rsidR="00623480" w:rsidRPr="00626E3D" w:rsidTr="001D1431">
        <w:trPr>
          <w:trHeight w:val="198"/>
        </w:trPr>
        <w:tc>
          <w:tcPr>
            <w:tcW w:w="2879" w:type="dxa"/>
            <w:shd w:val="clear" w:color="auto" w:fill="auto"/>
            <w:vAlign w:val="center"/>
            <w:hideMark/>
          </w:tcPr>
          <w:p w:rsidR="00E76FB7" w:rsidRPr="00626E3D" w:rsidRDefault="00C73218" w:rsidP="00A21AA2">
            <w:pPr>
              <w:spacing w:after="0" w:line="360" w:lineRule="auto"/>
              <w:rPr>
                <w:rFonts w:ascii="Bookman Old Style" w:hAnsi="Bookman Old Style" w:cs="Calibri"/>
                <w:szCs w:val="20"/>
              </w:rPr>
            </w:pPr>
            <w:r>
              <w:rPr>
                <w:rFonts w:ascii="Bookman Old Style" w:hAnsi="Bookman Old Style" w:cs="Calibri"/>
                <w:szCs w:val="20"/>
              </w:rPr>
              <w:t>Above 1000 units</w:t>
            </w:r>
          </w:p>
        </w:tc>
        <w:tc>
          <w:tcPr>
            <w:tcW w:w="2639" w:type="dxa"/>
            <w:shd w:val="clear" w:color="auto" w:fill="auto"/>
            <w:vAlign w:val="center"/>
            <w:hideMark/>
          </w:tcPr>
          <w:p w:rsidR="00E76FB7" w:rsidRPr="00626E3D" w:rsidRDefault="00532699" w:rsidP="00A21AA2">
            <w:pPr>
              <w:spacing w:after="0" w:line="360" w:lineRule="auto"/>
              <w:ind w:right="364"/>
              <w:jc w:val="center"/>
              <w:rPr>
                <w:rFonts w:ascii="Bookman Old Style" w:hAnsi="Bookman Old Style" w:cs="Calibri"/>
                <w:szCs w:val="20"/>
              </w:rPr>
            </w:pPr>
            <w:r>
              <w:rPr>
                <w:rFonts w:ascii="Bookman Old Style" w:hAnsi="Bookman Old Style" w:cs="Calibri"/>
                <w:szCs w:val="20"/>
              </w:rPr>
              <w:t>6.85</w:t>
            </w:r>
          </w:p>
        </w:tc>
        <w:tc>
          <w:tcPr>
            <w:tcW w:w="2421" w:type="dxa"/>
            <w:shd w:val="clear" w:color="auto" w:fill="auto"/>
            <w:vAlign w:val="center"/>
          </w:tcPr>
          <w:p w:rsidR="00E76FB7" w:rsidRPr="001D7348" w:rsidRDefault="000C0AF2" w:rsidP="00A21AA2">
            <w:pPr>
              <w:spacing w:after="0" w:line="360" w:lineRule="auto"/>
              <w:ind w:right="364"/>
              <w:jc w:val="center"/>
              <w:rPr>
                <w:rFonts w:ascii="Bookman Old Style" w:hAnsi="Bookman Old Style" w:cs="Calibri"/>
                <w:color w:val="000000" w:themeColor="text1"/>
                <w:szCs w:val="20"/>
              </w:rPr>
            </w:pPr>
            <w:r w:rsidRPr="001D7348">
              <w:rPr>
                <w:rFonts w:ascii="Bookman Old Style" w:hAnsi="Bookman Old Style" w:cs="Calibri"/>
                <w:color w:val="000000" w:themeColor="text1"/>
                <w:szCs w:val="20"/>
              </w:rPr>
              <w:t>6.85</w:t>
            </w:r>
          </w:p>
        </w:tc>
      </w:tr>
    </w:tbl>
    <w:p w:rsidR="00E76FB7" w:rsidRPr="00626E3D" w:rsidRDefault="00E76FB7" w:rsidP="00A21AA2">
      <w:pPr>
        <w:spacing w:after="0" w:line="360" w:lineRule="auto"/>
        <w:ind w:right="364"/>
        <w:jc w:val="center"/>
        <w:rPr>
          <w:rFonts w:ascii="Bookman Old Style" w:hAnsi="Bookman Old Style" w:cs="Arial"/>
          <w:b/>
          <w:sz w:val="20"/>
          <w:szCs w:val="20"/>
        </w:rPr>
      </w:pPr>
    </w:p>
    <w:p w:rsidR="00E76FB7" w:rsidRPr="00626E3D" w:rsidRDefault="00E76FB7" w:rsidP="00A21AA2">
      <w:pPr>
        <w:spacing w:after="0" w:line="360" w:lineRule="auto"/>
        <w:ind w:right="364"/>
        <w:rPr>
          <w:rFonts w:ascii="Bookman Old Style" w:hAnsi="Bookman Old Style" w:cs="Century Gothic"/>
          <w:sz w:val="20"/>
          <w:szCs w:val="20"/>
          <w:u w:val="single"/>
        </w:rPr>
      </w:pPr>
    </w:p>
    <w:p w:rsidR="00701B2C" w:rsidRPr="00626E3D" w:rsidRDefault="00701B2C" w:rsidP="00A21AA2">
      <w:pPr>
        <w:spacing w:after="0" w:line="360" w:lineRule="auto"/>
        <w:ind w:left="426" w:right="364"/>
        <w:jc w:val="both"/>
        <w:rPr>
          <w:rFonts w:ascii="Bookman Old Style" w:eastAsia="Arial" w:hAnsi="Bookman Old Style" w:cs="Arial"/>
          <w:b/>
        </w:rPr>
      </w:pPr>
      <w:r w:rsidRPr="00626E3D">
        <w:rPr>
          <w:rFonts w:ascii="Bookman Old Style" w:eastAsia="Arial" w:hAnsi="Bookman Old Style" w:cs="Arial"/>
          <w:b/>
        </w:rPr>
        <w:t xml:space="preserve">             </w:t>
      </w:r>
    </w:p>
    <w:p w:rsidR="00E76FB7" w:rsidRPr="00626E3D" w:rsidRDefault="00701B2C" w:rsidP="00A21AA2">
      <w:pPr>
        <w:spacing w:after="0" w:line="360" w:lineRule="auto"/>
        <w:ind w:left="426" w:right="364"/>
        <w:jc w:val="both"/>
        <w:rPr>
          <w:rFonts w:ascii="Bookman Old Style" w:eastAsia="Arial" w:hAnsi="Bookman Old Style" w:cs="Arial"/>
          <w:b/>
        </w:rPr>
      </w:pPr>
      <w:r w:rsidRPr="00626E3D">
        <w:rPr>
          <w:rFonts w:ascii="Bookman Old Style" w:eastAsia="Arial" w:hAnsi="Bookman Old Style" w:cs="Arial"/>
          <w:b/>
        </w:rPr>
        <w:t xml:space="preserve">   TOD </w:t>
      </w:r>
      <w:r w:rsidR="00E76FB7" w:rsidRPr="00626E3D">
        <w:rPr>
          <w:rFonts w:ascii="Bookman Old Style" w:eastAsia="Arial" w:hAnsi="Bookman Old Style" w:cs="Arial"/>
          <w:b/>
        </w:rPr>
        <w:t>Tariff (Optional):</w:t>
      </w:r>
    </w:p>
    <w:tbl>
      <w:tblPr>
        <w:tblW w:w="7740" w:type="dxa"/>
        <w:jc w:val="center"/>
        <w:tblLook w:val="04A0" w:firstRow="1" w:lastRow="0" w:firstColumn="1" w:lastColumn="0" w:noHBand="0" w:noVBand="1"/>
      </w:tblPr>
      <w:tblGrid>
        <w:gridCol w:w="3268"/>
        <w:gridCol w:w="4472"/>
      </w:tblGrid>
      <w:tr w:rsidR="00623480" w:rsidRPr="00626E3D" w:rsidTr="008B4F23">
        <w:trPr>
          <w:trHeight w:val="589"/>
          <w:jc w:val="center"/>
        </w:trPr>
        <w:tc>
          <w:tcPr>
            <w:tcW w:w="3268"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E76FB7" w:rsidRPr="00626E3D" w:rsidRDefault="00E76FB7" w:rsidP="00A21AA2">
            <w:pPr>
              <w:spacing w:after="0" w:line="360" w:lineRule="auto"/>
              <w:ind w:right="364"/>
              <w:jc w:val="center"/>
              <w:rPr>
                <w:rFonts w:ascii="Bookman Old Style" w:hAnsi="Bookman Old Style" w:cs="Calibri"/>
                <w:b/>
                <w:bCs/>
                <w:szCs w:val="20"/>
              </w:rPr>
            </w:pPr>
            <w:r w:rsidRPr="00626E3D">
              <w:rPr>
                <w:rFonts w:ascii="Bookman Old Style" w:hAnsi="Bookman Old Style" w:cs="Arial"/>
                <w:b/>
                <w:bCs/>
                <w:szCs w:val="20"/>
              </w:rPr>
              <w:t>Time of Day</w:t>
            </w:r>
          </w:p>
        </w:tc>
        <w:tc>
          <w:tcPr>
            <w:tcW w:w="4472" w:type="dxa"/>
            <w:tcBorders>
              <w:top w:val="single" w:sz="8" w:space="0" w:color="auto"/>
              <w:left w:val="nil"/>
              <w:bottom w:val="single" w:sz="8" w:space="0" w:color="auto"/>
              <w:right w:val="single" w:sz="8" w:space="0" w:color="auto"/>
            </w:tcBorders>
            <w:shd w:val="clear" w:color="auto" w:fill="FFFFFF" w:themeFill="background1"/>
            <w:vAlign w:val="center"/>
            <w:hideMark/>
          </w:tcPr>
          <w:p w:rsidR="00E76FB7" w:rsidRPr="00626E3D" w:rsidRDefault="00E76FB7" w:rsidP="00A21AA2">
            <w:pPr>
              <w:spacing w:after="0" w:line="360" w:lineRule="auto"/>
              <w:ind w:right="364"/>
              <w:jc w:val="center"/>
              <w:rPr>
                <w:rFonts w:ascii="Bookman Old Style" w:hAnsi="Bookman Old Style" w:cs="Calibri"/>
                <w:b/>
                <w:bCs/>
                <w:szCs w:val="20"/>
              </w:rPr>
            </w:pPr>
            <w:r w:rsidRPr="00626E3D">
              <w:rPr>
                <w:rFonts w:ascii="Bookman Old Style" w:hAnsi="Bookman Old Style" w:cs="Arial"/>
                <w:b/>
                <w:bCs/>
                <w:szCs w:val="20"/>
              </w:rPr>
              <w:t>Increase (+)/ reduction (-) in energy charges over the normal tariff applicable</w:t>
            </w:r>
          </w:p>
        </w:tc>
      </w:tr>
      <w:tr w:rsidR="00623480" w:rsidRPr="00626E3D" w:rsidTr="00D367BE">
        <w:trPr>
          <w:trHeight w:val="143"/>
          <w:jc w:val="center"/>
        </w:trPr>
        <w:tc>
          <w:tcPr>
            <w:tcW w:w="3268" w:type="dxa"/>
            <w:tcBorders>
              <w:top w:val="nil"/>
              <w:left w:val="single" w:sz="8" w:space="0" w:color="auto"/>
              <w:bottom w:val="single" w:sz="8" w:space="0" w:color="auto"/>
              <w:right w:val="single" w:sz="8" w:space="0" w:color="auto"/>
            </w:tcBorders>
            <w:shd w:val="clear" w:color="auto" w:fill="auto"/>
            <w:vAlign w:val="center"/>
            <w:hideMark/>
          </w:tcPr>
          <w:p w:rsidR="00E76FB7" w:rsidRPr="00626E3D" w:rsidRDefault="00E76FB7" w:rsidP="00A21AA2">
            <w:pPr>
              <w:spacing w:after="0" w:line="360" w:lineRule="auto"/>
              <w:ind w:right="364"/>
              <w:jc w:val="center"/>
              <w:rPr>
                <w:rFonts w:ascii="Bookman Old Style" w:hAnsi="Bookman Old Style" w:cs="Calibri"/>
                <w:szCs w:val="20"/>
              </w:rPr>
            </w:pPr>
            <w:r w:rsidRPr="00626E3D">
              <w:rPr>
                <w:rFonts w:ascii="Bookman Old Style" w:hAnsi="Bookman Old Style" w:cs="Arial"/>
                <w:szCs w:val="20"/>
              </w:rPr>
              <w:t>06.00 Hrs to 10.00 hrs</w:t>
            </w:r>
          </w:p>
        </w:tc>
        <w:tc>
          <w:tcPr>
            <w:tcW w:w="4472" w:type="dxa"/>
            <w:tcBorders>
              <w:top w:val="nil"/>
              <w:left w:val="nil"/>
              <w:bottom w:val="single" w:sz="8" w:space="0" w:color="auto"/>
              <w:right w:val="single" w:sz="8" w:space="0" w:color="auto"/>
            </w:tcBorders>
            <w:shd w:val="clear" w:color="auto" w:fill="auto"/>
            <w:vAlign w:val="center"/>
            <w:hideMark/>
          </w:tcPr>
          <w:p w:rsidR="00E76FB7" w:rsidRPr="00626E3D" w:rsidRDefault="00532699" w:rsidP="00A21AA2">
            <w:pPr>
              <w:spacing w:after="0" w:line="360" w:lineRule="auto"/>
              <w:ind w:right="364"/>
              <w:jc w:val="center"/>
              <w:rPr>
                <w:rFonts w:ascii="Bookman Old Style" w:hAnsi="Bookman Old Style" w:cs="Calibri"/>
                <w:szCs w:val="20"/>
              </w:rPr>
            </w:pPr>
            <w:r>
              <w:rPr>
                <w:rFonts w:ascii="Bookman Old Style" w:hAnsi="Bookman Old Style" w:cs="Arial"/>
                <w:szCs w:val="20"/>
              </w:rPr>
              <w:t xml:space="preserve"> 0 </w:t>
            </w:r>
          </w:p>
        </w:tc>
      </w:tr>
      <w:tr w:rsidR="00623480" w:rsidRPr="00626E3D" w:rsidTr="00D367BE">
        <w:trPr>
          <w:trHeight w:val="143"/>
          <w:jc w:val="center"/>
        </w:trPr>
        <w:tc>
          <w:tcPr>
            <w:tcW w:w="3268" w:type="dxa"/>
            <w:tcBorders>
              <w:top w:val="nil"/>
              <w:left w:val="single" w:sz="8" w:space="0" w:color="auto"/>
              <w:bottom w:val="single" w:sz="8" w:space="0" w:color="auto"/>
              <w:right w:val="single" w:sz="8" w:space="0" w:color="auto"/>
            </w:tcBorders>
            <w:shd w:val="clear" w:color="auto" w:fill="auto"/>
            <w:vAlign w:val="center"/>
            <w:hideMark/>
          </w:tcPr>
          <w:p w:rsidR="00E76FB7" w:rsidRPr="00626E3D" w:rsidRDefault="00E76FB7" w:rsidP="00A21AA2">
            <w:pPr>
              <w:spacing w:after="0" w:line="360" w:lineRule="auto"/>
              <w:ind w:right="364"/>
              <w:jc w:val="center"/>
              <w:rPr>
                <w:rFonts w:ascii="Bookman Old Style" w:hAnsi="Bookman Old Style" w:cs="Calibri"/>
                <w:szCs w:val="20"/>
              </w:rPr>
            </w:pPr>
            <w:r w:rsidRPr="00626E3D">
              <w:rPr>
                <w:rFonts w:ascii="Bookman Old Style" w:hAnsi="Bookman Old Style" w:cs="Arial"/>
                <w:szCs w:val="20"/>
              </w:rPr>
              <w:t>10.00 Hrs to 18.00 hrs</w:t>
            </w:r>
          </w:p>
        </w:tc>
        <w:tc>
          <w:tcPr>
            <w:tcW w:w="4472" w:type="dxa"/>
            <w:tcBorders>
              <w:top w:val="nil"/>
              <w:left w:val="nil"/>
              <w:bottom w:val="single" w:sz="8" w:space="0" w:color="auto"/>
              <w:right w:val="single" w:sz="8" w:space="0" w:color="auto"/>
            </w:tcBorders>
            <w:shd w:val="clear" w:color="auto" w:fill="auto"/>
            <w:vAlign w:val="center"/>
            <w:hideMark/>
          </w:tcPr>
          <w:p w:rsidR="00E76FB7" w:rsidRPr="00626E3D" w:rsidRDefault="00E76FB7" w:rsidP="00A21AA2">
            <w:pPr>
              <w:spacing w:after="0" w:line="360" w:lineRule="auto"/>
              <w:ind w:right="364"/>
              <w:jc w:val="center"/>
              <w:rPr>
                <w:rFonts w:ascii="Bookman Old Style" w:hAnsi="Bookman Old Style" w:cs="Calibri"/>
                <w:szCs w:val="20"/>
              </w:rPr>
            </w:pPr>
            <w:r w:rsidRPr="00626E3D">
              <w:rPr>
                <w:rFonts w:ascii="Bookman Old Style" w:hAnsi="Bookman Old Style" w:cs="Arial"/>
                <w:szCs w:val="20"/>
              </w:rPr>
              <w:t>0</w:t>
            </w:r>
          </w:p>
        </w:tc>
      </w:tr>
      <w:tr w:rsidR="00623480" w:rsidRPr="00626E3D" w:rsidTr="00D367BE">
        <w:trPr>
          <w:trHeight w:val="143"/>
          <w:jc w:val="center"/>
        </w:trPr>
        <w:tc>
          <w:tcPr>
            <w:tcW w:w="3268" w:type="dxa"/>
            <w:tcBorders>
              <w:top w:val="nil"/>
              <w:left w:val="single" w:sz="8" w:space="0" w:color="auto"/>
              <w:bottom w:val="single" w:sz="8" w:space="0" w:color="auto"/>
              <w:right w:val="single" w:sz="8" w:space="0" w:color="auto"/>
            </w:tcBorders>
            <w:shd w:val="clear" w:color="auto" w:fill="auto"/>
            <w:vAlign w:val="center"/>
            <w:hideMark/>
          </w:tcPr>
          <w:p w:rsidR="00E76FB7" w:rsidRPr="00626E3D" w:rsidRDefault="00E76FB7" w:rsidP="00A21AA2">
            <w:pPr>
              <w:spacing w:after="0" w:line="360" w:lineRule="auto"/>
              <w:ind w:right="364"/>
              <w:jc w:val="center"/>
              <w:rPr>
                <w:rFonts w:ascii="Bookman Old Style" w:hAnsi="Bookman Old Style" w:cs="Calibri"/>
                <w:szCs w:val="20"/>
              </w:rPr>
            </w:pPr>
            <w:r w:rsidRPr="00626E3D">
              <w:rPr>
                <w:rFonts w:ascii="Bookman Old Style" w:hAnsi="Bookman Old Style" w:cs="Arial"/>
                <w:szCs w:val="20"/>
              </w:rPr>
              <w:t>18.00 Hrs to 22.00 Hrs</w:t>
            </w:r>
          </w:p>
        </w:tc>
        <w:tc>
          <w:tcPr>
            <w:tcW w:w="4472" w:type="dxa"/>
            <w:tcBorders>
              <w:top w:val="nil"/>
              <w:left w:val="nil"/>
              <w:bottom w:val="single" w:sz="8" w:space="0" w:color="auto"/>
              <w:right w:val="single" w:sz="8" w:space="0" w:color="auto"/>
            </w:tcBorders>
            <w:shd w:val="clear" w:color="auto" w:fill="auto"/>
            <w:vAlign w:val="center"/>
            <w:hideMark/>
          </w:tcPr>
          <w:p w:rsidR="00E76FB7" w:rsidRPr="00626E3D" w:rsidRDefault="00E76FB7" w:rsidP="00A21AA2">
            <w:pPr>
              <w:spacing w:after="0" w:line="360" w:lineRule="auto"/>
              <w:ind w:right="364"/>
              <w:jc w:val="center"/>
              <w:rPr>
                <w:rFonts w:ascii="Bookman Old Style" w:hAnsi="Bookman Old Style" w:cs="Calibri"/>
                <w:szCs w:val="20"/>
              </w:rPr>
            </w:pPr>
            <w:r w:rsidRPr="00626E3D">
              <w:rPr>
                <w:rFonts w:ascii="Bookman Old Style" w:hAnsi="Bookman Old Style" w:cs="Arial"/>
                <w:szCs w:val="20"/>
              </w:rPr>
              <w:t>(+) 100 paise per unit</w:t>
            </w:r>
          </w:p>
        </w:tc>
      </w:tr>
      <w:tr w:rsidR="00623480" w:rsidRPr="00626E3D" w:rsidTr="00D367BE">
        <w:trPr>
          <w:trHeight w:val="280"/>
          <w:jc w:val="center"/>
        </w:trPr>
        <w:tc>
          <w:tcPr>
            <w:tcW w:w="3268" w:type="dxa"/>
            <w:tcBorders>
              <w:top w:val="nil"/>
              <w:left w:val="single" w:sz="8" w:space="0" w:color="auto"/>
              <w:bottom w:val="single" w:sz="8" w:space="0" w:color="auto"/>
              <w:right w:val="single" w:sz="8" w:space="0" w:color="auto"/>
            </w:tcBorders>
            <w:shd w:val="clear" w:color="auto" w:fill="auto"/>
            <w:vAlign w:val="center"/>
            <w:hideMark/>
          </w:tcPr>
          <w:p w:rsidR="00E76FB7" w:rsidRPr="00626E3D" w:rsidRDefault="00E76FB7" w:rsidP="00F52647">
            <w:pPr>
              <w:spacing w:after="0" w:line="360" w:lineRule="auto"/>
              <w:ind w:right="24"/>
              <w:rPr>
                <w:rFonts w:ascii="Bookman Old Style" w:hAnsi="Bookman Old Style" w:cs="Calibri"/>
                <w:szCs w:val="20"/>
              </w:rPr>
            </w:pPr>
            <w:r w:rsidRPr="00626E3D">
              <w:rPr>
                <w:rFonts w:ascii="Bookman Old Style" w:hAnsi="Bookman Old Style" w:cs="Arial"/>
                <w:szCs w:val="20"/>
              </w:rPr>
              <w:t>22.00 Hrs to 06.00 Hrs next day</w:t>
            </w:r>
          </w:p>
        </w:tc>
        <w:tc>
          <w:tcPr>
            <w:tcW w:w="4472" w:type="dxa"/>
            <w:tcBorders>
              <w:top w:val="nil"/>
              <w:left w:val="nil"/>
              <w:bottom w:val="single" w:sz="8" w:space="0" w:color="auto"/>
              <w:right w:val="single" w:sz="8" w:space="0" w:color="auto"/>
            </w:tcBorders>
            <w:shd w:val="clear" w:color="auto" w:fill="auto"/>
            <w:vAlign w:val="center"/>
            <w:hideMark/>
          </w:tcPr>
          <w:p w:rsidR="00E76FB7" w:rsidRPr="00626E3D" w:rsidRDefault="00E76FB7" w:rsidP="00A21AA2">
            <w:pPr>
              <w:spacing w:after="0" w:line="360" w:lineRule="auto"/>
              <w:ind w:right="364"/>
              <w:jc w:val="center"/>
              <w:rPr>
                <w:rFonts w:ascii="Bookman Old Style" w:hAnsi="Bookman Old Style" w:cs="Calibri"/>
                <w:szCs w:val="20"/>
              </w:rPr>
            </w:pPr>
            <w:r w:rsidRPr="00626E3D">
              <w:rPr>
                <w:rFonts w:ascii="Bookman Old Style" w:hAnsi="Bookman Old Style" w:cs="Calibri"/>
                <w:szCs w:val="20"/>
              </w:rPr>
              <w:t>(-) 100 paise per unit</w:t>
            </w:r>
          </w:p>
        </w:tc>
      </w:tr>
    </w:tbl>
    <w:p w:rsidR="00F25C6B" w:rsidRPr="00F25C6B" w:rsidRDefault="00F25C6B" w:rsidP="00F25C6B">
      <w:pPr>
        <w:pStyle w:val="Heading4"/>
        <w:keepLines/>
        <w:spacing w:line="360" w:lineRule="auto"/>
        <w:ind w:left="426" w:right="364"/>
        <w:rPr>
          <w:rFonts w:ascii="Bookman Old Style" w:hAnsi="Bookman Old Style"/>
          <w:b w:val="0"/>
          <w:sz w:val="28"/>
          <w:u w:val="single"/>
        </w:rPr>
      </w:pPr>
    </w:p>
    <w:p w:rsidR="00E76FB7" w:rsidRPr="00626E3D" w:rsidRDefault="00E76FB7" w:rsidP="00A21AA2">
      <w:pPr>
        <w:pStyle w:val="Heading4"/>
        <w:keepLines/>
        <w:numPr>
          <w:ilvl w:val="0"/>
          <w:numId w:val="23"/>
        </w:numPr>
        <w:spacing w:line="360" w:lineRule="auto"/>
        <w:ind w:left="426" w:right="364" w:hanging="426"/>
        <w:rPr>
          <w:rFonts w:ascii="Bookman Old Style" w:hAnsi="Bookman Old Style"/>
          <w:b w:val="0"/>
          <w:sz w:val="28"/>
          <w:u w:val="single"/>
        </w:rPr>
      </w:pPr>
      <w:r w:rsidRPr="00626E3D">
        <w:rPr>
          <w:rFonts w:ascii="Bookman Old Style" w:hAnsi="Bookman Old Style"/>
          <w:sz w:val="28"/>
          <w:u w:val="single"/>
        </w:rPr>
        <w:t>LT</w:t>
      </w:r>
      <w:r w:rsidR="00363CC0">
        <w:rPr>
          <w:rFonts w:ascii="Bookman Old Style" w:hAnsi="Bookman Old Style"/>
          <w:sz w:val="28"/>
          <w:u w:val="single"/>
        </w:rPr>
        <w:t>-</w:t>
      </w:r>
      <w:r w:rsidRPr="00626E3D">
        <w:rPr>
          <w:rFonts w:ascii="Bookman Old Style" w:hAnsi="Bookman Old Style"/>
          <w:sz w:val="28"/>
          <w:u w:val="single"/>
        </w:rPr>
        <w:t>6 Water Supply Installations and Street Lights:</w:t>
      </w:r>
    </w:p>
    <w:p w:rsidR="00F25C6B" w:rsidRDefault="00F25C6B" w:rsidP="00A21AA2">
      <w:pPr>
        <w:pStyle w:val="BodyText"/>
        <w:spacing w:line="360" w:lineRule="auto"/>
        <w:ind w:left="426" w:right="364"/>
        <w:jc w:val="both"/>
        <w:rPr>
          <w:rFonts w:ascii="Bookman Old Style" w:hAnsi="Bookman Old Style"/>
          <w:b/>
        </w:rPr>
      </w:pPr>
    </w:p>
    <w:p w:rsidR="00E76FB7" w:rsidRPr="00626E3D" w:rsidRDefault="00E76FB7" w:rsidP="00A21AA2">
      <w:pPr>
        <w:pStyle w:val="BodyText"/>
        <w:spacing w:line="360" w:lineRule="auto"/>
        <w:ind w:left="426" w:right="364"/>
        <w:jc w:val="both"/>
        <w:rPr>
          <w:rFonts w:ascii="Bookman Old Style" w:hAnsi="Bookman Old Style"/>
        </w:rPr>
      </w:pPr>
      <w:r w:rsidRPr="00626E3D">
        <w:rPr>
          <w:rFonts w:ascii="Bookman Old Style" w:hAnsi="Bookman Old Style"/>
          <w:b/>
        </w:rPr>
        <w:t xml:space="preserve">LT-6(a): </w:t>
      </w:r>
      <w:r w:rsidR="009E301E" w:rsidRPr="00626E3D">
        <w:rPr>
          <w:rFonts w:ascii="Bookman Old Style" w:hAnsi="Bookman Old Style"/>
        </w:rPr>
        <w:t>Water supply.</w:t>
      </w:r>
    </w:p>
    <w:tbl>
      <w:tblPr>
        <w:tblW w:w="8221" w:type="dxa"/>
        <w:jc w:val="center"/>
        <w:tblInd w:w="-431" w:type="dxa"/>
        <w:tblLayout w:type="fixed"/>
        <w:tblLook w:val="04A0" w:firstRow="1" w:lastRow="0" w:firstColumn="1" w:lastColumn="0" w:noHBand="0" w:noVBand="1"/>
      </w:tblPr>
      <w:tblGrid>
        <w:gridCol w:w="2764"/>
        <w:gridCol w:w="2693"/>
        <w:gridCol w:w="2764"/>
      </w:tblGrid>
      <w:tr w:rsidR="00623480" w:rsidRPr="00626E3D" w:rsidTr="00F25C6B">
        <w:trPr>
          <w:trHeight w:val="593"/>
          <w:jc w:val="center"/>
        </w:trPr>
        <w:tc>
          <w:tcPr>
            <w:tcW w:w="2764"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D74A62" w:rsidRPr="00626E3D" w:rsidRDefault="00D74A62" w:rsidP="00A21AA2">
            <w:pPr>
              <w:spacing w:after="0" w:line="360" w:lineRule="auto"/>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Details</w:t>
            </w:r>
          </w:p>
        </w:tc>
        <w:tc>
          <w:tcPr>
            <w:tcW w:w="2693" w:type="dxa"/>
            <w:tcBorders>
              <w:top w:val="single" w:sz="8" w:space="0" w:color="auto"/>
              <w:left w:val="nil"/>
              <w:bottom w:val="single" w:sz="8" w:space="0" w:color="auto"/>
              <w:right w:val="single" w:sz="8" w:space="0" w:color="auto"/>
            </w:tcBorders>
            <w:shd w:val="clear" w:color="auto" w:fill="FFFFFF" w:themeFill="background1"/>
            <w:vAlign w:val="center"/>
            <w:hideMark/>
          </w:tcPr>
          <w:p w:rsidR="00D74A62" w:rsidRPr="00626E3D" w:rsidRDefault="00D74A62" w:rsidP="00A21AA2">
            <w:pPr>
              <w:spacing w:after="0" w:line="360" w:lineRule="auto"/>
              <w:ind w:right="161"/>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Existing Tariff  (Rs./unit)</w:t>
            </w:r>
          </w:p>
        </w:tc>
        <w:tc>
          <w:tcPr>
            <w:tcW w:w="2764" w:type="dxa"/>
            <w:tcBorders>
              <w:top w:val="single" w:sz="8" w:space="0" w:color="auto"/>
              <w:left w:val="nil"/>
              <w:bottom w:val="single" w:sz="8" w:space="0" w:color="auto"/>
              <w:right w:val="single" w:sz="8" w:space="0" w:color="auto"/>
            </w:tcBorders>
            <w:shd w:val="clear" w:color="auto" w:fill="FFFFFF" w:themeFill="background1"/>
            <w:vAlign w:val="center"/>
            <w:hideMark/>
          </w:tcPr>
          <w:p w:rsidR="00D74A62" w:rsidRPr="00626E3D" w:rsidRDefault="00D74A62" w:rsidP="00A21AA2">
            <w:pPr>
              <w:spacing w:after="0" w:line="360" w:lineRule="auto"/>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Proposed (Rs./unit)</w:t>
            </w:r>
          </w:p>
        </w:tc>
      </w:tr>
      <w:tr w:rsidR="00623480" w:rsidRPr="00626E3D" w:rsidTr="00F25C6B">
        <w:trPr>
          <w:trHeight w:val="695"/>
          <w:jc w:val="center"/>
        </w:trPr>
        <w:tc>
          <w:tcPr>
            <w:tcW w:w="2764" w:type="dxa"/>
            <w:tcBorders>
              <w:top w:val="nil"/>
              <w:left w:val="single" w:sz="8" w:space="0" w:color="auto"/>
              <w:bottom w:val="single" w:sz="8" w:space="0" w:color="auto"/>
              <w:right w:val="single" w:sz="8" w:space="0" w:color="auto"/>
            </w:tcBorders>
            <w:shd w:val="clear" w:color="auto" w:fill="auto"/>
            <w:vAlign w:val="center"/>
            <w:hideMark/>
          </w:tcPr>
          <w:p w:rsidR="00D74A62" w:rsidRPr="00626E3D" w:rsidRDefault="00D74A62" w:rsidP="00A21AA2">
            <w:pPr>
              <w:spacing w:after="0" w:line="360" w:lineRule="auto"/>
              <w:rPr>
                <w:rFonts w:ascii="Bookman Old Style" w:hAnsi="Bookman Old Style" w:cs="Calibri"/>
                <w:szCs w:val="20"/>
                <w:lang w:val="en-IN" w:eastAsia="en-IN"/>
              </w:rPr>
            </w:pPr>
            <w:r w:rsidRPr="00626E3D">
              <w:rPr>
                <w:rFonts w:ascii="Bookman Old Style" w:hAnsi="Bookman Old Style" w:cs="Calibri"/>
                <w:szCs w:val="20"/>
                <w:lang w:val="en-IN" w:eastAsia="en-IN"/>
              </w:rPr>
              <w:t>Fixed charges per Month</w:t>
            </w:r>
          </w:p>
        </w:tc>
        <w:tc>
          <w:tcPr>
            <w:tcW w:w="2693" w:type="dxa"/>
            <w:tcBorders>
              <w:top w:val="nil"/>
              <w:left w:val="nil"/>
              <w:bottom w:val="single" w:sz="8" w:space="0" w:color="auto"/>
              <w:right w:val="single" w:sz="8" w:space="0" w:color="auto"/>
            </w:tcBorders>
            <w:shd w:val="clear" w:color="auto" w:fill="auto"/>
            <w:vAlign w:val="center"/>
            <w:hideMark/>
          </w:tcPr>
          <w:p w:rsidR="00D74A62" w:rsidRPr="00626E3D" w:rsidRDefault="00532699" w:rsidP="00A21AA2">
            <w:pPr>
              <w:spacing w:after="0" w:line="360" w:lineRule="auto"/>
              <w:jc w:val="center"/>
              <w:rPr>
                <w:rFonts w:ascii="Bookman Old Style" w:hAnsi="Bookman Old Style" w:cs="Calibri"/>
                <w:szCs w:val="20"/>
                <w:lang w:val="en-IN" w:eastAsia="en-IN"/>
              </w:rPr>
            </w:pPr>
            <w:r>
              <w:rPr>
                <w:rFonts w:ascii="Bookman Old Style" w:hAnsi="Bookman Old Style" w:cs="Calibri"/>
                <w:szCs w:val="20"/>
                <w:lang w:val="en-IN" w:eastAsia="en-IN"/>
              </w:rPr>
              <w:t>Rs.85</w:t>
            </w:r>
            <w:r w:rsidR="00D74A62" w:rsidRPr="00626E3D">
              <w:rPr>
                <w:rFonts w:ascii="Bookman Old Style" w:hAnsi="Bookman Old Style" w:cs="Calibri"/>
                <w:szCs w:val="20"/>
                <w:lang w:val="en-IN" w:eastAsia="en-IN"/>
              </w:rPr>
              <w:t>/HP/month </w:t>
            </w:r>
          </w:p>
        </w:tc>
        <w:tc>
          <w:tcPr>
            <w:tcW w:w="2764" w:type="dxa"/>
            <w:tcBorders>
              <w:top w:val="nil"/>
              <w:left w:val="nil"/>
              <w:bottom w:val="single" w:sz="8" w:space="0" w:color="auto"/>
              <w:right w:val="single" w:sz="8" w:space="0" w:color="auto"/>
            </w:tcBorders>
            <w:shd w:val="clear" w:color="auto" w:fill="auto"/>
            <w:vAlign w:val="center"/>
            <w:hideMark/>
          </w:tcPr>
          <w:p w:rsidR="00D74A62" w:rsidRPr="000C0AF2" w:rsidRDefault="000C0AF2" w:rsidP="00A21AA2">
            <w:pPr>
              <w:spacing w:after="0" w:line="360" w:lineRule="auto"/>
              <w:ind w:right="49"/>
              <w:rPr>
                <w:rFonts w:ascii="Bookman Old Style" w:hAnsi="Bookman Old Style" w:cs="Calibri"/>
                <w:color w:val="000000" w:themeColor="text1"/>
                <w:szCs w:val="20"/>
                <w:lang w:val="en-IN" w:eastAsia="en-IN"/>
              </w:rPr>
            </w:pPr>
            <w:r w:rsidRPr="000C0AF2">
              <w:rPr>
                <w:rFonts w:ascii="Bookman Old Style" w:hAnsi="Bookman Old Style" w:cs="Calibri"/>
                <w:color w:val="000000" w:themeColor="text1"/>
                <w:szCs w:val="20"/>
                <w:lang w:val="en-IN" w:eastAsia="en-IN"/>
              </w:rPr>
              <w:t> Rs.130</w:t>
            </w:r>
            <w:r w:rsidR="00D74A62" w:rsidRPr="000C0AF2">
              <w:rPr>
                <w:rFonts w:ascii="Bookman Old Style" w:hAnsi="Bookman Old Style" w:cs="Calibri"/>
                <w:color w:val="000000" w:themeColor="text1"/>
                <w:szCs w:val="20"/>
                <w:lang w:val="en-IN" w:eastAsia="en-IN"/>
              </w:rPr>
              <w:t>/HP/month</w:t>
            </w:r>
          </w:p>
        </w:tc>
      </w:tr>
      <w:tr w:rsidR="00623480" w:rsidRPr="00626E3D" w:rsidTr="00F25C6B">
        <w:trPr>
          <w:trHeight w:val="356"/>
          <w:jc w:val="center"/>
        </w:trPr>
        <w:tc>
          <w:tcPr>
            <w:tcW w:w="2764" w:type="dxa"/>
            <w:tcBorders>
              <w:top w:val="nil"/>
              <w:left w:val="single" w:sz="8" w:space="0" w:color="auto"/>
              <w:bottom w:val="single" w:sz="8" w:space="0" w:color="auto"/>
              <w:right w:val="single" w:sz="8" w:space="0" w:color="auto"/>
            </w:tcBorders>
            <w:shd w:val="clear" w:color="auto" w:fill="auto"/>
            <w:vAlign w:val="center"/>
            <w:hideMark/>
          </w:tcPr>
          <w:p w:rsidR="00D74A62" w:rsidRPr="00626E3D" w:rsidRDefault="00D74A62" w:rsidP="00A21AA2">
            <w:pPr>
              <w:spacing w:after="0" w:line="360" w:lineRule="auto"/>
              <w:rPr>
                <w:rFonts w:ascii="Bookman Old Style" w:hAnsi="Bookman Old Style" w:cs="Calibri"/>
                <w:szCs w:val="20"/>
                <w:lang w:val="en-IN" w:eastAsia="en-IN"/>
              </w:rPr>
            </w:pPr>
            <w:r w:rsidRPr="00626E3D">
              <w:rPr>
                <w:rFonts w:ascii="Bookman Old Style" w:hAnsi="Bookman Old Style" w:cs="Calibri"/>
                <w:szCs w:val="20"/>
                <w:lang w:val="en-IN" w:eastAsia="en-IN"/>
              </w:rPr>
              <w:t>Energy charges</w:t>
            </w:r>
          </w:p>
        </w:tc>
        <w:tc>
          <w:tcPr>
            <w:tcW w:w="2693" w:type="dxa"/>
            <w:tcBorders>
              <w:top w:val="nil"/>
              <w:left w:val="nil"/>
              <w:bottom w:val="single" w:sz="8" w:space="0" w:color="auto"/>
              <w:right w:val="single" w:sz="8" w:space="0" w:color="auto"/>
            </w:tcBorders>
            <w:shd w:val="clear" w:color="auto" w:fill="auto"/>
            <w:vAlign w:val="center"/>
            <w:hideMark/>
          </w:tcPr>
          <w:p w:rsidR="00D74A62" w:rsidRPr="00626E3D" w:rsidRDefault="00532699" w:rsidP="00A21AA2">
            <w:pPr>
              <w:spacing w:after="0" w:line="360" w:lineRule="auto"/>
              <w:ind w:right="364"/>
              <w:jc w:val="center"/>
              <w:rPr>
                <w:rFonts w:ascii="Bookman Old Style" w:hAnsi="Bookman Old Style" w:cs="Calibri"/>
                <w:szCs w:val="20"/>
                <w:lang w:val="en-IN" w:eastAsia="en-IN"/>
              </w:rPr>
            </w:pPr>
            <w:r>
              <w:rPr>
                <w:rFonts w:ascii="Bookman Old Style" w:hAnsi="Bookman Old Style" w:cs="Calibri"/>
                <w:szCs w:val="20"/>
                <w:lang w:val="en-IN" w:eastAsia="en-IN"/>
              </w:rPr>
              <w:t>4.85</w:t>
            </w:r>
          </w:p>
        </w:tc>
        <w:tc>
          <w:tcPr>
            <w:tcW w:w="2764" w:type="dxa"/>
            <w:tcBorders>
              <w:top w:val="nil"/>
              <w:left w:val="nil"/>
              <w:bottom w:val="single" w:sz="8" w:space="0" w:color="auto"/>
              <w:right w:val="single" w:sz="8" w:space="0" w:color="auto"/>
            </w:tcBorders>
            <w:shd w:val="clear" w:color="auto" w:fill="auto"/>
            <w:vAlign w:val="center"/>
            <w:hideMark/>
          </w:tcPr>
          <w:p w:rsidR="00D74A62" w:rsidRPr="000C0AF2" w:rsidRDefault="000C0AF2" w:rsidP="00A21AA2">
            <w:pPr>
              <w:spacing w:after="0" w:line="360" w:lineRule="auto"/>
              <w:ind w:right="364"/>
              <w:jc w:val="center"/>
              <w:rPr>
                <w:rFonts w:ascii="Bookman Old Style" w:hAnsi="Bookman Old Style" w:cs="Calibri"/>
                <w:color w:val="000000" w:themeColor="text1"/>
                <w:szCs w:val="20"/>
                <w:lang w:val="en-IN" w:eastAsia="en-IN"/>
              </w:rPr>
            </w:pPr>
            <w:r w:rsidRPr="000C0AF2">
              <w:rPr>
                <w:rFonts w:ascii="Bookman Old Style" w:hAnsi="Bookman Old Style" w:cs="Calibri"/>
                <w:color w:val="000000" w:themeColor="text1"/>
                <w:szCs w:val="20"/>
                <w:lang w:val="en-IN" w:eastAsia="en-IN"/>
              </w:rPr>
              <w:t>4.85</w:t>
            </w:r>
          </w:p>
        </w:tc>
      </w:tr>
    </w:tbl>
    <w:p w:rsidR="00F25C6B" w:rsidRDefault="00F25C6B" w:rsidP="00A21AA2">
      <w:pPr>
        <w:pStyle w:val="BodyText"/>
        <w:spacing w:line="360" w:lineRule="auto"/>
        <w:ind w:left="426" w:right="364"/>
        <w:jc w:val="both"/>
        <w:rPr>
          <w:rFonts w:ascii="Bookman Old Style" w:hAnsi="Bookman Old Style"/>
          <w:b/>
        </w:rPr>
      </w:pPr>
    </w:p>
    <w:p w:rsidR="00E76FB7" w:rsidRPr="00626E3D" w:rsidRDefault="00E76FB7" w:rsidP="00A21AA2">
      <w:pPr>
        <w:pStyle w:val="BodyText"/>
        <w:spacing w:line="360" w:lineRule="auto"/>
        <w:ind w:left="426" w:right="364"/>
        <w:jc w:val="both"/>
        <w:rPr>
          <w:rFonts w:ascii="Bookman Old Style" w:hAnsi="Bookman Old Style"/>
        </w:rPr>
      </w:pPr>
      <w:r w:rsidRPr="00626E3D">
        <w:rPr>
          <w:rFonts w:ascii="Bookman Old Style" w:hAnsi="Bookman Old Style"/>
          <w:b/>
        </w:rPr>
        <w:t xml:space="preserve">LT-6(b): </w:t>
      </w:r>
      <w:r w:rsidR="009E301E" w:rsidRPr="00626E3D">
        <w:rPr>
          <w:rFonts w:ascii="Bookman Old Style" w:hAnsi="Bookman Old Style"/>
        </w:rPr>
        <w:t>Public Lighting.</w:t>
      </w:r>
    </w:p>
    <w:tbl>
      <w:tblPr>
        <w:tblW w:w="8329" w:type="dxa"/>
        <w:tblInd w:w="817" w:type="dxa"/>
        <w:tblLook w:val="04A0" w:firstRow="1" w:lastRow="0" w:firstColumn="1" w:lastColumn="0" w:noHBand="0" w:noVBand="1"/>
      </w:tblPr>
      <w:tblGrid>
        <w:gridCol w:w="2847"/>
        <w:gridCol w:w="2741"/>
        <w:gridCol w:w="2741"/>
      </w:tblGrid>
      <w:tr w:rsidR="00623480" w:rsidRPr="00626E3D" w:rsidTr="008B4F23">
        <w:trPr>
          <w:trHeight w:val="556"/>
        </w:trPr>
        <w:tc>
          <w:tcPr>
            <w:tcW w:w="31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D74A62" w:rsidRPr="00626E3D" w:rsidRDefault="00D74A62" w:rsidP="00A21AA2">
            <w:pPr>
              <w:spacing w:after="0" w:line="360" w:lineRule="auto"/>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Details</w:t>
            </w:r>
          </w:p>
        </w:tc>
        <w:tc>
          <w:tcPr>
            <w:tcW w:w="2605" w:type="dxa"/>
            <w:tcBorders>
              <w:top w:val="single" w:sz="8" w:space="0" w:color="auto"/>
              <w:left w:val="nil"/>
              <w:bottom w:val="single" w:sz="8" w:space="0" w:color="auto"/>
              <w:right w:val="single" w:sz="8" w:space="0" w:color="auto"/>
            </w:tcBorders>
            <w:shd w:val="clear" w:color="auto" w:fill="FFFFFF" w:themeFill="background1"/>
            <w:vAlign w:val="center"/>
            <w:hideMark/>
          </w:tcPr>
          <w:p w:rsidR="00D74A62" w:rsidRPr="00626E3D" w:rsidRDefault="00D74A62" w:rsidP="00A21AA2">
            <w:pPr>
              <w:spacing w:after="0" w:line="360" w:lineRule="auto"/>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Existing Tariff  (Rs./unit)</w:t>
            </w:r>
          </w:p>
        </w:tc>
        <w:tc>
          <w:tcPr>
            <w:tcW w:w="2605" w:type="dxa"/>
            <w:tcBorders>
              <w:top w:val="single" w:sz="8" w:space="0" w:color="auto"/>
              <w:left w:val="nil"/>
              <w:bottom w:val="single" w:sz="8" w:space="0" w:color="auto"/>
              <w:right w:val="single" w:sz="8" w:space="0" w:color="auto"/>
            </w:tcBorders>
            <w:shd w:val="clear" w:color="auto" w:fill="FFFFFF" w:themeFill="background1"/>
            <w:vAlign w:val="center"/>
            <w:hideMark/>
          </w:tcPr>
          <w:p w:rsidR="00D74A62" w:rsidRPr="00626E3D" w:rsidRDefault="00D74A62" w:rsidP="00A21AA2">
            <w:pPr>
              <w:spacing w:after="0" w:line="360" w:lineRule="auto"/>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Proposed (Rs./unit)</w:t>
            </w:r>
          </w:p>
        </w:tc>
      </w:tr>
      <w:tr w:rsidR="00623480" w:rsidRPr="00626E3D" w:rsidTr="00D74A62">
        <w:trPr>
          <w:trHeight w:val="651"/>
        </w:trPr>
        <w:tc>
          <w:tcPr>
            <w:tcW w:w="3119" w:type="dxa"/>
            <w:tcBorders>
              <w:top w:val="nil"/>
              <w:left w:val="single" w:sz="8" w:space="0" w:color="auto"/>
              <w:bottom w:val="single" w:sz="8" w:space="0" w:color="auto"/>
              <w:right w:val="single" w:sz="8" w:space="0" w:color="auto"/>
            </w:tcBorders>
            <w:shd w:val="clear" w:color="auto" w:fill="auto"/>
            <w:vAlign w:val="center"/>
            <w:hideMark/>
          </w:tcPr>
          <w:p w:rsidR="00D74A62" w:rsidRPr="00626E3D" w:rsidRDefault="00D74A62" w:rsidP="00A21AA2">
            <w:pPr>
              <w:spacing w:after="0" w:line="360" w:lineRule="auto"/>
              <w:ind w:right="55"/>
              <w:rPr>
                <w:rFonts w:ascii="Bookman Old Style" w:hAnsi="Bookman Old Style" w:cs="Calibri"/>
                <w:szCs w:val="20"/>
                <w:lang w:val="en-IN" w:eastAsia="en-IN"/>
              </w:rPr>
            </w:pPr>
            <w:r w:rsidRPr="00626E3D">
              <w:rPr>
                <w:rFonts w:ascii="Bookman Old Style" w:hAnsi="Bookman Old Style" w:cs="Calibri"/>
                <w:szCs w:val="20"/>
                <w:lang w:val="en-IN" w:eastAsia="en-IN"/>
              </w:rPr>
              <w:t>Fixed charges per Month</w:t>
            </w:r>
          </w:p>
        </w:tc>
        <w:tc>
          <w:tcPr>
            <w:tcW w:w="2605" w:type="dxa"/>
            <w:tcBorders>
              <w:top w:val="nil"/>
              <w:left w:val="nil"/>
              <w:bottom w:val="single" w:sz="8" w:space="0" w:color="auto"/>
              <w:right w:val="single" w:sz="8" w:space="0" w:color="auto"/>
            </w:tcBorders>
            <w:shd w:val="clear" w:color="auto" w:fill="auto"/>
            <w:vAlign w:val="center"/>
            <w:hideMark/>
          </w:tcPr>
          <w:p w:rsidR="00D74A62" w:rsidRPr="00626E3D" w:rsidRDefault="00532699" w:rsidP="00A21AA2">
            <w:pPr>
              <w:spacing w:after="0" w:line="360" w:lineRule="auto"/>
              <w:ind w:right="364"/>
              <w:jc w:val="center"/>
              <w:rPr>
                <w:rFonts w:ascii="Bookman Old Style" w:hAnsi="Bookman Old Style" w:cs="Calibri"/>
                <w:szCs w:val="20"/>
                <w:lang w:val="en-IN" w:eastAsia="en-IN"/>
              </w:rPr>
            </w:pPr>
            <w:r>
              <w:rPr>
                <w:rFonts w:ascii="Bookman Old Style" w:hAnsi="Bookman Old Style" w:cs="Calibri"/>
                <w:szCs w:val="20"/>
                <w:lang w:val="en-IN" w:eastAsia="en-IN"/>
              </w:rPr>
              <w:t> Rs.100</w:t>
            </w:r>
            <w:r w:rsidR="00D74A62" w:rsidRPr="00626E3D">
              <w:rPr>
                <w:rFonts w:ascii="Bookman Old Style" w:hAnsi="Bookman Old Style" w:cs="Calibri"/>
                <w:szCs w:val="20"/>
                <w:lang w:val="en-IN" w:eastAsia="en-IN"/>
              </w:rPr>
              <w:t>/KW/month</w:t>
            </w:r>
          </w:p>
        </w:tc>
        <w:tc>
          <w:tcPr>
            <w:tcW w:w="2605" w:type="dxa"/>
            <w:tcBorders>
              <w:top w:val="nil"/>
              <w:left w:val="nil"/>
              <w:bottom w:val="single" w:sz="8" w:space="0" w:color="auto"/>
              <w:right w:val="single" w:sz="8" w:space="0" w:color="auto"/>
            </w:tcBorders>
            <w:shd w:val="clear" w:color="auto" w:fill="auto"/>
            <w:vAlign w:val="center"/>
            <w:hideMark/>
          </w:tcPr>
          <w:p w:rsidR="00D74A62" w:rsidRPr="000C0AF2" w:rsidRDefault="000C0AF2" w:rsidP="00A21AA2">
            <w:pPr>
              <w:spacing w:after="0" w:line="360" w:lineRule="auto"/>
              <w:ind w:right="364"/>
              <w:rPr>
                <w:rFonts w:ascii="Bookman Old Style" w:hAnsi="Bookman Old Style" w:cs="Calibri"/>
                <w:color w:val="000000" w:themeColor="text1"/>
                <w:szCs w:val="20"/>
                <w:lang w:val="en-IN" w:eastAsia="en-IN"/>
              </w:rPr>
            </w:pPr>
            <w:r w:rsidRPr="000C0AF2">
              <w:rPr>
                <w:rFonts w:ascii="Bookman Old Style" w:hAnsi="Bookman Old Style" w:cs="Calibri"/>
                <w:color w:val="000000" w:themeColor="text1"/>
                <w:szCs w:val="20"/>
                <w:lang w:val="en-IN" w:eastAsia="en-IN"/>
              </w:rPr>
              <w:t> Rs.145</w:t>
            </w:r>
            <w:r w:rsidR="00D74A62" w:rsidRPr="000C0AF2">
              <w:rPr>
                <w:rFonts w:ascii="Bookman Old Style" w:hAnsi="Bookman Old Style" w:cs="Calibri"/>
                <w:color w:val="000000" w:themeColor="text1"/>
                <w:szCs w:val="20"/>
                <w:lang w:val="en-IN" w:eastAsia="en-IN"/>
              </w:rPr>
              <w:t>/KW/month</w:t>
            </w:r>
          </w:p>
        </w:tc>
      </w:tr>
      <w:tr w:rsidR="00623480" w:rsidRPr="00626E3D" w:rsidTr="00D74A62">
        <w:trPr>
          <w:trHeight w:val="334"/>
        </w:trPr>
        <w:tc>
          <w:tcPr>
            <w:tcW w:w="3119" w:type="dxa"/>
            <w:tcBorders>
              <w:top w:val="nil"/>
              <w:left w:val="single" w:sz="8" w:space="0" w:color="auto"/>
              <w:bottom w:val="single" w:sz="8" w:space="0" w:color="auto"/>
              <w:right w:val="single" w:sz="8" w:space="0" w:color="auto"/>
            </w:tcBorders>
            <w:shd w:val="clear" w:color="auto" w:fill="auto"/>
            <w:vAlign w:val="center"/>
            <w:hideMark/>
          </w:tcPr>
          <w:p w:rsidR="00D74A62" w:rsidRPr="00626E3D" w:rsidRDefault="00D74A62" w:rsidP="00A21AA2">
            <w:pPr>
              <w:spacing w:after="0" w:line="360" w:lineRule="auto"/>
              <w:ind w:right="364"/>
              <w:rPr>
                <w:rFonts w:ascii="Bookman Old Style" w:hAnsi="Bookman Old Style" w:cs="Calibri"/>
                <w:szCs w:val="20"/>
                <w:lang w:val="en-IN" w:eastAsia="en-IN"/>
              </w:rPr>
            </w:pPr>
            <w:r w:rsidRPr="00626E3D">
              <w:rPr>
                <w:rFonts w:ascii="Bookman Old Style" w:hAnsi="Bookman Old Style" w:cs="Calibri"/>
                <w:szCs w:val="20"/>
                <w:lang w:val="en-IN" w:eastAsia="en-IN"/>
              </w:rPr>
              <w:t>Energy charges</w:t>
            </w:r>
          </w:p>
        </w:tc>
        <w:tc>
          <w:tcPr>
            <w:tcW w:w="2605" w:type="dxa"/>
            <w:tcBorders>
              <w:top w:val="nil"/>
              <w:left w:val="nil"/>
              <w:bottom w:val="single" w:sz="8" w:space="0" w:color="auto"/>
              <w:right w:val="single" w:sz="8" w:space="0" w:color="auto"/>
            </w:tcBorders>
            <w:shd w:val="clear" w:color="auto" w:fill="auto"/>
            <w:vAlign w:val="center"/>
            <w:hideMark/>
          </w:tcPr>
          <w:p w:rsidR="00D74A62" w:rsidRPr="00626E3D" w:rsidRDefault="00532699" w:rsidP="00A21AA2">
            <w:pPr>
              <w:spacing w:after="0" w:line="360" w:lineRule="auto"/>
              <w:ind w:right="364"/>
              <w:jc w:val="center"/>
              <w:rPr>
                <w:rFonts w:ascii="Bookman Old Style" w:hAnsi="Bookman Old Style" w:cs="Calibri"/>
                <w:szCs w:val="20"/>
                <w:lang w:val="en-IN" w:eastAsia="en-IN"/>
              </w:rPr>
            </w:pPr>
            <w:r>
              <w:rPr>
                <w:rFonts w:ascii="Bookman Old Style" w:hAnsi="Bookman Old Style" w:cs="Calibri"/>
                <w:szCs w:val="20"/>
                <w:lang w:val="en-IN" w:eastAsia="en-IN"/>
              </w:rPr>
              <w:t>6.55</w:t>
            </w:r>
          </w:p>
        </w:tc>
        <w:tc>
          <w:tcPr>
            <w:tcW w:w="2605" w:type="dxa"/>
            <w:tcBorders>
              <w:top w:val="nil"/>
              <w:left w:val="nil"/>
              <w:bottom w:val="single" w:sz="8" w:space="0" w:color="auto"/>
              <w:right w:val="single" w:sz="8" w:space="0" w:color="auto"/>
            </w:tcBorders>
            <w:shd w:val="clear" w:color="auto" w:fill="auto"/>
            <w:vAlign w:val="center"/>
            <w:hideMark/>
          </w:tcPr>
          <w:p w:rsidR="00D74A62" w:rsidRPr="000C0AF2" w:rsidRDefault="000C0AF2" w:rsidP="00A21AA2">
            <w:pPr>
              <w:spacing w:after="0" w:line="360" w:lineRule="auto"/>
              <w:ind w:right="364"/>
              <w:jc w:val="center"/>
              <w:rPr>
                <w:rFonts w:ascii="Bookman Old Style" w:hAnsi="Bookman Old Style" w:cs="Calibri"/>
                <w:color w:val="000000" w:themeColor="text1"/>
                <w:szCs w:val="20"/>
                <w:lang w:val="en-IN" w:eastAsia="en-IN"/>
              </w:rPr>
            </w:pPr>
            <w:r w:rsidRPr="000C0AF2">
              <w:rPr>
                <w:rFonts w:ascii="Bookman Old Style" w:hAnsi="Bookman Old Style" w:cs="Calibri"/>
                <w:color w:val="000000" w:themeColor="text1"/>
                <w:szCs w:val="20"/>
                <w:lang w:val="en-IN" w:eastAsia="en-IN"/>
              </w:rPr>
              <w:t>6.55</w:t>
            </w:r>
          </w:p>
        </w:tc>
      </w:tr>
    </w:tbl>
    <w:p w:rsidR="00F25C6B" w:rsidRDefault="00F25C6B" w:rsidP="00A21AA2">
      <w:pPr>
        <w:pStyle w:val="BodyText"/>
        <w:spacing w:line="360" w:lineRule="auto"/>
        <w:ind w:left="426" w:right="364"/>
        <w:jc w:val="both"/>
        <w:rPr>
          <w:rFonts w:ascii="Bookman Old Style" w:hAnsi="Bookman Old Style"/>
          <w:b/>
        </w:rPr>
      </w:pPr>
    </w:p>
    <w:p w:rsidR="00F3503B" w:rsidRDefault="00F3503B" w:rsidP="00A21AA2">
      <w:pPr>
        <w:pStyle w:val="BodyText"/>
        <w:spacing w:line="360" w:lineRule="auto"/>
        <w:ind w:left="426" w:right="364"/>
        <w:jc w:val="both"/>
        <w:rPr>
          <w:rFonts w:ascii="Bookman Old Style" w:hAnsi="Bookman Old Style"/>
          <w:b/>
        </w:rPr>
      </w:pPr>
    </w:p>
    <w:p w:rsidR="00E76FB7" w:rsidRPr="00626E3D" w:rsidRDefault="00E76FB7" w:rsidP="00A21AA2">
      <w:pPr>
        <w:pStyle w:val="BodyText"/>
        <w:spacing w:line="360" w:lineRule="auto"/>
        <w:ind w:left="426" w:right="364"/>
        <w:jc w:val="both"/>
        <w:rPr>
          <w:rFonts w:ascii="Bookman Old Style" w:hAnsi="Bookman Old Style"/>
          <w:b/>
        </w:rPr>
      </w:pPr>
      <w:r w:rsidRPr="00626E3D">
        <w:rPr>
          <w:rFonts w:ascii="Bookman Old Style" w:hAnsi="Bookman Old Style"/>
          <w:b/>
        </w:rPr>
        <w:lastRenderedPageBreak/>
        <w:t xml:space="preserve">LT-6(b): </w:t>
      </w:r>
      <w:r w:rsidRPr="00626E3D">
        <w:rPr>
          <w:rFonts w:ascii="Bookman Old Style" w:hAnsi="Bookman Old Style"/>
        </w:rPr>
        <w:t>Public Lighting-LED</w:t>
      </w:r>
    </w:p>
    <w:tbl>
      <w:tblPr>
        <w:tblW w:w="8117" w:type="dxa"/>
        <w:tblInd w:w="817" w:type="dxa"/>
        <w:tblLayout w:type="fixed"/>
        <w:tblLook w:val="04A0" w:firstRow="1" w:lastRow="0" w:firstColumn="1" w:lastColumn="0" w:noHBand="0" w:noVBand="1"/>
      </w:tblPr>
      <w:tblGrid>
        <w:gridCol w:w="3119"/>
        <w:gridCol w:w="2452"/>
        <w:gridCol w:w="2546"/>
      </w:tblGrid>
      <w:tr w:rsidR="00623480" w:rsidRPr="00626E3D" w:rsidTr="008B4F23">
        <w:trPr>
          <w:trHeight w:val="572"/>
        </w:trPr>
        <w:tc>
          <w:tcPr>
            <w:tcW w:w="3119"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D74A62" w:rsidRPr="00626E3D" w:rsidRDefault="00D74A62" w:rsidP="00A21AA2">
            <w:pPr>
              <w:spacing w:after="0" w:line="360" w:lineRule="auto"/>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Details</w:t>
            </w:r>
          </w:p>
        </w:tc>
        <w:tc>
          <w:tcPr>
            <w:tcW w:w="2452" w:type="dxa"/>
            <w:tcBorders>
              <w:top w:val="single" w:sz="8" w:space="0" w:color="auto"/>
              <w:left w:val="nil"/>
              <w:bottom w:val="single" w:sz="8" w:space="0" w:color="auto"/>
              <w:right w:val="single" w:sz="8" w:space="0" w:color="auto"/>
            </w:tcBorders>
            <w:shd w:val="clear" w:color="auto" w:fill="FFFFFF" w:themeFill="background1"/>
            <w:vAlign w:val="center"/>
            <w:hideMark/>
          </w:tcPr>
          <w:p w:rsidR="00D74A62" w:rsidRPr="00626E3D" w:rsidRDefault="00D74A62" w:rsidP="00A21AA2">
            <w:pPr>
              <w:spacing w:after="0" w:line="360" w:lineRule="auto"/>
              <w:ind w:right="83"/>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Existing Tariff  (Rs./unit)</w:t>
            </w:r>
          </w:p>
        </w:tc>
        <w:tc>
          <w:tcPr>
            <w:tcW w:w="2546" w:type="dxa"/>
            <w:tcBorders>
              <w:top w:val="single" w:sz="8" w:space="0" w:color="auto"/>
              <w:left w:val="nil"/>
              <w:bottom w:val="single" w:sz="8" w:space="0" w:color="auto"/>
              <w:right w:val="single" w:sz="8" w:space="0" w:color="auto"/>
            </w:tcBorders>
            <w:shd w:val="clear" w:color="auto" w:fill="FFFFFF" w:themeFill="background1"/>
            <w:vAlign w:val="center"/>
            <w:hideMark/>
          </w:tcPr>
          <w:p w:rsidR="00D74A62" w:rsidRPr="00626E3D" w:rsidRDefault="00D74A62" w:rsidP="00A21AA2">
            <w:pPr>
              <w:spacing w:after="0" w:line="360" w:lineRule="auto"/>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Proposed (Rs./unit)</w:t>
            </w:r>
          </w:p>
        </w:tc>
      </w:tr>
      <w:tr w:rsidR="00623480" w:rsidRPr="00626E3D" w:rsidTr="00D74A62">
        <w:trPr>
          <w:trHeight w:val="671"/>
        </w:trPr>
        <w:tc>
          <w:tcPr>
            <w:tcW w:w="3119" w:type="dxa"/>
            <w:tcBorders>
              <w:top w:val="nil"/>
              <w:left w:val="single" w:sz="8" w:space="0" w:color="auto"/>
              <w:bottom w:val="single" w:sz="8" w:space="0" w:color="auto"/>
              <w:right w:val="single" w:sz="8" w:space="0" w:color="auto"/>
            </w:tcBorders>
            <w:shd w:val="clear" w:color="auto" w:fill="auto"/>
            <w:vAlign w:val="center"/>
            <w:hideMark/>
          </w:tcPr>
          <w:p w:rsidR="00D74A62" w:rsidRPr="00626E3D" w:rsidRDefault="00D74A62" w:rsidP="00A21AA2">
            <w:pPr>
              <w:spacing w:after="0" w:line="360" w:lineRule="auto"/>
              <w:rPr>
                <w:rFonts w:ascii="Bookman Old Style" w:hAnsi="Bookman Old Style" w:cs="Calibri"/>
                <w:szCs w:val="20"/>
                <w:lang w:val="en-IN" w:eastAsia="en-IN"/>
              </w:rPr>
            </w:pPr>
            <w:r w:rsidRPr="00626E3D">
              <w:rPr>
                <w:rFonts w:ascii="Bookman Old Style" w:hAnsi="Bookman Old Style" w:cs="Calibri"/>
                <w:szCs w:val="20"/>
                <w:lang w:val="en-IN" w:eastAsia="en-IN"/>
              </w:rPr>
              <w:t>Fixed charges per Month</w:t>
            </w:r>
          </w:p>
        </w:tc>
        <w:tc>
          <w:tcPr>
            <w:tcW w:w="2452" w:type="dxa"/>
            <w:tcBorders>
              <w:top w:val="nil"/>
              <w:left w:val="nil"/>
              <w:bottom w:val="single" w:sz="8" w:space="0" w:color="auto"/>
              <w:right w:val="single" w:sz="8" w:space="0" w:color="auto"/>
            </w:tcBorders>
            <w:shd w:val="clear" w:color="auto" w:fill="auto"/>
            <w:vAlign w:val="center"/>
            <w:hideMark/>
          </w:tcPr>
          <w:p w:rsidR="00D74A62" w:rsidRPr="00626E3D" w:rsidRDefault="00896291" w:rsidP="00A21AA2">
            <w:pPr>
              <w:spacing w:after="0" w:line="360" w:lineRule="auto"/>
              <w:ind w:right="39"/>
              <w:jc w:val="center"/>
              <w:rPr>
                <w:rFonts w:ascii="Bookman Old Style" w:hAnsi="Bookman Old Style" w:cs="Calibri"/>
                <w:szCs w:val="20"/>
                <w:lang w:val="en-IN" w:eastAsia="en-IN"/>
              </w:rPr>
            </w:pPr>
            <w:r>
              <w:rPr>
                <w:rFonts w:ascii="Bookman Old Style" w:hAnsi="Bookman Old Style" w:cs="Calibri"/>
                <w:szCs w:val="20"/>
                <w:lang w:val="en-IN" w:eastAsia="en-IN"/>
              </w:rPr>
              <w:t>Rs.100</w:t>
            </w:r>
            <w:r w:rsidR="00D74A62" w:rsidRPr="00626E3D">
              <w:rPr>
                <w:rFonts w:ascii="Bookman Old Style" w:hAnsi="Bookman Old Style" w:cs="Calibri"/>
                <w:szCs w:val="20"/>
                <w:lang w:val="en-IN" w:eastAsia="en-IN"/>
              </w:rPr>
              <w:t>/KW/month </w:t>
            </w:r>
          </w:p>
        </w:tc>
        <w:tc>
          <w:tcPr>
            <w:tcW w:w="2546" w:type="dxa"/>
            <w:tcBorders>
              <w:top w:val="nil"/>
              <w:left w:val="nil"/>
              <w:bottom w:val="single" w:sz="8" w:space="0" w:color="auto"/>
              <w:right w:val="single" w:sz="8" w:space="0" w:color="auto"/>
            </w:tcBorders>
            <w:shd w:val="clear" w:color="auto" w:fill="auto"/>
            <w:vAlign w:val="center"/>
            <w:hideMark/>
          </w:tcPr>
          <w:p w:rsidR="00D74A62" w:rsidRPr="001D7348" w:rsidRDefault="001D7348" w:rsidP="00A21AA2">
            <w:pPr>
              <w:spacing w:after="0" w:line="360" w:lineRule="auto"/>
              <w:rPr>
                <w:rFonts w:ascii="Bookman Old Style" w:hAnsi="Bookman Old Style" w:cs="Calibri"/>
                <w:color w:val="000000" w:themeColor="text1"/>
                <w:szCs w:val="20"/>
                <w:lang w:val="en-IN" w:eastAsia="en-IN"/>
              </w:rPr>
            </w:pPr>
            <w:r w:rsidRPr="001D7348">
              <w:rPr>
                <w:rFonts w:ascii="Bookman Old Style" w:hAnsi="Bookman Old Style" w:cs="Calibri"/>
                <w:color w:val="000000" w:themeColor="text1"/>
                <w:szCs w:val="20"/>
                <w:lang w:val="en-IN" w:eastAsia="en-IN"/>
              </w:rPr>
              <w:t> Rs.1</w:t>
            </w:r>
            <w:r w:rsidR="003A0C6A">
              <w:rPr>
                <w:rFonts w:ascii="Bookman Old Style" w:hAnsi="Bookman Old Style" w:cs="Calibri"/>
                <w:color w:val="000000" w:themeColor="text1"/>
                <w:szCs w:val="20"/>
                <w:lang w:val="en-IN" w:eastAsia="en-IN"/>
              </w:rPr>
              <w:t>45</w:t>
            </w:r>
            <w:r w:rsidR="00D74A62" w:rsidRPr="001D7348">
              <w:rPr>
                <w:rFonts w:ascii="Bookman Old Style" w:hAnsi="Bookman Old Style" w:cs="Calibri"/>
                <w:color w:val="000000" w:themeColor="text1"/>
                <w:szCs w:val="20"/>
                <w:lang w:val="en-IN" w:eastAsia="en-IN"/>
              </w:rPr>
              <w:t>/KW/month </w:t>
            </w:r>
          </w:p>
        </w:tc>
      </w:tr>
      <w:tr w:rsidR="00623480" w:rsidRPr="00626E3D" w:rsidTr="00D74A62">
        <w:trPr>
          <w:trHeight w:val="343"/>
        </w:trPr>
        <w:tc>
          <w:tcPr>
            <w:tcW w:w="3119" w:type="dxa"/>
            <w:tcBorders>
              <w:top w:val="nil"/>
              <w:left w:val="single" w:sz="8" w:space="0" w:color="auto"/>
              <w:bottom w:val="single" w:sz="8" w:space="0" w:color="auto"/>
              <w:right w:val="single" w:sz="8" w:space="0" w:color="auto"/>
            </w:tcBorders>
            <w:shd w:val="clear" w:color="auto" w:fill="auto"/>
            <w:vAlign w:val="center"/>
            <w:hideMark/>
          </w:tcPr>
          <w:p w:rsidR="00D74A62" w:rsidRPr="00626E3D" w:rsidRDefault="00D74A62" w:rsidP="00A21AA2">
            <w:pPr>
              <w:spacing w:after="0" w:line="360" w:lineRule="auto"/>
              <w:rPr>
                <w:rFonts w:ascii="Bookman Old Style" w:hAnsi="Bookman Old Style" w:cs="Calibri"/>
                <w:szCs w:val="20"/>
                <w:lang w:val="en-IN" w:eastAsia="en-IN"/>
              </w:rPr>
            </w:pPr>
            <w:r w:rsidRPr="00626E3D">
              <w:rPr>
                <w:rFonts w:ascii="Bookman Old Style" w:hAnsi="Bookman Old Style" w:cs="Calibri"/>
                <w:szCs w:val="20"/>
                <w:lang w:val="en-IN" w:eastAsia="en-IN"/>
              </w:rPr>
              <w:t>Energy charges</w:t>
            </w:r>
          </w:p>
        </w:tc>
        <w:tc>
          <w:tcPr>
            <w:tcW w:w="2452" w:type="dxa"/>
            <w:tcBorders>
              <w:top w:val="nil"/>
              <w:left w:val="nil"/>
              <w:bottom w:val="single" w:sz="8" w:space="0" w:color="auto"/>
              <w:right w:val="single" w:sz="8" w:space="0" w:color="auto"/>
            </w:tcBorders>
            <w:shd w:val="clear" w:color="auto" w:fill="auto"/>
            <w:vAlign w:val="center"/>
            <w:hideMark/>
          </w:tcPr>
          <w:p w:rsidR="00D74A62" w:rsidRPr="00626E3D" w:rsidRDefault="00896291" w:rsidP="00A21AA2">
            <w:pPr>
              <w:spacing w:after="0" w:line="360" w:lineRule="auto"/>
              <w:ind w:right="364"/>
              <w:jc w:val="center"/>
              <w:rPr>
                <w:rFonts w:ascii="Bookman Old Style" w:hAnsi="Bookman Old Style" w:cs="Calibri"/>
                <w:szCs w:val="20"/>
                <w:lang w:val="en-IN" w:eastAsia="en-IN"/>
              </w:rPr>
            </w:pPr>
            <w:r>
              <w:rPr>
                <w:rFonts w:ascii="Bookman Old Style" w:hAnsi="Bookman Old Style" w:cs="Calibri"/>
                <w:szCs w:val="20"/>
                <w:lang w:val="en-IN" w:eastAsia="en-IN"/>
              </w:rPr>
              <w:t>5.5</w:t>
            </w:r>
            <w:r w:rsidR="00D74A62" w:rsidRPr="00626E3D">
              <w:rPr>
                <w:rFonts w:ascii="Bookman Old Style" w:hAnsi="Bookman Old Style" w:cs="Calibri"/>
                <w:szCs w:val="20"/>
                <w:lang w:val="en-IN" w:eastAsia="en-IN"/>
              </w:rPr>
              <w:t>0</w:t>
            </w:r>
          </w:p>
        </w:tc>
        <w:tc>
          <w:tcPr>
            <w:tcW w:w="2546" w:type="dxa"/>
            <w:tcBorders>
              <w:top w:val="nil"/>
              <w:left w:val="nil"/>
              <w:bottom w:val="single" w:sz="8" w:space="0" w:color="auto"/>
              <w:right w:val="single" w:sz="8" w:space="0" w:color="auto"/>
            </w:tcBorders>
            <w:shd w:val="clear" w:color="auto" w:fill="auto"/>
            <w:vAlign w:val="center"/>
            <w:hideMark/>
          </w:tcPr>
          <w:p w:rsidR="00D74A62" w:rsidRPr="001D7348" w:rsidRDefault="001D7348" w:rsidP="00A21AA2">
            <w:pPr>
              <w:spacing w:after="0" w:line="360" w:lineRule="auto"/>
              <w:ind w:right="364"/>
              <w:jc w:val="center"/>
              <w:rPr>
                <w:rFonts w:ascii="Bookman Old Style" w:hAnsi="Bookman Old Style" w:cs="Calibri"/>
                <w:color w:val="000000" w:themeColor="text1"/>
                <w:szCs w:val="20"/>
                <w:lang w:val="en-IN" w:eastAsia="en-IN"/>
              </w:rPr>
            </w:pPr>
            <w:r w:rsidRPr="001D7348">
              <w:rPr>
                <w:rFonts w:ascii="Bookman Old Style" w:hAnsi="Bookman Old Style" w:cs="Calibri"/>
                <w:color w:val="000000" w:themeColor="text1"/>
                <w:szCs w:val="20"/>
                <w:lang w:val="en-IN" w:eastAsia="en-IN"/>
              </w:rPr>
              <w:t>5.50</w:t>
            </w:r>
          </w:p>
        </w:tc>
      </w:tr>
    </w:tbl>
    <w:p w:rsidR="00280CA8" w:rsidRPr="00626E3D" w:rsidRDefault="00280CA8" w:rsidP="00A21AA2">
      <w:pPr>
        <w:pStyle w:val="BodyText"/>
        <w:spacing w:line="360" w:lineRule="auto"/>
        <w:ind w:left="426" w:right="364"/>
        <w:jc w:val="both"/>
        <w:rPr>
          <w:rFonts w:ascii="Bookman Old Style" w:hAnsi="Bookman Old Style"/>
          <w:b/>
        </w:rPr>
      </w:pPr>
    </w:p>
    <w:p w:rsidR="00E76FB7" w:rsidRPr="00626E3D" w:rsidRDefault="00E76FB7" w:rsidP="00A21AA2">
      <w:pPr>
        <w:pStyle w:val="BodyText"/>
        <w:spacing w:line="360" w:lineRule="auto"/>
        <w:ind w:left="426" w:right="364"/>
        <w:jc w:val="both"/>
        <w:rPr>
          <w:rFonts w:ascii="Bookman Old Style" w:hAnsi="Bookman Old Style"/>
        </w:rPr>
      </w:pPr>
      <w:r w:rsidRPr="00626E3D">
        <w:rPr>
          <w:rFonts w:ascii="Bookman Old Style" w:hAnsi="Bookman Old Style"/>
          <w:b/>
        </w:rPr>
        <w:t xml:space="preserve">LT-6(c): </w:t>
      </w:r>
      <w:r w:rsidRPr="00626E3D">
        <w:rPr>
          <w:rFonts w:ascii="Bookman Old Style" w:hAnsi="Bookman Old Style"/>
        </w:rPr>
        <w:t>Electric vehicle charging stations</w:t>
      </w:r>
    </w:p>
    <w:p w:rsidR="00F3503B" w:rsidRDefault="00F3503B" w:rsidP="00A21AA2">
      <w:pPr>
        <w:pStyle w:val="BodyText"/>
        <w:spacing w:line="360" w:lineRule="auto"/>
        <w:ind w:left="426" w:right="364"/>
        <w:jc w:val="both"/>
        <w:rPr>
          <w:rFonts w:ascii="Bookman Old Style" w:hAnsi="Bookman Old Style"/>
          <w:b/>
        </w:rPr>
      </w:pPr>
    </w:p>
    <w:p w:rsidR="00E76FB7" w:rsidRPr="00626E3D" w:rsidRDefault="009E301E" w:rsidP="00A21AA2">
      <w:pPr>
        <w:pStyle w:val="BodyText"/>
        <w:spacing w:line="360" w:lineRule="auto"/>
        <w:ind w:left="426" w:right="364"/>
        <w:jc w:val="both"/>
        <w:rPr>
          <w:rFonts w:ascii="Bookman Old Style" w:hAnsi="Bookman Old Style"/>
          <w:b/>
        </w:rPr>
      </w:pPr>
      <w:r w:rsidRPr="00626E3D">
        <w:rPr>
          <w:rFonts w:ascii="Bookman Old Style" w:hAnsi="Bookman Old Style"/>
          <w:b/>
        </w:rPr>
        <w:t>HT</w:t>
      </w:r>
    </w:p>
    <w:tbl>
      <w:tblPr>
        <w:tblW w:w="8363" w:type="dxa"/>
        <w:tblInd w:w="817" w:type="dxa"/>
        <w:tblLayout w:type="fixed"/>
        <w:tblLook w:val="04A0" w:firstRow="1" w:lastRow="0" w:firstColumn="1" w:lastColumn="0" w:noHBand="0" w:noVBand="1"/>
      </w:tblPr>
      <w:tblGrid>
        <w:gridCol w:w="3260"/>
        <w:gridCol w:w="2344"/>
        <w:gridCol w:w="2759"/>
      </w:tblGrid>
      <w:tr w:rsidR="00623480" w:rsidRPr="00626E3D" w:rsidTr="008B4F23">
        <w:trPr>
          <w:trHeight w:val="540"/>
        </w:trPr>
        <w:tc>
          <w:tcPr>
            <w:tcW w:w="32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D74A62" w:rsidRPr="00626E3D" w:rsidRDefault="00D74A62" w:rsidP="00F3503B">
            <w:pPr>
              <w:spacing w:after="0"/>
              <w:ind w:right="364"/>
              <w:jc w:val="center"/>
              <w:rPr>
                <w:rFonts w:ascii="Bookman Old Style" w:hAnsi="Bookman Old Style" w:cs="Calibri"/>
                <w:b/>
                <w:bCs/>
                <w:szCs w:val="20"/>
              </w:rPr>
            </w:pPr>
            <w:r w:rsidRPr="00626E3D">
              <w:rPr>
                <w:rFonts w:ascii="Bookman Old Style" w:hAnsi="Bookman Old Style" w:cs="Calibri"/>
                <w:b/>
                <w:bCs/>
                <w:szCs w:val="20"/>
              </w:rPr>
              <w:t>Details</w:t>
            </w:r>
          </w:p>
        </w:tc>
        <w:tc>
          <w:tcPr>
            <w:tcW w:w="2344" w:type="dxa"/>
            <w:tcBorders>
              <w:top w:val="single" w:sz="8" w:space="0" w:color="auto"/>
              <w:left w:val="nil"/>
              <w:bottom w:val="single" w:sz="8" w:space="0" w:color="auto"/>
              <w:right w:val="single" w:sz="8" w:space="0" w:color="auto"/>
            </w:tcBorders>
            <w:shd w:val="clear" w:color="auto" w:fill="FFFFFF" w:themeFill="background1"/>
            <w:vAlign w:val="center"/>
            <w:hideMark/>
          </w:tcPr>
          <w:p w:rsidR="00D74A62" w:rsidRPr="00626E3D" w:rsidRDefault="00D74A62" w:rsidP="00F3503B">
            <w:pPr>
              <w:spacing w:after="0"/>
              <w:ind w:right="364"/>
              <w:jc w:val="center"/>
              <w:rPr>
                <w:rFonts w:ascii="Bookman Old Style" w:hAnsi="Bookman Old Style" w:cs="Calibri"/>
                <w:b/>
                <w:bCs/>
                <w:szCs w:val="20"/>
              </w:rPr>
            </w:pPr>
            <w:r w:rsidRPr="00626E3D">
              <w:rPr>
                <w:rFonts w:ascii="Bookman Old Style" w:hAnsi="Bookman Old Style" w:cs="Calibri"/>
                <w:b/>
                <w:bCs/>
                <w:szCs w:val="20"/>
              </w:rPr>
              <w:t>Existing Tariff  (Rs./unit)</w:t>
            </w:r>
          </w:p>
        </w:tc>
        <w:tc>
          <w:tcPr>
            <w:tcW w:w="2759" w:type="dxa"/>
            <w:tcBorders>
              <w:top w:val="single" w:sz="8" w:space="0" w:color="auto"/>
              <w:left w:val="nil"/>
              <w:bottom w:val="single" w:sz="8" w:space="0" w:color="auto"/>
              <w:right w:val="single" w:sz="8" w:space="0" w:color="auto"/>
            </w:tcBorders>
            <w:shd w:val="clear" w:color="auto" w:fill="FFFFFF" w:themeFill="background1"/>
            <w:vAlign w:val="center"/>
            <w:hideMark/>
          </w:tcPr>
          <w:p w:rsidR="00D74A62" w:rsidRPr="00626E3D" w:rsidRDefault="00D74A62" w:rsidP="00F3503B">
            <w:pPr>
              <w:spacing w:after="0"/>
              <w:ind w:right="364"/>
              <w:jc w:val="center"/>
              <w:rPr>
                <w:rFonts w:ascii="Bookman Old Style" w:hAnsi="Bookman Old Style" w:cs="Calibri"/>
                <w:b/>
                <w:bCs/>
                <w:szCs w:val="20"/>
              </w:rPr>
            </w:pPr>
            <w:r w:rsidRPr="00626E3D">
              <w:rPr>
                <w:rFonts w:ascii="Bookman Old Style" w:hAnsi="Bookman Old Style" w:cs="Calibri"/>
                <w:b/>
                <w:bCs/>
                <w:szCs w:val="20"/>
              </w:rPr>
              <w:t>Proposed (Rs./unit)</w:t>
            </w:r>
          </w:p>
        </w:tc>
      </w:tr>
      <w:tr w:rsidR="00623480" w:rsidRPr="00626E3D" w:rsidTr="00D74A62">
        <w:trPr>
          <w:trHeight w:val="321"/>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D74A62" w:rsidRPr="00626E3D" w:rsidRDefault="00D74A62" w:rsidP="00A21AA2">
            <w:pPr>
              <w:spacing w:after="0" w:line="360" w:lineRule="auto"/>
              <w:ind w:right="34"/>
              <w:rPr>
                <w:rFonts w:ascii="Bookman Old Style" w:hAnsi="Bookman Old Style" w:cs="Calibri"/>
                <w:szCs w:val="20"/>
              </w:rPr>
            </w:pPr>
            <w:r w:rsidRPr="00626E3D">
              <w:rPr>
                <w:rFonts w:ascii="Bookman Old Style" w:hAnsi="Bookman Old Style" w:cs="Calibri"/>
                <w:szCs w:val="20"/>
              </w:rPr>
              <w:t>Fixed charges per Month</w:t>
            </w:r>
          </w:p>
        </w:tc>
        <w:tc>
          <w:tcPr>
            <w:tcW w:w="2344" w:type="dxa"/>
            <w:tcBorders>
              <w:top w:val="nil"/>
              <w:left w:val="nil"/>
              <w:bottom w:val="single" w:sz="8" w:space="0" w:color="auto"/>
              <w:right w:val="single" w:sz="8" w:space="0" w:color="auto"/>
            </w:tcBorders>
            <w:shd w:val="clear" w:color="auto" w:fill="auto"/>
            <w:vAlign w:val="center"/>
            <w:hideMark/>
          </w:tcPr>
          <w:p w:rsidR="00D74A62" w:rsidRPr="00626E3D" w:rsidRDefault="00896291" w:rsidP="00A21AA2">
            <w:pPr>
              <w:spacing w:after="0" w:line="360" w:lineRule="auto"/>
              <w:ind w:right="-32"/>
              <w:jc w:val="center"/>
              <w:rPr>
                <w:rFonts w:ascii="Bookman Old Style" w:hAnsi="Bookman Old Style" w:cs="Calibri"/>
                <w:szCs w:val="20"/>
              </w:rPr>
            </w:pPr>
            <w:r>
              <w:rPr>
                <w:rFonts w:ascii="Bookman Old Style" w:hAnsi="Bookman Old Style" w:cs="Calibri"/>
                <w:szCs w:val="20"/>
              </w:rPr>
              <w:t>Rs.200</w:t>
            </w:r>
            <w:r w:rsidR="00D74A62" w:rsidRPr="00626E3D">
              <w:rPr>
                <w:rFonts w:ascii="Bookman Old Style" w:hAnsi="Bookman Old Style" w:cs="Calibri"/>
                <w:szCs w:val="20"/>
              </w:rPr>
              <w:t>/KW/month</w:t>
            </w:r>
          </w:p>
        </w:tc>
        <w:tc>
          <w:tcPr>
            <w:tcW w:w="2759" w:type="dxa"/>
            <w:tcBorders>
              <w:top w:val="nil"/>
              <w:left w:val="nil"/>
              <w:bottom w:val="single" w:sz="8" w:space="0" w:color="auto"/>
              <w:right w:val="single" w:sz="8" w:space="0" w:color="auto"/>
            </w:tcBorders>
            <w:shd w:val="clear" w:color="auto" w:fill="auto"/>
            <w:vAlign w:val="center"/>
            <w:hideMark/>
          </w:tcPr>
          <w:p w:rsidR="00D74A62" w:rsidRPr="00626E3D" w:rsidRDefault="000C0AF2" w:rsidP="00A21AA2">
            <w:pPr>
              <w:spacing w:after="0" w:line="360" w:lineRule="auto"/>
              <w:rPr>
                <w:rFonts w:ascii="Bookman Old Style" w:hAnsi="Bookman Old Style" w:cs="Calibri"/>
                <w:szCs w:val="20"/>
              </w:rPr>
            </w:pPr>
            <w:r>
              <w:rPr>
                <w:rFonts w:ascii="Bookman Old Style" w:hAnsi="Bookman Old Style" w:cs="Calibri"/>
                <w:szCs w:val="20"/>
              </w:rPr>
              <w:t> Rs.200</w:t>
            </w:r>
            <w:r w:rsidR="00D74A62" w:rsidRPr="00626E3D">
              <w:rPr>
                <w:rFonts w:ascii="Bookman Old Style" w:hAnsi="Bookman Old Style" w:cs="Calibri"/>
                <w:szCs w:val="20"/>
              </w:rPr>
              <w:t>/KW/month</w:t>
            </w:r>
          </w:p>
        </w:tc>
      </w:tr>
      <w:tr w:rsidR="00623480" w:rsidRPr="00626E3D" w:rsidTr="00D74A62">
        <w:trPr>
          <w:trHeight w:val="324"/>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D74A62" w:rsidRPr="00626E3D" w:rsidRDefault="00D74A62" w:rsidP="00A21AA2">
            <w:pPr>
              <w:spacing w:after="0" w:line="360" w:lineRule="auto"/>
              <w:ind w:right="364"/>
              <w:rPr>
                <w:rFonts w:ascii="Bookman Old Style" w:hAnsi="Bookman Old Style" w:cs="Calibri"/>
                <w:szCs w:val="20"/>
              </w:rPr>
            </w:pPr>
            <w:r w:rsidRPr="00626E3D">
              <w:rPr>
                <w:rFonts w:ascii="Bookman Old Style" w:hAnsi="Bookman Old Style" w:cs="Calibri"/>
                <w:szCs w:val="20"/>
              </w:rPr>
              <w:t>Energy charges</w:t>
            </w:r>
          </w:p>
        </w:tc>
        <w:tc>
          <w:tcPr>
            <w:tcW w:w="2344" w:type="dxa"/>
            <w:tcBorders>
              <w:top w:val="nil"/>
              <w:left w:val="nil"/>
              <w:bottom w:val="single" w:sz="8" w:space="0" w:color="auto"/>
              <w:right w:val="single" w:sz="8" w:space="0" w:color="auto"/>
            </w:tcBorders>
            <w:shd w:val="clear" w:color="auto" w:fill="auto"/>
            <w:vAlign w:val="center"/>
            <w:hideMark/>
          </w:tcPr>
          <w:p w:rsidR="00D74A62" w:rsidRPr="00626E3D" w:rsidRDefault="00D74A62" w:rsidP="00A21AA2">
            <w:pPr>
              <w:spacing w:after="0" w:line="360" w:lineRule="auto"/>
              <w:ind w:right="-32"/>
              <w:jc w:val="center"/>
              <w:rPr>
                <w:rFonts w:ascii="Bookman Old Style" w:hAnsi="Bookman Old Style" w:cs="Calibri"/>
                <w:szCs w:val="20"/>
              </w:rPr>
            </w:pPr>
            <w:r w:rsidRPr="00626E3D">
              <w:rPr>
                <w:rFonts w:ascii="Bookman Old Style" w:hAnsi="Bookman Old Style" w:cs="Calibri"/>
                <w:szCs w:val="20"/>
              </w:rPr>
              <w:t>5.00</w:t>
            </w:r>
          </w:p>
        </w:tc>
        <w:tc>
          <w:tcPr>
            <w:tcW w:w="2759" w:type="dxa"/>
            <w:tcBorders>
              <w:top w:val="nil"/>
              <w:left w:val="nil"/>
              <w:bottom w:val="single" w:sz="8" w:space="0" w:color="auto"/>
              <w:right w:val="single" w:sz="8" w:space="0" w:color="auto"/>
            </w:tcBorders>
            <w:shd w:val="clear" w:color="auto" w:fill="auto"/>
            <w:vAlign w:val="center"/>
            <w:hideMark/>
          </w:tcPr>
          <w:p w:rsidR="00D74A62" w:rsidRPr="00626E3D" w:rsidRDefault="000C0AF2" w:rsidP="00A21AA2">
            <w:pPr>
              <w:spacing w:after="0" w:line="360" w:lineRule="auto"/>
              <w:jc w:val="center"/>
              <w:rPr>
                <w:rFonts w:ascii="Bookman Old Style" w:hAnsi="Bookman Old Style" w:cs="Calibri"/>
                <w:szCs w:val="20"/>
              </w:rPr>
            </w:pPr>
            <w:r>
              <w:rPr>
                <w:rFonts w:ascii="Bookman Old Style" w:hAnsi="Bookman Old Style" w:cs="Calibri"/>
                <w:szCs w:val="20"/>
              </w:rPr>
              <w:t>5.00</w:t>
            </w:r>
          </w:p>
        </w:tc>
      </w:tr>
    </w:tbl>
    <w:p w:rsidR="00F3503B" w:rsidRDefault="00F3503B" w:rsidP="00A21AA2">
      <w:pPr>
        <w:pStyle w:val="BodyText"/>
        <w:spacing w:line="360" w:lineRule="auto"/>
        <w:ind w:left="426" w:right="364"/>
        <w:jc w:val="both"/>
        <w:rPr>
          <w:rFonts w:ascii="Bookman Old Style" w:hAnsi="Bookman Old Style"/>
          <w:b/>
        </w:rPr>
      </w:pPr>
    </w:p>
    <w:p w:rsidR="00E76FB7" w:rsidRPr="00626E3D" w:rsidRDefault="009E301E" w:rsidP="00A21AA2">
      <w:pPr>
        <w:pStyle w:val="BodyText"/>
        <w:spacing w:line="360" w:lineRule="auto"/>
        <w:ind w:left="426" w:right="364"/>
        <w:jc w:val="both"/>
        <w:rPr>
          <w:rFonts w:ascii="Bookman Old Style" w:hAnsi="Bookman Old Style"/>
          <w:b/>
        </w:rPr>
      </w:pPr>
      <w:r w:rsidRPr="00626E3D">
        <w:rPr>
          <w:rFonts w:ascii="Bookman Old Style" w:hAnsi="Bookman Old Style"/>
          <w:b/>
        </w:rPr>
        <w:t>LT</w:t>
      </w:r>
    </w:p>
    <w:tbl>
      <w:tblPr>
        <w:tblW w:w="8257" w:type="dxa"/>
        <w:tblInd w:w="817" w:type="dxa"/>
        <w:tblLook w:val="04A0" w:firstRow="1" w:lastRow="0" w:firstColumn="1" w:lastColumn="0" w:noHBand="0" w:noVBand="1"/>
      </w:tblPr>
      <w:tblGrid>
        <w:gridCol w:w="2977"/>
        <w:gridCol w:w="2605"/>
        <w:gridCol w:w="2675"/>
      </w:tblGrid>
      <w:tr w:rsidR="00623480" w:rsidRPr="00626E3D" w:rsidTr="008B4F23">
        <w:trPr>
          <w:trHeight w:val="551"/>
        </w:trPr>
        <w:tc>
          <w:tcPr>
            <w:tcW w:w="297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D74A62" w:rsidRPr="00626E3D" w:rsidRDefault="00D74A62" w:rsidP="00F3503B">
            <w:pPr>
              <w:spacing w:after="0"/>
              <w:ind w:right="364"/>
              <w:jc w:val="center"/>
              <w:rPr>
                <w:rFonts w:ascii="Bookman Old Style" w:hAnsi="Bookman Old Style" w:cs="Calibri"/>
                <w:b/>
                <w:bCs/>
                <w:szCs w:val="20"/>
              </w:rPr>
            </w:pPr>
            <w:r w:rsidRPr="00626E3D">
              <w:rPr>
                <w:rFonts w:ascii="Bookman Old Style" w:hAnsi="Bookman Old Style" w:cs="Calibri"/>
                <w:b/>
                <w:bCs/>
                <w:szCs w:val="20"/>
              </w:rPr>
              <w:t>Details</w:t>
            </w:r>
          </w:p>
        </w:tc>
        <w:tc>
          <w:tcPr>
            <w:tcW w:w="2605" w:type="dxa"/>
            <w:tcBorders>
              <w:top w:val="single" w:sz="8" w:space="0" w:color="auto"/>
              <w:left w:val="nil"/>
              <w:bottom w:val="single" w:sz="8" w:space="0" w:color="auto"/>
              <w:right w:val="single" w:sz="8" w:space="0" w:color="auto"/>
            </w:tcBorders>
            <w:shd w:val="clear" w:color="auto" w:fill="FFFFFF" w:themeFill="background1"/>
            <w:vAlign w:val="center"/>
            <w:hideMark/>
          </w:tcPr>
          <w:p w:rsidR="00D74A62" w:rsidRPr="00626E3D" w:rsidRDefault="00D74A62" w:rsidP="00F3503B">
            <w:pPr>
              <w:spacing w:after="0"/>
              <w:ind w:right="364"/>
              <w:jc w:val="center"/>
              <w:rPr>
                <w:rFonts w:ascii="Bookman Old Style" w:hAnsi="Bookman Old Style" w:cs="Calibri"/>
                <w:b/>
                <w:bCs/>
                <w:szCs w:val="20"/>
              </w:rPr>
            </w:pPr>
            <w:r w:rsidRPr="00626E3D">
              <w:rPr>
                <w:rFonts w:ascii="Bookman Old Style" w:hAnsi="Bookman Old Style" w:cs="Calibri"/>
                <w:b/>
                <w:bCs/>
                <w:szCs w:val="20"/>
              </w:rPr>
              <w:t>Existing Tariff  (Rs./unit)</w:t>
            </w:r>
          </w:p>
        </w:tc>
        <w:tc>
          <w:tcPr>
            <w:tcW w:w="2675" w:type="dxa"/>
            <w:tcBorders>
              <w:top w:val="single" w:sz="8" w:space="0" w:color="auto"/>
              <w:left w:val="nil"/>
              <w:bottom w:val="single" w:sz="8" w:space="0" w:color="auto"/>
              <w:right w:val="single" w:sz="8" w:space="0" w:color="auto"/>
            </w:tcBorders>
            <w:shd w:val="clear" w:color="auto" w:fill="FFFFFF" w:themeFill="background1"/>
            <w:vAlign w:val="center"/>
            <w:hideMark/>
          </w:tcPr>
          <w:p w:rsidR="00D74A62" w:rsidRPr="00626E3D" w:rsidRDefault="00D74A62" w:rsidP="00F3503B">
            <w:pPr>
              <w:spacing w:after="0"/>
              <w:ind w:right="364"/>
              <w:jc w:val="center"/>
              <w:rPr>
                <w:rFonts w:ascii="Bookman Old Style" w:hAnsi="Bookman Old Style" w:cs="Calibri"/>
                <w:b/>
                <w:bCs/>
                <w:szCs w:val="20"/>
              </w:rPr>
            </w:pPr>
            <w:r w:rsidRPr="00626E3D">
              <w:rPr>
                <w:rFonts w:ascii="Bookman Old Style" w:hAnsi="Bookman Old Style" w:cs="Calibri"/>
                <w:b/>
                <w:bCs/>
                <w:szCs w:val="20"/>
              </w:rPr>
              <w:t>Proposed (Rs./unit)</w:t>
            </w:r>
          </w:p>
        </w:tc>
      </w:tr>
      <w:tr w:rsidR="00623480" w:rsidRPr="00626E3D" w:rsidTr="00D74A62">
        <w:trPr>
          <w:trHeight w:val="645"/>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D74A62" w:rsidRPr="00626E3D" w:rsidRDefault="00D74A62" w:rsidP="00A21AA2">
            <w:pPr>
              <w:spacing w:after="0" w:line="360" w:lineRule="auto"/>
              <w:ind w:right="28"/>
              <w:rPr>
                <w:rFonts w:ascii="Bookman Old Style" w:hAnsi="Bookman Old Style" w:cs="Calibri"/>
                <w:szCs w:val="20"/>
              </w:rPr>
            </w:pPr>
            <w:r w:rsidRPr="00626E3D">
              <w:rPr>
                <w:rFonts w:ascii="Bookman Old Style" w:hAnsi="Bookman Old Style" w:cs="Calibri"/>
                <w:szCs w:val="20"/>
              </w:rPr>
              <w:t>Fixed charges per Month</w:t>
            </w:r>
          </w:p>
        </w:tc>
        <w:tc>
          <w:tcPr>
            <w:tcW w:w="2605" w:type="dxa"/>
            <w:tcBorders>
              <w:top w:val="nil"/>
              <w:left w:val="nil"/>
              <w:bottom w:val="single" w:sz="8" w:space="0" w:color="auto"/>
              <w:right w:val="single" w:sz="8" w:space="0" w:color="auto"/>
            </w:tcBorders>
            <w:shd w:val="clear" w:color="auto" w:fill="auto"/>
            <w:vAlign w:val="center"/>
            <w:hideMark/>
          </w:tcPr>
          <w:p w:rsidR="00D74A62" w:rsidRPr="00626E3D" w:rsidRDefault="00896291" w:rsidP="00A21AA2">
            <w:pPr>
              <w:spacing w:after="0" w:line="360" w:lineRule="auto"/>
              <w:jc w:val="center"/>
              <w:rPr>
                <w:rFonts w:ascii="Bookman Old Style" w:hAnsi="Bookman Old Style" w:cs="Calibri"/>
                <w:szCs w:val="20"/>
              </w:rPr>
            </w:pPr>
            <w:r>
              <w:rPr>
                <w:rFonts w:ascii="Bookman Old Style" w:hAnsi="Bookman Old Style" w:cs="Calibri"/>
                <w:szCs w:val="20"/>
              </w:rPr>
              <w:t>Rs.7</w:t>
            </w:r>
            <w:r w:rsidR="00D74A62" w:rsidRPr="00626E3D">
              <w:rPr>
                <w:rFonts w:ascii="Bookman Old Style" w:hAnsi="Bookman Old Style" w:cs="Calibri"/>
                <w:szCs w:val="20"/>
              </w:rPr>
              <w:t>0/KW/month </w:t>
            </w:r>
          </w:p>
        </w:tc>
        <w:tc>
          <w:tcPr>
            <w:tcW w:w="2675" w:type="dxa"/>
            <w:tcBorders>
              <w:top w:val="nil"/>
              <w:left w:val="nil"/>
              <w:bottom w:val="single" w:sz="8" w:space="0" w:color="auto"/>
              <w:right w:val="single" w:sz="8" w:space="0" w:color="auto"/>
            </w:tcBorders>
            <w:shd w:val="clear" w:color="auto" w:fill="auto"/>
            <w:vAlign w:val="center"/>
            <w:hideMark/>
          </w:tcPr>
          <w:p w:rsidR="00D74A62" w:rsidRPr="00626E3D" w:rsidRDefault="000C0AF2" w:rsidP="00A21AA2">
            <w:pPr>
              <w:spacing w:after="0" w:line="360" w:lineRule="auto"/>
              <w:rPr>
                <w:rFonts w:ascii="Bookman Old Style" w:hAnsi="Bookman Old Style" w:cs="Calibri"/>
                <w:szCs w:val="20"/>
              </w:rPr>
            </w:pPr>
            <w:r>
              <w:rPr>
                <w:rFonts w:ascii="Bookman Old Style" w:hAnsi="Bookman Old Style" w:cs="Calibri"/>
                <w:szCs w:val="20"/>
              </w:rPr>
              <w:t> Rs.</w:t>
            </w:r>
            <w:r w:rsidR="00647BFF">
              <w:rPr>
                <w:rFonts w:ascii="Bookman Old Style" w:hAnsi="Bookman Old Style" w:cs="Calibri"/>
                <w:szCs w:val="20"/>
              </w:rPr>
              <w:t>70</w:t>
            </w:r>
            <w:r w:rsidR="00D74A62" w:rsidRPr="00626E3D">
              <w:rPr>
                <w:rFonts w:ascii="Bookman Old Style" w:hAnsi="Bookman Old Style" w:cs="Calibri"/>
                <w:szCs w:val="20"/>
              </w:rPr>
              <w:t>/KW/month </w:t>
            </w:r>
          </w:p>
        </w:tc>
      </w:tr>
      <w:tr w:rsidR="00623480" w:rsidRPr="00626E3D" w:rsidTr="00D74A62">
        <w:trPr>
          <w:trHeight w:val="330"/>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D74A62" w:rsidRPr="00626E3D" w:rsidRDefault="00D74A62" w:rsidP="00A21AA2">
            <w:pPr>
              <w:spacing w:after="0" w:line="360" w:lineRule="auto"/>
              <w:ind w:right="28"/>
              <w:rPr>
                <w:rFonts w:ascii="Bookman Old Style" w:hAnsi="Bookman Old Style" w:cs="Calibri"/>
                <w:szCs w:val="20"/>
              </w:rPr>
            </w:pPr>
            <w:r w:rsidRPr="00626E3D">
              <w:rPr>
                <w:rFonts w:ascii="Bookman Old Style" w:hAnsi="Bookman Old Style" w:cs="Calibri"/>
                <w:szCs w:val="20"/>
              </w:rPr>
              <w:t>Energy charges</w:t>
            </w:r>
          </w:p>
        </w:tc>
        <w:tc>
          <w:tcPr>
            <w:tcW w:w="2605" w:type="dxa"/>
            <w:tcBorders>
              <w:top w:val="nil"/>
              <w:left w:val="nil"/>
              <w:bottom w:val="single" w:sz="8" w:space="0" w:color="auto"/>
              <w:right w:val="single" w:sz="8" w:space="0" w:color="auto"/>
            </w:tcBorders>
            <w:shd w:val="clear" w:color="auto" w:fill="auto"/>
            <w:vAlign w:val="center"/>
            <w:hideMark/>
          </w:tcPr>
          <w:p w:rsidR="00D74A62" w:rsidRPr="00626E3D" w:rsidRDefault="00D74A62" w:rsidP="00A21AA2">
            <w:pPr>
              <w:spacing w:after="0" w:line="360" w:lineRule="auto"/>
              <w:jc w:val="center"/>
              <w:rPr>
                <w:rFonts w:ascii="Bookman Old Style" w:hAnsi="Bookman Old Style" w:cs="Calibri"/>
                <w:szCs w:val="20"/>
              </w:rPr>
            </w:pPr>
            <w:r w:rsidRPr="00626E3D">
              <w:rPr>
                <w:rFonts w:ascii="Bookman Old Style" w:hAnsi="Bookman Old Style" w:cs="Calibri"/>
                <w:szCs w:val="20"/>
              </w:rPr>
              <w:t>5.00</w:t>
            </w:r>
          </w:p>
        </w:tc>
        <w:tc>
          <w:tcPr>
            <w:tcW w:w="2675" w:type="dxa"/>
            <w:tcBorders>
              <w:top w:val="nil"/>
              <w:left w:val="nil"/>
              <w:bottom w:val="single" w:sz="8" w:space="0" w:color="auto"/>
              <w:right w:val="single" w:sz="8" w:space="0" w:color="auto"/>
            </w:tcBorders>
            <w:shd w:val="clear" w:color="auto" w:fill="auto"/>
            <w:vAlign w:val="center"/>
            <w:hideMark/>
          </w:tcPr>
          <w:p w:rsidR="00D74A62" w:rsidRPr="00626E3D" w:rsidRDefault="000C0AF2" w:rsidP="00A21AA2">
            <w:pPr>
              <w:spacing w:after="0" w:line="360" w:lineRule="auto"/>
              <w:jc w:val="center"/>
              <w:rPr>
                <w:rFonts w:ascii="Bookman Old Style" w:hAnsi="Bookman Old Style" w:cs="Calibri"/>
                <w:szCs w:val="20"/>
              </w:rPr>
            </w:pPr>
            <w:r>
              <w:rPr>
                <w:rFonts w:ascii="Bookman Old Style" w:hAnsi="Bookman Old Style" w:cs="Calibri"/>
                <w:szCs w:val="20"/>
              </w:rPr>
              <w:t>5.00</w:t>
            </w:r>
          </w:p>
        </w:tc>
      </w:tr>
    </w:tbl>
    <w:p w:rsidR="00F3503B" w:rsidRPr="00F3503B" w:rsidRDefault="00F3503B" w:rsidP="00F3503B">
      <w:pPr>
        <w:pStyle w:val="Heading4"/>
        <w:keepLines/>
        <w:spacing w:line="360" w:lineRule="auto"/>
        <w:ind w:left="426" w:right="364"/>
        <w:rPr>
          <w:rFonts w:ascii="Bookman Old Style" w:hAnsi="Bookman Old Style"/>
          <w:b w:val="0"/>
          <w:sz w:val="28"/>
          <w:u w:val="single"/>
        </w:rPr>
      </w:pPr>
    </w:p>
    <w:p w:rsidR="00E76FB7" w:rsidRPr="00626E3D" w:rsidRDefault="00E76FB7" w:rsidP="00A21AA2">
      <w:pPr>
        <w:pStyle w:val="Heading4"/>
        <w:keepLines/>
        <w:numPr>
          <w:ilvl w:val="0"/>
          <w:numId w:val="23"/>
        </w:numPr>
        <w:spacing w:line="360" w:lineRule="auto"/>
        <w:ind w:left="426" w:right="364" w:hanging="426"/>
        <w:rPr>
          <w:rFonts w:ascii="Bookman Old Style" w:hAnsi="Bookman Old Style"/>
          <w:b w:val="0"/>
          <w:sz w:val="28"/>
          <w:u w:val="single"/>
        </w:rPr>
      </w:pPr>
      <w:r w:rsidRPr="00626E3D">
        <w:rPr>
          <w:rFonts w:ascii="Bookman Old Style" w:hAnsi="Bookman Old Style"/>
          <w:sz w:val="28"/>
          <w:u w:val="single"/>
        </w:rPr>
        <w:t>LT 7- Temporary Installations:</w:t>
      </w:r>
    </w:p>
    <w:p w:rsidR="00E76FB7" w:rsidRPr="00626E3D" w:rsidRDefault="00E76FB7" w:rsidP="00A21AA2">
      <w:pPr>
        <w:spacing w:after="0" w:line="360" w:lineRule="auto"/>
        <w:ind w:right="364"/>
        <w:rPr>
          <w:rFonts w:ascii="Bookman Old Style" w:hAnsi="Bookman Old Style"/>
          <w:b/>
        </w:rPr>
      </w:pPr>
      <w:r w:rsidRPr="00626E3D">
        <w:rPr>
          <w:rFonts w:ascii="Bookman Old Style" w:hAnsi="Bookman Old Style"/>
          <w:b/>
        </w:rPr>
        <w:t xml:space="preserve">LT-7(a): </w:t>
      </w:r>
    </w:p>
    <w:p w:rsidR="00E76FB7" w:rsidRPr="00626E3D" w:rsidRDefault="009E301E" w:rsidP="00A21AA2">
      <w:pPr>
        <w:tabs>
          <w:tab w:val="left" w:pos="0"/>
          <w:tab w:val="left" w:pos="270"/>
        </w:tabs>
        <w:spacing w:after="0" w:line="360" w:lineRule="auto"/>
        <w:ind w:left="1418" w:right="364" w:hanging="720"/>
        <w:jc w:val="both"/>
        <w:rPr>
          <w:rFonts w:ascii="Bookman Old Style" w:hAnsi="Bookman Old Style" w:cs="Arial"/>
          <w:b/>
          <w:sz w:val="20"/>
          <w:szCs w:val="20"/>
        </w:rPr>
      </w:pPr>
      <w:r w:rsidRPr="00626E3D">
        <w:rPr>
          <w:rFonts w:ascii="Bookman Old Style" w:hAnsi="Bookman Old Style" w:cs="Arial"/>
          <w:b/>
          <w:szCs w:val="20"/>
        </w:rPr>
        <w:t>Existing</w:t>
      </w:r>
      <w:r w:rsidRPr="00626E3D">
        <w:rPr>
          <w:rFonts w:ascii="Bookman Old Style" w:hAnsi="Bookman Old Style" w:cs="Arial"/>
          <w:b/>
          <w:sz w:val="20"/>
          <w:szCs w:val="20"/>
        </w:rPr>
        <w:t>:</w:t>
      </w:r>
    </w:p>
    <w:tbl>
      <w:tblPr>
        <w:tblW w:w="7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5613"/>
      </w:tblGrid>
      <w:tr w:rsidR="00623480" w:rsidRPr="00626E3D" w:rsidTr="008B4F23">
        <w:trPr>
          <w:trHeight w:val="26"/>
          <w:jc w:val="center"/>
        </w:trPr>
        <w:tc>
          <w:tcPr>
            <w:tcW w:w="2164" w:type="dxa"/>
            <w:shd w:val="clear" w:color="auto" w:fill="FFFFFF" w:themeFill="background1"/>
            <w:hideMark/>
          </w:tcPr>
          <w:p w:rsidR="00E76FB7" w:rsidRPr="00626E3D" w:rsidRDefault="00E76FB7" w:rsidP="00A21AA2">
            <w:pPr>
              <w:spacing w:after="0" w:line="360" w:lineRule="auto"/>
              <w:ind w:right="364"/>
              <w:jc w:val="center"/>
              <w:rPr>
                <w:rFonts w:ascii="Bookman Old Style" w:hAnsi="Bookman Old Style" w:cs="Arial"/>
                <w:b/>
                <w:szCs w:val="20"/>
              </w:rPr>
            </w:pPr>
            <w:r w:rsidRPr="00626E3D">
              <w:rPr>
                <w:rFonts w:ascii="Bookman Old Style" w:hAnsi="Bookman Old Style" w:cs="Arial"/>
                <w:b/>
                <w:szCs w:val="20"/>
              </w:rPr>
              <w:t>Details</w:t>
            </w:r>
          </w:p>
        </w:tc>
        <w:tc>
          <w:tcPr>
            <w:tcW w:w="5613" w:type="dxa"/>
            <w:shd w:val="clear" w:color="auto" w:fill="FFFFFF" w:themeFill="background1"/>
            <w:hideMark/>
          </w:tcPr>
          <w:p w:rsidR="00E76FB7" w:rsidRPr="00626E3D" w:rsidRDefault="00E76FB7" w:rsidP="00A21AA2">
            <w:pPr>
              <w:spacing w:after="0" w:line="360" w:lineRule="auto"/>
              <w:ind w:right="364"/>
              <w:jc w:val="center"/>
              <w:rPr>
                <w:rFonts w:ascii="Bookman Old Style" w:hAnsi="Bookman Old Style" w:cs="Arial"/>
                <w:b/>
                <w:color w:val="FF0000"/>
                <w:szCs w:val="20"/>
              </w:rPr>
            </w:pPr>
            <w:r w:rsidRPr="000C0AF2">
              <w:rPr>
                <w:rFonts w:ascii="Bookman Old Style" w:hAnsi="Bookman Old Style" w:cs="Arial"/>
                <w:b/>
                <w:color w:val="000000" w:themeColor="text1"/>
                <w:szCs w:val="20"/>
              </w:rPr>
              <w:t>Approved Tariff</w:t>
            </w:r>
          </w:p>
        </w:tc>
      </w:tr>
      <w:tr w:rsidR="00623480" w:rsidRPr="00626E3D" w:rsidTr="00144F20">
        <w:trPr>
          <w:trHeight w:val="26"/>
          <w:jc w:val="center"/>
        </w:trPr>
        <w:tc>
          <w:tcPr>
            <w:tcW w:w="2164" w:type="dxa"/>
            <w:shd w:val="clear" w:color="auto" w:fill="auto"/>
            <w:vAlign w:val="center"/>
            <w:hideMark/>
          </w:tcPr>
          <w:p w:rsidR="00E76FB7" w:rsidRPr="00626E3D" w:rsidRDefault="00E76FB7" w:rsidP="00F3503B">
            <w:pPr>
              <w:spacing w:after="0"/>
              <w:ind w:right="364"/>
              <w:rPr>
                <w:rFonts w:ascii="Bookman Old Style" w:hAnsi="Bookman Old Style" w:cs="Arial"/>
                <w:szCs w:val="20"/>
              </w:rPr>
            </w:pPr>
            <w:r w:rsidRPr="00626E3D">
              <w:rPr>
                <w:rFonts w:ascii="Bookman Old Style" w:hAnsi="Bookman Old Style" w:cs="Arial"/>
                <w:szCs w:val="20"/>
              </w:rPr>
              <w:t>Less than 67 HP:</w:t>
            </w:r>
          </w:p>
        </w:tc>
        <w:tc>
          <w:tcPr>
            <w:tcW w:w="5613" w:type="dxa"/>
            <w:shd w:val="clear" w:color="auto" w:fill="auto"/>
            <w:vAlign w:val="center"/>
            <w:hideMark/>
          </w:tcPr>
          <w:p w:rsidR="00E76FB7" w:rsidRPr="00626E3D" w:rsidRDefault="00E76FB7" w:rsidP="00F3503B">
            <w:pPr>
              <w:spacing w:after="0"/>
              <w:ind w:right="364"/>
              <w:rPr>
                <w:rFonts w:ascii="Bookman Old Style" w:hAnsi="Bookman Old Style" w:cs="Arial"/>
                <w:szCs w:val="20"/>
              </w:rPr>
            </w:pPr>
            <w:r w:rsidRPr="00626E3D">
              <w:rPr>
                <w:rFonts w:ascii="Bookman Old Style" w:hAnsi="Bookman Old Style" w:cs="Arial"/>
                <w:szCs w:val="20"/>
              </w:rPr>
              <w:t xml:space="preserve">Energy charge at </w:t>
            </w:r>
            <w:r w:rsidR="00896291">
              <w:rPr>
                <w:rFonts w:ascii="Bookman Old Style" w:hAnsi="Bookman Old Style" w:cs="Arial"/>
                <w:b/>
                <w:szCs w:val="20"/>
              </w:rPr>
              <w:t>1100</w:t>
            </w:r>
            <w:r w:rsidRPr="00626E3D">
              <w:rPr>
                <w:rFonts w:ascii="Bookman Old Style" w:hAnsi="Bookman Old Style" w:cs="Arial"/>
                <w:b/>
                <w:szCs w:val="20"/>
              </w:rPr>
              <w:t xml:space="preserve"> paise/unit</w:t>
            </w:r>
            <w:r w:rsidRPr="00626E3D">
              <w:rPr>
                <w:rFonts w:ascii="Bookman Old Style" w:hAnsi="Bookman Old Style" w:cs="Arial"/>
                <w:szCs w:val="20"/>
              </w:rPr>
              <w:t xml:space="preserve"> subject to a weekly minimum of </w:t>
            </w:r>
            <w:r w:rsidR="00896291">
              <w:rPr>
                <w:rFonts w:ascii="Bookman Old Style" w:hAnsi="Bookman Old Style" w:cs="Arial"/>
                <w:b/>
                <w:szCs w:val="20"/>
              </w:rPr>
              <w:t>Rs.225</w:t>
            </w:r>
            <w:r w:rsidRPr="00626E3D">
              <w:rPr>
                <w:rFonts w:ascii="Bookman Old Style" w:hAnsi="Bookman Old Style" w:cs="Arial"/>
                <w:b/>
                <w:szCs w:val="20"/>
              </w:rPr>
              <w:t xml:space="preserve"> per KW</w:t>
            </w:r>
            <w:r w:rsidRPr="00626E3D">
              <w:rPr>
                <w:rFonts w:ascii="Bookman Old Style" w:hAnsi="Bookman Old Style" w:cs="Arial"/>
                <w:szCs w:val="20"/>
              </w:rPr>
              <w:t xml:space="preserve"> of the sanctioned load.</w:t>
            </w:r>
          </w:p>
        </w:tc>
      </w:tr>
    </w:tbl>
    <w:p w:rsidR="00623480" w:rsidRPr="00626E3D" w:rsidRDefault="00623480" w:rsidP="00A21AA2">
      <w:pPr>
        <w:tabs>
          <w:tab w:val="left" w:pos="0"/>
          <w:tab w:val="left" w:pos="270"/>
        </w:tabs>
        <w:spacing w:after="0" w:line="360" w:lineRule="auto"/>
        <w:ind w:left="1418" w:right="364" w:hanging="720"/>
        <w:jc w:val="both"/>
        <w:rPr>
          <w:rFonts w:ascii="Bookman Old Style" w:hAnsi="Bookman Old Style" w:cs="Arial"/>
          <w:b/>
          <w:szCs w:val="20"/>
        </w:rPr>
      </w:pPr>
    </w:p>
    <w:p w:rsidR="00E76FB7" w:rsidRPr="00626E3D" w:rsidRDefault="009E301E" w:rsidP="00A21AA2">
      <w:pPr>
        <w:tabs>
          <w:tab w:val="left" w:pos="0"/>
          <w:tab w:val="left" w:pos="270"/>
        </w:tabs>
        <w:spacing w:after="0" w:line="360" w:lineRule="auto"/>
        <w:ind w:left="1418" w:right="364" w:hanging="720"/>
        <w:jc w:val="both"/>
        <w:rPr>
          <w:rFonts w:ascii="Bookman Old Style" w:hAnsi="Bookman Old Style" w:cs="Arial"/>
          <w:b/>
          <w:szCs w:val="20"/>
        </w:rPr>
      </w:pPr>
      <w:r w:rsidRPr="00626E3D">
        <w:rPr>
          <w:rFonts w:ascii="Bookman Old Style" w:hAnsi="Bookman Old Style" w:cs="Arial"/>
          <w:b/>
          <w:szCs w:val="20"/>
        </w:rPr>
        <w:t xml:space="preserve">Proposed: </w:t>
      </w:r>
    </w:p>
    <w:tbl>
      <w:tblPr>
        <w:tblW w:w="7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5801"/>
      </w:tblGrid>
      <w:tr w:rsidR="00623480" w:rsidRPr="00626E3D" w:rsidTr="008B4F23">
        <w:trPr>
          <w:trHeight w:val="73"/>
          <w:jc w:val="center"/>
        </w:trPr>
        <w:tc>
          <w:tcPr>
            <w:tcW w:w="2030" w:type="dxa"/>
            <w:shd w:val="clear" w:color="auto" w:fill="FFFFFF" w:themeFill="background1"/>
            <w:hideMark/>
          </w:tcPr>
          <w:p w:rsidR="00E76FB7" w:rsidRPr="00626E3D" w:rsidRDefault="00E76FB7" w:rsidP="00A21AA2">
            <w:pPr>
              <w:spacing w:after="0" w:line="360" w:lineRule="auto"/>
              <w:ind w:right="364"/>
              <w:jc w:val="center"/>
              <w:rPr>
                <w:rFonts w:ascii="Bookman Old Style" w:hAnsi="Bookman Old Style" w:cs="Arial"/>
                <w:b/>
                <w:szCs w:val="20"/>
              </w:rPr>
            </w:pPr>
            <w:r w:rsidRPr="00626E3D">
              <w:rPr>
                <w:rFonts w:ascii="Bookman Old Style" w:hAnsi="Bookman Old Style" w:cs="Arial"/>
                <w:b/>
                <w:szCs w:val="20"/>
              </w:rPr>
              <w:t>Details</w:t>
            </w:r>
          </w:p>
        </w:tc>
        <w:tc>
          <w:tcPr>
            <w:tcW w:w="5801" w:type="dxa"/>
            <w:shd w:val="clear" w:color="auto" w:fill="FFFFFF" w:themeFill="background1"/>
            <w:hideMark/>
          </w:tcPr>
          <w:p w:rsidR="00E76FB7" w:rsidRPr="00626E3D" w:rsidRDefault="002240DF" w:rsidP="00A21AA2">
            <w:pPr>
              <w:spacing w:after="0" w:line="360" w:lineRule="auto"/>
              <w:ind w:right="364"/>
              <w:jc w:val="center"/>
              <w:rPr>
                <w:rFonts w:ascii="Bookman Old Style" w:hAnsi="Bookman Old Style" w:cs="Arial"/>
                <w:b/>
                <w:szCs w:val="20"/>
              </w:rPr>
            </w:pPr>
            <w:r w:rsidRPr="000C0AF2">
              <w:rPr>
                <w:rFonts w:ascii="Bookman Old Style" w:hAnsi="Bookman Old Style" w:cs="Arial"/>
                <w:b/>
                <w:color w:val="000000" w:themeColor="text1"/>
                <w:szCs w:val="20"/>
              </w:rPr>
              <w:t xml:space="preserve">Proposed </w:t>
            </w:r>
            <w:r w:rsidR="00E76FB7" w:rsidRPr="000C0AF2">
              <w:rPr>
                <w:rFonts w:ascii="Bookman Old Style" w:hAnsi="Bookman Old Style" w:cs="Arial"/>
                <w:b/>
                <w:color w:val="000000" w:themeColor="text1"/>
                <w:szCs w:val="20"/>
              </w:rPr>
              <w:t>Tariff</w:t>
            </w:r>
          </w:p>
        </w:tc>
      </w:tr>
      <w:tr w:rsidR="00623480" w:rsidRPr="00626E3D" w:rsidTr="00144F20">
        <w:trPr>
          <w:trHeight w:val="73"/>
          <w:jc w:val="center"/>
        </w:trPr>
        <w:tc>
          <w:tcPr>
            <w:tcW w:w="2030" w:type="dxa"/>
            <w:shd w:val="clear" w:color="auto" w:fill="auto"/>
            <w:vAlign w:val="center"/>
            <w:hideMark/>
          </w:tcPr>
          <w:p w:rsidR="00E76FB7" w:rsidRPr="00626E3D" w:rsidRDefault="00E76FB7" w:rsidP="00F3503B">
            <w:pPr>
              <w:spacing w:after="0"/>
              <w:ind w:right="31"/>
              <w:rPr>
                <w:rFonts w:ascii="Bookman Old Style" w:hAnsi="Bookman Old Style" w:cs="Arial"/>
                <w:szCs w:val="20"/>
              </w:rPr>
            </w:pPr>
            <w:r w:rsidRPr="00626E3D">
              <w:rPr>
                <w:rFonts w:ascii="Bookman Old Style" w:hAnsi="Bookman Old Style" w:cs="Arial"/>
                <w:szCs w:val="20"/>
              </w:rPr>
              <w:t>Less than 67 HP:</w:t>
            </w:r>
          </w:p>
        </w:tc>
        <w:tc>
          <w:tcPr>
            <w:tcW w:w="5801" w:type="dxa"/>
            <w:shd w:val="clear" w:color="auto" w:fill="auto"/>
            <w:vAlign w:val="center"/>
            <w:hideMark/>
          </w:tcPr>
          <w:p w:rsidR="00E76FB7" w:rsidRPr="00626E3D" w:rsidRDefault="00E76FB7" w:rsidP="00F3503B">
            <w:pPr>
              <w:spacing w:after="0"/>
              <w:ind w:right="20"/>
              <w:rPr>
                <w:rFonts w:ascii="Bookman Old Style" w:hAnsi="Bookman Old Style" w:cs="Arial"/>
                <w:szCs w:val="20"/>
              </w:rPr>
            </w:pPr>
            <w:r w:rsidRPr="00626E3D">
              <w:rPr>
                <w:rFonts w:ascii="Bookman Old Style" w:hAnsi="Bookman Old Style" w:cs="Arial"/>
                <w:szCs w:val="20"/>
              </w:rPr>
              <w:t xml:space="preserve">Energy charge at </w:t>
            </w:r>
            <w:r w:rsidR="000C0AF2">
              <w:rPr>
                <w:rFonts w:ascii="Bookman Old Style" w:hAnsi="Bookman Old Style" w:cs="Arial"/>
                <w:b/>
                <w:szCs w:val="20"/>
              </w:rPr>
              <w:t>1300</w:t>
            </w:r>
            <w:r w:rsidRPr="00626E3D">
              <w:rPr>
                <w:rFonts w:ascii="Bookman Old Style" w:hAnsi="Bookman Old Style" w:cs="Arial"/>
                <w:b/>
                <w:szCs w:val="20"/>
              </w:rPr>
              <w:t xml:space="preserve"> paise unit</w:t>
            </w:r>
            <w:r w:rsidRPr="00626E3D">
              <w:rPr>
                <w:rFonts w:ascii="Bookman Old Style" w:hAnsi="Bookman Old Style" w:cs="Arial"/>
                <w:szCs w:val="20"/>
              </w:rPr>
              <w:t xml:space="preserve"> subject to a weekly minimum of </w:t>
            </w:r>
            <w:r w:rsidRPr="00626E3D">
              <w:rPr>
                <w:rFonts w:ascii="Bookman Old Style" w:hAnsi="Bookman Old Style" w:cs="Arial"/>
                <w:b/>
                <w:szCs w:val="20"/>
              </w:rPr>
              <w:t xml:space="preserve">Rs. </w:t>
            </w:r>
            <w:r w:rsidR="000C0AF2">
              <w:rPr>
                <w:rFonts w:ascii="Bookman Old Style" w:hAnsi="Bookman Old Style" w:cs="Arial"/>
                <w:b/>
                <w:szCs w:val="20"/>
              </w:rPr>
              <w:t>27</w:t>
            </w:r>
            <w:r w:rsidR="00765031" w:rsidRPr="00626E3D">
              <w:rPr>
                <w:rFonts w:ascii="Bookman Old Style" w:hAnsi="Bookman Old Style" w:cs="Arial"/>
                <w:b/>
                <w:szCs w:val="20"/>
              </w:rPr>
              <w:t>0</w:t>
            </w:r>
            <w:r w:rsidRPr="00626E3D">
              <w:rPr>
                <w:rFonts w:ascii="Bookman Old Style" w:hAnsi="Bookman Old Style" w:cs="Arial"/>
                <w:b/>
                <w:szCs w:val="20"/>
              </w:rPr>
              <w:t xml:space="preserve"> per KW </w:t>
            </w:r>
            <w:r w:rsidRPr="00626E3D">
              <w:rPr>
                <w:rFonts w:ascii="Bookman Old Style" w:hAnsi="Bookman Old Style" w:cs="Arial"/>
                <w:szCs w:val="20"/>
              </w:rPr>
              <w:t>of the sanctioned load.</w:t>
            </w:r>
          </w:p>
        </w:tc>
      </w:tr>
    </w:tbl>
    <w:p w:rsidR="00F3503B" w:rsidRDefault="00F3503B" w:rsidP="00A21AA2">
      <w:pPr>
        <w:spacing w:after="0" w:line="360" w:lineRule="auto"/>
        <w:ind w:right="364"/>
        <w:rPr>
          <w:rFonts w:ascii="Bookman Old Style" w:hAnsi="Bookman Old Style"/>
          <w:b/>
        </w:rPr>
      </w:pPr>
    </w:p>
    <w:p w:rsidR="00E76FB7" w:rsidRPr="00626E3D" w:rsidRDefault="00E76FB7" w:rsidP="00A21AA2">
      <w:pPr>
        <w:spacing w:after="0" w:line="360" w:lineRule="auto"/>
        <w:ind w:right="364"/>
        <w:rPr>
          <w:rFonts w:ascii="Bookman Old Style" w:hAnsi="Bookman Old Style"/>
          <w:b/>
        </w:rPr>
      </w:pPr>
      <w:r w:rsidRPr="00626E3D">
        <w:rPr>
          <w:rFonts w:ascii="Bookman Old Style" w:hAnsi="Bookman Old Style"/>
          <w:b/>
        </w:rPr>
        <w:lastRenderedPageBreak/>
        <w:t>LT-7(b): Advertisement – Permanent</w:t>
      </w:r>
    </w:p>
    <w:p w:rsidR="00F3503B" w:rsidRDefault="00F3503B" w:rsidP="00A21AA2">
      <w:pPr>
        <w:tabs>
          <w:tab w:val="left" w:pos="0"/>
          <w:tab w:val="left" w:pos="270"/>
        </w:tabs>
        <w:spacing w:after="0" w:line="360" w:lineRule="auto"/>
        <w:ind w:left="1418" w:right="364" w:hanging="720"/>
        <w:jc w:val="both"/>
        <w:rPr>
          <w:rFonts w:ascii="Bookman Old Style" w:hAnsi="Bookman Old Style" w:cs="Arial"/>
          <w:b/>
          <w:szCs w:val="20"/>
        </w:rPr>
      </w:pPr>
    </w:p>
    <w:p w:rsidR="00E76FB7" w:rsidRPr="00626E3D" w:rsidRDefault="009E301E" w:rsidP="00A21AA2">
      <w:pPr>
        <w:tabs>
          <w:tab w:val="left" w:pos="0"/>
          <w:tab w:val="left" w:pos="270"/>
        </w:tabs>
        <w:spacing w:after="0" w:line="360" w:lineRule="auto"/>
        <w:ind w:left="1418" w:right="364" w:hanging="720"/>
        <w:jc w:val="both"/>
        <w:rPr>
          <w:rFonts w:ascii="Bookman Old Style" w:hAnsi="Bookman Old Style" w:cs="Arial"/>
          <w:b/>
          <w:szCs w:val="20"/>
        </w:rPr>
      </w:pPr>
      <w:r w:rsidRPr="00626E3D">
        <w:rPr>
          <w:rFonts w:ascii="Bookman Old Style" w:hAnsi="Bookman Old Style" w:cs="Arial"/>
          <w:b/>
          <w:szCs w:val="20"/>
        </w:rPr>
        <w:t>Existing:</w:t>
      </w:r>
    </w:p>
    <w:tbl>
      <w:tblPr>
        <w:tblW w:w="7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5667"/>
      </w:tblGrid>
      <w:tr w:rsidR="00623480" w:rsidRPr="00626E3D" w:rsidTr="008B4F23">
        <w:trPr>
          <w:trHeight w:val="43"/>
          <w:jc w:val="center"/>
        </w:trPr>
        <w:tc>
          <w:tcPr>
            <w:tcW w:w="2184" w:type="dxa"/>
            <w:shd w:val="clear" w:color="auto" w:fill="FFFFFF" w:themeFill="background1"/>
            <w:hideMark/>
          </w:tcPr>
          <w:p w:rsidR="00E76FB7" w:rsidRPr="00626E3D" w:rsidRDefault="00E76FB7" w:rsidP="00A21AA2">
            <w:pPr>
              <w:spacing w:after="0" w:line="360" w:lineRule="auto"/>
              <w:ind w:right="364"/>
              <w:jc w:val="center"/>
              <w:rPr>
                <w:rFonts w:ascii="Bookman Old Style" w:hAnsi="Bookman Old Style" w:cs="Arial"/>
                <w:b/>
                <w:szCs w:val="20"/>
              </w:rPr>
            </w:pPr>
            <w:r w:rsidRPr="00626E3D">
              <w:rPr>
                <w:rFonts w:ascii="Bookman Old Style" w:hAnsi="Bookman Old Style" w:cs="Arial"/>
                <w:b/>
                <w:szCs w:val="20"/>
              </w:rPr>
              <w:t>Details</w:t>
            </w:r>
          </w:p>
        </w:tc>
        <w:tc>
          <w:tcPr>
            <w:tcW w:w="5667" w:type="dxa"/>
            <w:shd w:val="clear" w:color="auto" w:fill="FFFFFF" w:themeFill="background1"/>
            <w:hideMark/>
          </w:tcPr>
          <w:p w:rsidR="00E76FB7" w:rsidRPr="00626E3D" w:rsidRDefault="00E76FB7" w:rsidP="00A21AA2">
            <w:pPr>
              <w:spacing w:after="0" w:line="360" w:lineRule="auto"/>
              <w:ind w:right="364"/>
              <w:jc w:val="center"/>
              <w:rPr>
                <w:rFonts w:ascii="Bookman Old Style" w:hAnsi="Bookman Old Style" w:cs="Arial"/>
                <w:b/>
                <w:szCs w:val="20"/>
              </w:rPr>
            </w:pPr>
            <w:r w:rsidRPr="000C0AF2">
              <w:rPr>
                <w:rFonts w:ascii="Bookman Old Style" w:hAnsi="Bookman Old Style" w:cs="Arial"/>
                <w:b/>
                <w:color w:val="000000" w:themeColor="text1"/>
                <w:szCs w:val="20"/>
              </w:rPr>
              <w:t>Approved Tariff</w:t>
            </w:r>
          </w:p>
        </w:tc>
      </w:tr>
      <w:tr w:rsidR="00623480" w:rsidRPr="00626E3D" w:rsidTr="00144F20">
        <w:trPr>
          <w:trHeight w:val="43"/>
          <w:jc w:val="center"/>
        </w:trPr>
        <w:tc>
          <w:tcPr>
            <w:tcW w:w="2184" w:type="dxa"/>
            <w:shd w:val="clear" w:color="auto" w:fill="auto"/>
            <w:vAlign w:val="center"/>
            <w:hideMark/>
          </w:tcPr>
          <w:p w:rsidR="00E76FB7" w:rsidRPr="00626E3D" w:rsidRDefault="00E76FB7" w:rsidP="00A21AA2">
            <w:pPr>
              <w:spacing w:after="0" w:line="360" w:lineRule="auto"/>
              <w:ind w:right="175"/>
              <w:rPr>
                <w:rFonts w:ascii="Bookman Old Style" w:hAnsi="Bookman Old Style" w:cs="Arial"/>
                <w:szCs w:val="20"/>
              </w:rPr>
            </w:pPr>
            <w:r w:rsidRPr="00626E3D">
              <w:rPr>
                <w:rFonts w:ascii="Bookman Old Style" w:hAnsi="Bookman Old Style" w:cs="Arial"/>
                <w:szCs w:val="20"/>
              </w:rPr>
              <w:t>Less than 67 HP:</w:t>
            </w:r>
          </w:p>
        </w:tc>
        <w:tc>
          <w:tcPr>
            <w:tcW w:w="5667" w:type="dxa"/>
            <w:shd w:val="clear" w:color="auto" w:fill="auto"/>
            <w:vAlign w:val="center"/>
            <w:hideMark/>
          </w:tcPr>
          <w:p w:rsidR="00E76FB7" w:rsidRPr="00626E3D" w:rsidRDefault="00491277" w:rsidP="00A21AA2">
            <w:pPr>
              <w:spacing w:after="0" w:line="360" w:lineRule="auto"/>
              <w:ind w:right="30"/>
              <w:rPr>
                <w:rFonts w:ascii="Bookman Old Style" w:hAnsi="Bookman Old Style" w:cs="Arial"/>
                <w:szCs w:val="20"/>
              </w:rPr>
            </w:pPr>
            <w:r>
              <w:rPr>
                <w:rFonts w:ascii="Bookman Old Style" w:hAnsi="Bookman Old Style" w:cs="Arial"/>
                <w:szCs w:val="20"/>
              </w:rPr>
              <w:t>Fixed Charges at Rs.100 per KW/month Energy Charges at 1100 paise/unit</w:t>
            </w:r>
            <w:r w:rsidRPr="00626E3D">
              <w:rPr>
                <w:rFonts w:ascii="Bookman Old Style" w:hAnsi="Bookman Old Style" w:cs="Arial"/>
                <w:szCs w:val="20"/>
              </w:rPr>
              <w:t>.</w:t>
            </w:r>
          </w:p>
        </w:tc>
      </w:tr>
    </w:tbl>
    <w:p w:rsidR="00F3503B" w:rsidRDefault="00F3503B" w:rsidP="00A21AA2">
      <w:pPr>
        <w:tabs>
          <w:tab w:val="left" w:pos="0"/>
          <w:tab w:val="left" w:pos="270"/>
        </w:tabs>
        <w:spacing w:after="0" w:line="360" w:lineRule="auto"/>
        <w:ind w:left="1418" w:right="364" w:hanging="720"/>
        <w:jc w:val="both"/>
        <w:rPr>
          <w:rFonts w:ascii="Bookman Old Style" w:hAnsi="Bookman Old Style" w:cs="Arial"/>
          <w:b/>
          <w:szCs w:val="20"/>
        </w:rPr>
      </w:pPr>
    </w:p>
    <w:p w:rsidR="00E76FB7" w:rsidRPr="00626E3D" w:rsidRDefault="00420A8B" w:rsidP="00A21AA2">
      <w:pPr>
        <w:tabs>
          <w:tab w:val="left" w:pos="0"/>
          <w:tab w:val="left" w:pos="270"/>
        </w:tabs>
        <w:spacing w:after="0" w:line="360" w:lineRule="auto"/>
        <w:ind w:left="1418" w:right="364" w:hanging="720"/>
        <w:jc w:val="both"/>
        <w:rPr>
          <w:rFonts w:ascii="Bookman Old Style" w:hAnsi="Bookman Old Style" w:cs="Arial"/>
          <w:b/>
          <w:szCs w:val="20"/>
        </w:rPr>
      </w:pPr>
      <w:r w:rsidRPr="00626E3D">
        <w:rPr>
          <w:rFonts w:ascii="Bookman Old Style" w:hAnsi="Bookman Old Style" w:cs="Arial"/>
          <w:b/>
          <w:szCs w:val="20"/>
        </w:rPr>
        <w:t xml:space="preserve">Proposed: </w:t>
      </w:r>
    </w:p>
    <w:tbl>
      <w:tblPr>
        <w:tblW w:w="8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6027"/>
      </w:tblGrid>
      <w:tr w:rsidR="00623480" w:rsidRPr="00626E3D" w:rsidTr="008B4F23">
        <w:trPr>
          <w:trHeight w:val="46"/>
          <w:jc w:val="center"/>
        </w:trPr>
        <w:tc>
          <w:tcPr>
            <w:tcW w:w="2110" w:type="dxa"/>
            <w:shd w:val="clear" w:color="auto" w:fill="FFFFFF" w:themeFill="background1"/>
            <w:hideMark/>
          </w:tcPr>
          <w:p w:rsidR="00E76FB7" w:rsidRPr="00626E3D" w:rsidRDefault="00E76FB7" w:rsidP="00A21AA2">
            <w:pPr>
              <w:spacing w:after="0" w:line="360" w:lineRule="auto"/>
              <w:ind w:right="364"/>
              <w:jc w:val="center"/>
              <w:rPr>
                <w:rFonts w:ascii="Bookman Old Style" w:hAnsi="Bookman Old Style" w:cs="Arial"/>
                <w:b/>
                <w:szCs w:val="20"/>
              </w:rPr>
            </w:pPr>
            <w:r w:rsidRPr="00626E3D">
              <w:rPr>
                <w:rFonts w:ascii="Bookman Old Style" w:hAnsi="Bookman Old Style" w:cs="Arial"/>
                <w:b/>
                <w:szCs w:val="20"/>
              </w:rPr>
              <w:t>Details</w:t>
            </w:r>
          </w:p>
        </w:tc>
        <w:tc>
          <w:tcPr>
            <w:tcW w:w="6027" w:type="dxa"/>
            <w:shd w:val="clear" w:color="auto" w:fill="FFFFFF" w:themeFill="background1"/>
            <w:hideMark/>
          </w:tcPr>
          <w:p w:rsidR="00E76FB7" w:rsidRPr="00626E3D" w:rsidRDefault="00626E3D" w:rsidP="00A21AA2">
            <w:pPr>
              <w:spacing w:after="0" w:line="360" w:lineRule="auto"/>
              <w:ind w:right="364"/>
              <w:jc w:val="center"/>
              <w:rPr>
                <w:rFonts w:ascii="Bookman Old Style" w:hAnsi="Bookman Old Style" w:cs="Arial"/>
                <w:b/>
                <w:szCs w:val="20"/>
              </w:rPr>
            </w:pPr>
            <w:r w:rsidRPr="000C0AF2">
              <w:rPr>
                <w:rFonts w:ascii="Bookman Old Style" w:hAnsi="Bookman Old Style" w:cs="Arial"/>
                <w:b/>
                <w:color w:val="000000" w:themeColor="text1"/>
                <w:szCs w:val="20"/>
              </w:rPr>
              <w:t>Proposed</w:t>
            </w:r>
            <w:r w:rsidR="00E76FB7" w:rsidRPr="000C0AF2">
              <w:rPr>
                <w:rFonts w:ascii="Bookman Old Style" w:hAnsi="Bookman Old Style" w:cs="Arial"/>
                <w:b/>
                <w:color w:val="000000" w:themeColor="text1"/>
                <w:szCs w:val="20"/>
              </w:rPr>
              <w:t xml:space="preserve"> Tariff</w:t>
            </w:r>
          </w:p>
        </w:tc>
      </w:tr>
      <w:tr w:rsidR="00623480" w:rsidRPr="00626E3D" w:rsidTr="00280CA8">
        <w:trPr>
          <w:trHeight w:val="46"/>
          <w:jc w:val="center"/>
        </w:trPr>
        <w:tc>
          <w:tcPr>
            <w:tcW w:w="2110" w:type="dxa"/>
            <w:shd w:val="clear" w:color="auto" w:fill="auto"/>
            <w:vAlign w:val="center"/>
            <w:hideMark/>
          </w:tcPr>
          <w:p w:rsidR="00E76FB7" w:rsidRPr="00626E3D" w:rsidRDefault="00E76FB7" w:rsidP="00A21AA2">
            <w:pPr>
              <w:spacing w:after="0" w:line="360" w:lineRule="auto"/>
              <w:ind w:right="38"/>
              <w:rPr>
                <w:rFonts w:ascii="Bookman Old Style" w:hAnsi="Bookman Old Style" w:cs="Arial"/>
                <w:szCs w:val="20"/>
              </w:rPr>
            </w:pPr>
            <w:r w:rsidRPr="00626E3D">
              <w:rPr>
                <w:rFonts w:ascii="Bookman Old Style" w:hAnsi="Bookman Old Style" w:cs="Arial"/>
                <w:szCs w:val="20"/>
              </w:rPr>
              <w:t>Less than 67 HP:</w:t>
            </w:r>
          </w:p>
        </w:tc>
        <w:tc>
          <w:tcPr>
            <w:tcW w:w="6027" w:type="dxa"/>
            <w:shd w:val="clear" w:color="auto" w:fill="auto"/>
            <w:vAlign w:val="center"/>
            <w:hideMark/>
          </w:tcPr>
          <w:p w:rsidR="00E76FB7" w:rsidRPr="00626E3D" w:rsidRDefault="000C0AF2" w:rsidP="00A21AA2">
            <w:pPr>
              <w:spacing w:after="0" w:line="360" w:lineRule="auto"/>
              <w:rPr>
                <w:rFonts w:ascii="Bookman Old Style" w:hAnsi="Bookman Old Style" w:cs="Arial"/>
                <w:szCs w:val="20"/>
              </w:rPr>
            </w:pPr>
            <w:r w:rsidRPr="000C0AF2">
              <w:rPr>
                <w:rFonts w:ascii="Bookman Old Style" w:hAnsi="Bookman Old Style" w:cs="Arial"/>
                <w:color w:val="000000" w:themeColor="text1"/>
                <w:szCs w:val="20"/>
              </w:rPr>
              <w:t>Fixed Charges at Rs.</w:t>
            </w:r>
            <w:r w:rsidR="001D7348">
              <w:rPr>
                <w:rFonts w:ascii="Bookman Old Style" w:hAnsi="Bookman Old Style" w:cs="Arial"/>
                <w:color w:val="000000" w:themeColor="text1"/>
                <w:szCs w:val="20"/>
              </w:rPr>
              <w:t>1</w:t>
            </w:r>
            <w:r w:rsidRPr="000C0AF2">
              <w:rPr>
                <w:rFonts w:ascii="Bookman Old Style" w:hAnsi="Bookman Old Style" w:cs="Arial"/>
                <w:color w:val="000000" w:themeColor="text1"/>
                <w:szCs w:val="20"/>
              </w:rPr>
              <w:t>70</w:t>
            </w:r>
            <w:r w:rsidR="00491277" w:rsidRPr="000C0AF2">
              <w:rPr>
                <w:rFonts w:ascii="Bookman Old Style" w:hAnsi="Bookman Old Style" w:cs="Arial"/>
                <w:color w:val="000000" w:themeColor="text1"/>
                <w:szCs w:val="20"/>
              </w:rPr>
              <w:t xml:space="preserve"> p</w:t>
            </w:r>
            <w:r w:rsidRPr="000C0AF2">
              <w:rPr>
                <w:rFonts w:ascii="Bookman Old Style" w:hAnsi="Bookman Old Style" w:cs="Arial"/>
                <w:color w:val="000000" w:themeColor="text1"/>
                <w:szCs w:val="20"/>
              </w:rPr>
              <w:t>er KW/month Energy Charges at 13</w:t>
            </w:r>
            <w:r w:rsidR="00491277" w:rsidRPr="000C0AF2">
              <w:rPr>
                <w:rFonts w:ascii="Bookman Old Style" w:hAnsi="Bookman Old Style" w:cs="Arial"/>
                <w:color w:val="000000" w:themeColor="text1"/>
                <w:szCs w:val="20"/>
              </w:rPr>
              <w:t>00 paise/unit.</w:t>
            </w:r>
          </w:p>
        </w:tc>
      </w:tr>
    </w:tbl>
    <w:p w:rsidR="00F3503B" w:rsidRPr="00F3503B" w:rsidRDefault="00F3503B" w:rsidP="00F3503B">
      <w:pPr>
        <w:pStyle w:val="Heading4"/>
        <w:keepLines/>
        <w:spacing w:line="360" w:lineRule="auto"/>
        <w:ind w:left="426" w:right="364"/>
        <w:rPr>
          <w:rFonts w:ascii="Bookman Old Style" w:hAnsi="Bookman Old Style"/>
          <w:b w:val="0"/>
          <w:sz w:val="28"/>
          <w:u w:val="single"/>
        </w:rPr>
      </w:pPr>
    </w:p>
    <w:p w:rsidR="00E76FB7" w:rsidRDefault="00E76FB7" w:rsidP="00A21AA2">
      <w:pPr>
        <w:pStyle w:val="Heading4"/>
        <w:keepLines/>
        <w:numPr>
          <w:ilvl w:val="0"/>
          <w:numId w:val="23"/>
        </w:numPr>
        <w:spacing w:line="360" w:lineRule="auto"/>
        <w:ind w:left="426" w:right="364" w:hanging="426"/>
        <w:rPr>
          <w:rFonts w:ascii="Bookman Old Style" w:hAnsi="Bookman Old Style"/>
          <w:sz w:val="28"/>
          <w:u w:val="single"/>
        </w:rPr>
      </w:pPr>
      <w:r w:rsidRPr="00626E3D">
        <w:rPr>
          <w:rFonts w:ascii="Bookman Old Style" w:hAnsi="Bookman Old Style"/>
          <w:sz w:val="28"/>
          <w:u w:val="single"/>
        </w:rPr>
        <w:t>HT-1 Water Supply &amp; Sewerage:</w:t>
      </w:r>
    </w:p>
    <w:p w:rsidR="00F3503B" w:rsidRPr="00F3503B" w:rsidRDefault="00F3503B" w:rsidP="00F3503B"/>
    <w:tbl>
      <w:tblPr>
        <w:tblW w:w="8363" w:type="dxa"/>
        <w:tblInd w:w="817" w:type="dxa"/>
        <w:tblLook w:val="04A0" w:firstRow="1" w:lastRow="0" w:firstColumn="1" w:lastColumn="0" w:noHBand="0" w:noVBand="1"/>
      </w:tblPr>
      <w:tblGrid>
        <w:gridCol w:w="2126"/>
        <w:gridCol w:w="3402"/>
        <w:gridCol w:w="2835"/>
      </w:tblGrid>
      <w:tr w:rsidR="00623480" w:rsidRPr="00626E3D" w:rsidTr="008B4F23">
        <w:trPr>
          <w:trHeight w:val="563"/>
        </w:trPr>
        <w:tc>
          <w:tcPr>
            <w:tcW w:w="212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D95E3D" w:rsidRPr="00626E3D" w:rsidRDefault="00D95E3D" w:rsidP="00A21AA2">
            <w:pPr>
              <w:spacing w:after="0" w:line="360" w:lineRule="auto"/>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Details</w:t>
            </w:r>
          </w:p>
        </w:tc>
        <w:tc>
          <w:tcPr>
            <w:tcW w:w="3402" w:type="dxa"/>
            <w:tcBorders>
              <w:top w:val="single" w:sz="8" w:space="0" w:color="auto"/>
              <w:left w:val="nil"/>
              <w:bottom w:val="single" w:sz="8" w:space="0" w:color="auto"/>
              <w:right w:val="single" w:sz="8" w:space="0" w:color="auto"/>
            </w:tcBorders>
            <w:shd w:val="clear" w:color="auto" w:fill="FFFFFF" w:themeFill="background1"/>
            <w:vAlign w:val="center"/>
            <w:hideMark/>
          </w:tcPr>
          <w:p w:rsidR="00D95E3D" w:rsidRPr="00626E3D" w:rsidRDefault="00D95E3D" w:rsidP="00A21AA2">
            <w:pPr>
              <w:spacing w:after="0" w:line="360" w:lineRule="auto"/>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Existing Tariff  (Rs./unit)</w:t>
            </w:r>
          </w:p>
        </w:tc>
        <w:tc>
          <w:tcPr>
            <w:tcW w:w="2835" w:type="dxa"/>
            <w:tcBorders>
              <w:top w:val="single" w:sz="8" w:space="0" w:color="auto"/>
              <w:left w:val="nil"/>
              <w:bottom w:val="single" w:sz="8" w:space="0" w:color="auto"/>
              <w:right w:val="single" w:sz="8" w:space="0" w:color="auto"/>
            </w:tcBorders>
            <w:shd w:val="clear" w:color="auto" w:fill="FFFFFF" w:themeFill="background1"/>
            <w:vAlign w:val="center"/>
            <w:hideMark/>
          </w:tcPr>
          <w:p w:rsidR="00D95E3D" w:rsidRPr="00626E3D" w:rsidRDefault="00D95E3D" w:rsidP="00A21AA2">
            <w:pPr>
              <w:spacing w:after="0" w:line="360" w:lineRule="auto"/>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Proposed (Rs./unit)</w:t>
            </w:r>
          </w:p>
        </w:tc>
      </w:tr>
      <w:tr w:rsidR="00623480" w:rsidRPr="00626E3D" w:rsidTr="00D95E3D">
        <w:trPr>
          <w:trHeight w:val="660"/>
        </w:trPr>
        <w:tc>
          <w:tcPr>
            <w:tcW w:w="2126" w:type="dxa"/>
            <w:tcBorders>
              <w:top w:val="nil"/>
              <w:left w:val="single" w:sz="8" w:space="0" w:color="auto"/>
              <w:bottom w:val="single" w:sz="8" w:space="0" w:color="auto"/>
              <w:right w:val="single" w:sz="8" w:space="0" w:color="auto"/>
            </w:tcBorders>
            <w:shd w:val="clear" w:color="auto" w:fill="auto"/>
            <w:vAlign w:val="center"/>
            <w:hideMark/>
          </w:tcPr>
          <w:p w:rsidR="00D95E3D" w:rsidRPr="00626E3D" w:rsidRDefault="00D95E3D" w:rsidP="00A21AA2">
            <w:pPr>
              <w:spacing w:after="0" w:line="360" w:lineRule="auto"/>
              <w:ind w:right="34"/>
              <w:jc w:val="center"/>
              <w:rPr>
                <w:rFonts w:ascii="Bookman Old Style" w:hAnsi="Bookman Old Style" w:cs="Calibri"/>
                <w:szCs w:val="20"/>
                <w:lang w:val="en-IN" w:eastAsia="en-IN"/>
              </w:rPr>
            </w:pPr>
            <w:r w:rsidRPr="00626E3D">
              <w:rPr>
                <w:rFonts w:ascii="Bookman Old Style" w:hAnsi="Bookman Old Style" w:cs="Calibri"/>
                <w:szCs w:val="20"/>
                <w:lang w:val="en-IN" w:eastAsia="en-IN"/>
              </w:rPr>
              <w:t>Demand charges</w:t>
            </w:r>
          </w:p>
        </w:tc>
        <w:tc>
          <w:tcPr>
            <w:tcW w:w="3402" w:type="dxa"/>
            <w:tcBorders>
              <w:top w:val="nil"/>
              <w:left w:val="nil"/>
              <w:bottom w:val="single" w:sz="8" w:space="0" w:color="auto"/>
              <w:right w:val="single" w:sz="8" w:space="0" w:color="auto"/>
            </w:tcBorders>
            <w:shd w:val="clear" w:color="auto" w:fill="auto"/>
            <w:hideMark/>
          </w:tcPr>
          <w:p w:rsidR="00D95E3D" w:rsidRPr="00626E3D" w:rsidRDefault="00896291" w:rsidP="00A21AA2">
            <w:pPr>
              <w:spacing w:after="0" w:line="360" w:lineRule="auto"/>
              <w:rPr>
                <w:rFonts w:ascii="Bookman Old Style" w:hAnsi="Bookman Old Style"/>
              </w:rPr>
            </w:pPr>
            <w:r>
              <w:rPr>
                <w:rFonts w:ascii="Bookman Old Style" w:hAnsi="Bookman Old Style"/>
              </w:rPr>
              <w:t>Rs. 22</w:t>
            </w:r>
            <w:r w:rsidR="00D95E3D" w:rsidRPr="00626E3D">
              <w:rPr>
                <w:rFonts w:ascii="Bookman Old Style" w:hAnsi="Bookman Old Style"/>
              </w:rPr>
              <w:t>0 / kVA of billing demand / month</w:t>
            </w:r>
          </w:p>
        </w:tc>
        <w:tc>
          <w:tcPr>
            <w:tcW w:w="2835" w:type="dxa"/>
            <w:tcBorders>
              <w:top w:val="nil"/>
              <w:left w:val="nil"/>
              <w:bottom w:val="single" w:sz="8" w:space="0" w:color="auto"/>
              <w:right w:val="single" w:sz="8" w:space="0" w:color="auto"/>
            </w:tcBorders>
            <w:shd w:val="clear" w:color="auto" w:fill="auto"/>
            <w:hideMark/>
          </w:tcPr>
          <w:p w:rsidR="00D95E3D" w:rsidRPr="000C0AF2" w:rsidRDefault="000C0AF2" w:rsidP="00A21AA2">
            <w:pPr>
              <w:spacing w:after="0" w:line="360" w:lineRule="auto"/>
              <w:rPr>
                <w:rFonts w:ascii="Bookman Old Style" w:hAnsi="Bookman Old Style"/>
                <w:color w:val="000000" w:themeColor="text1"/>
              </w:rPr>
            </w:pPr>
            <w:r w:rsidRPr="000C0AF2">
              <w:rPr>
                <w:rFonts w:ascii="Bookman Old Style" w:hAnsi="Bookman Old Style"/>
                <w:color w:val="000000" w:themeColor="text1"/>
              </w:rPr>
              <w:t>Rs. 280</w:t>
            </w:r>
            <w:r w:rsidR="00D95E3D" w:rsidRPr="000C0AF2">
              <w:rPr>
                <w:rFonts w:ascii="Bookman Old Style" w:hAnsi="Bookman Old Style"/>
                <w:color w:val="000000" w:themeColor="text1"/>
              </w:rPr>
              <w:t xml:space="preserve"> / kVA of billing demand / month</w:t>
            </w:r>
          </w:p>
        </w:tc>
      </w:tr>
      <w:tr w:rsidR="00623480" w:rsidRPr="00626E3D" w:rsidTr="00D95E3D">
        <w:trPr>
          <w:trHeight w:val="338"/>
        </w:trPr>
        <w:tc>
          <w:tcPr>
            <w:tcW w:w="2126" w:type="dxa"/>
            <w:tcBorders>
              <w:top w:val="nil"/>
              <w:left w:val="single" w:sz="8" w:space="0" w:color="auto"/>
              <w:bottom w:val="single" w:sz="8" w:space="0" w:color="auto"/>
              <w:right w:val="single" w:sz="8" w:space="0" w:color="auto"/>
            </w:tcBorders>
            <w:shd w:val="clear" w:color="auto" w:fill="auto"/>
            <w:vAlign w:val="center"/>
            <w:hideMark/>
          </w:tcPr>
          <w:p w:rsidR="00D95E3D" w:rsidRPr="00626E3D" w:rsidRDefault="00D95E3D" w:rsidP="00A21AA2">
            <w:pPr>
              <w:spacing w:after="0" w:line="360" w:lineRule="auto"/>
              <w:ind w:right="34"/>
              <w:jc w:val="center"/>
              <w:rPr>
                <w:rFonts w:ascii="Bookman Old Style" w:hAnsi="Bookman Old Style" w:cs="Calibri"/>
                <w:szCs w:val="20"/>
                <w:lang w:val="en-IN" w:eastAsia="en-IN"/>
              </w:rPr>
            </w:pPr>
            <w:r w:rsidRPr="00626E3D">
              <w:rPr>
                <w:rFonts w:ascii="Bookman Old Style" w:hAnsi="Bookman Old Style" w:cs="Calibri"/>
                <w:szCs w:val="20"/>
                <w:lang w:val="en-IN" w:eastAsia="en-IN"/>
              </w:rPr>
              <w:t>Energy charges</w:t>
            </w:r>
          </w:p>
        </w:tc>
        <w:tc>
          <w:tcPr>
            <w:tcW w:w="3402" w:type="dxa"/>
            <w:tcBorders>
              <w:top w:val="nil"/>
              <w:left w:val="nil"/>
              <w:bottom w:val="single" w:sz="8" w:space="0" w:color="auto"/>
              <w:right w:val="single" w:sz="8" w:space="0" w:color="auto"/>
            </w:tcBorders>
            <w:shd w:val="clear" w:color="auto" w:fill="auto"/>
            <w:vAlign w:val="center"/>
            <w:hideMark/>
          </w:tcPr>
          <w:p w:rsidR="00D95E3D" w:rsidRPr="00626E3D" w:rsidRDefault="00896291" w:rsidP="00A21AA2">
            <w:pPr>
              <w:spacing w:after="0" w:line="360" w:lineRule="auto"/>
              <w:jc w:val="center"/>
              <w:rPr>
                <w:rFonts w:ascii="Bookman Old Style" w:hAnsi="Bookman Old Style" w:cs="Calibri"/>
                <w:szCs w:val="20"/>
                <w:lang w:val="en-IN" w:eastAsia="en-IN"/>
              </w:rPr>
            </w:pPr>
            <w:r>
              <w:rPr>
                <w:rFonts w:ascii="Bookman Old Style" w:hAnsi="Bookman Old Style" w:cs="Calibri"/>
                <w:szCs w:val="20"/>
                <w:lang w:val="en-IN" w:eastAsia="en-IN"/>
              </w:rPr>
              <w:t>5.45</w:t>
            </w:r>
          </w:p>
        </w:tc>
        <w:tc>
          <w:tcPr>
            <w:tcW w:w="2835" w:type="dxa"/>
            <w:tcBorders>
              <w:top w:val="nil"/>
              <w:left w:val="nil"/>
              <w:bottom w:val="single" w:sz="8" w:space="0" w:color="auto"/>
              <w:right w:val="single" w:sz="8" w:space="0" w:color="auto"/>
            </w:tcBorders>
            <w:shd w:val="clear" w:color="auto" w:fill="auto"/>
            <w:vAlign w:val="center"/>
            <w:hideMark/>
          </w:tcPr>
          <w:p w:rsidR="00D95E3D" w:rsidRPr="000C0AF2" w:rsidRDefault="000C0AF2" w:rsidP="00A21AA2">
            <w:pPr>
              <w:spacing w:after="0" w:line="360" w:lineRule="auto"/>
              <w:jc w:val="center"/>
              <w:rPr>
                <w:rFonts w:ascii="Bookman Old Style" w:hAnsi="Bookman Old Style" w:cs="Calibri"/>
                <w:color w:val="000000" w:themeColor="text1"/>
                <w:szCs w:val="20"/>
                <w:lang w:val="en-IN" w:eastAsia="en-IN"/>
              </w:rPr>
            </w:pPr>
            <w:r w:rsidRPr="000C0AF2">
              <w:rPr>
                <w:rFonts w:ascii="Bookman Old Style" w:hAnsi="Bookman Old Style" w:cs="Calibri"/>
                <w:color w:val="000000" w:themeColor="text1"/>
                <w:szCs w:val="20"/>
                <w:lang w:val="en-IN" w:eastAsia="en-IN"/>
              </w:rPr>
              <w:t>5.45</w:t>
            </w:r>
          </w:p>
        </w:tc>
      </w:tr>
    </w:tbl>
    <w:p w:rsidR="00F3503B" w:rsidRDefault="00F3503B" w:rsidP="00A21AA2">
      <w:pPr>
        <w:spacing w:after="0" w:line="360" w:lineRule="auto"/>
        <w:ind w:left="426" w:right="364"/>
        <w:jc w:val="both"/>
        <w:rPr>
          <w:rFonts w:ascii="Bookman Old Style" w:eastAsia="Arial" w:hAnsi="Bookman Old Style" w:cs="Arial"/>
          <w:b/>
        </w:rPr>
      </w:pPr>
    </w:p>
    <w:p w:rsidR="00E76FB7" w:rsidRPr="00626E3D" w:rsidRDefault="006A7512" w:rsidP="00A21AA2">
      <w:pPr>
        <w:spacing w:after="0" w:line="360" w:lineRule="auto"/>
        <w:ind w:left="426" w:right="364"/>
        <w:jc w:val="both"/>
        <w:rPr>
          <w:rFonts w:ascii="Bookman Old Style" w:eastAsia="Arial" w:hAnsi="Bookman Old Style" w:cs="Arial"/>
          <w:b/>
        </w:rPr>
      </w:pPr>
      <w:r w:rsidRPr="00626E3D">
        <w:rPr>
          <w:rFonts w:ascii="Bookman Old Style" w:eastAsia="Arial" w:hAnsi="Bookman Old Style" w:cs="Arial"/>
          <w:b/>
        </w:rPr>
        <w:t>TOD Tariff (Optional):</w:t>
      </w:r>
    </w:p>
    <w:tbl>
      <w:tblPr>
        <w:tblW w:w="8586" w:type="dxa"/>
        <w:tblInd w:w="800" w:type="dxa"/>
        <w:tblLook w:val="04A0" w:firstRow="1" w:lastRow="0" w:firstColumn="1" w:lastColumn="0" w:noHBand="0" w:noVBand="1"/>
      </w:tblPr>
      <w:tblGrid>
        <w:gridCol w:w="3627"/>
        <w:gridCol w:w="4959"/>
      </w:tblGrid>
      <w:tr w:rsidR="00623480" w:rsidRPr="00626E3D" w:rsidTr="008B4F23">
        <w:trPr>
          <w:trHeight w:val="1001"/>
        </w:trPr>
        <w:tc>
          <w:tcPr>
            <w:tcW w:w="362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E76FB7" w:rsidRPr="00626E3D" w:rsidRDefault="00E76FB7" w:rsidP="00A21AA2">
            <w:pPr>
              <w:spacing w:after="0" w:line="360" w:lineRule="auto"/>
              <w:ind w:right="364"/>
              <w:jc w:val="center"/>
              <w:rPr>
                <w:rFonts w:ascii="Bookman Old Style" w:hAnsi="Bookman Old Style" w:cs="Calibri"/>
                <w:b/>
                <w:bCs/>
                <w:szCs w:val="20"/>
              </w:rPr>
            </w:pPr>
            <w:r w:rsidRPr="00626E3D">
              <w:rPr>
                <w:rFonts w:ascii="Bookman Old Style" w:hAnsi="Bookman Old Style" w:cs="Arial"/>
                <w:b/>
                <w:bCs/>
                <w:szCs w:val="20"/>
              </w:rPr>
              <w:t>Time of Day</w:t>
            </w:r>
          </w:p>
        </w:tc>
        <w:tc>
          <w:tcPr>
            <w:tcW w:w="4959" w:type="dxa"/>
            <w:tcBorders>
              <w:top w:val="single" w:sz="8" w:space="0" w:color="auto"/>
              <w:left w:val="nil"/>
              <w:bottom w:val="single" w:sz="8" w:space="0" w:color="auto"/>
              <w:right w:val="single" w:sz="8" w:space="0" w:color="auto"/>
            </w:tcBorders>
            <w:shd w:val="clear" w:color="auto" w:fill="FFFFFF" w:themeFill="background1"/>
            <w:vAlign w:val="center"/>
            <w:hideMark/>
          </w:tcPr>
          <w:p w:rsidR="00E76FB7" w:rsidRPr="00626E3D" w:rsidRDefault="00E76FB7" w:rsidP="00A21AA2">
            <w:pPr>
              <w:spacing w:after="0" w:line="360" w:lineRule="auto"/>
              <w:ind w:right="364"/>
              <w:jc w:val="center"/>
              <w:rPr>
                <w:rFonts w:ascii="Bookman Old Style" w:hAnsi="Bookman Old Style" w:cs="Calibri"/>
                <w:b/>
                <w:bCs/>
                <w:szCs w:val="20"/>
              </w:rPr>
            </w:pPr>
            <w:r w:rsidRPr="00626E3D">
              <w:rPr>
                <w:rFonts w:ascii="Bookman Old Style" w:hAnsi="Bookman Old Style" w:cs="Arial"/>
                <w:b/>
                <w:bCs/>
                <w:szCs w:val="20"/>
              </w:rPr>
              <w:t>Increase (+)/ reduction (-) in energy charges over the normal tariff applicable</w:t>
            </w:r>
          </w:p>
        </w:tc>
      </w:tr>
      <w:tr w:rsidR="00623480" w:rsidRPr="00626E3D" w:rsidTr="00280CA8">
        <w:trPr>
          <w:trHeight w:val="65"/>
        </w:trPr>
        <w:tc>
          <w:tcPr>
            <w:tcW w:w="3627" w:type="dxa"/>
            <w:tcBorders>
              <w:top w:val="nil"/>
              <w:left w:val="single" w:sz="8" w:space="0" w:color="auto"/>
              <w:bottom w:val="single" w:sz="8" w:space="0" w:color="auto"/>
              <w:right w:val="single" w:sz="8" w:space="0" w:color="auto"/>
            </w:tcBorders>
            <w:shd w:val="clear" w:color="auto" w:fill="auto"/>
            <w:vAlign w:val="center"/>
            <w:hideMark/>
          </w:tcPr>
          <w:p w:rsidR="00E76FB7" w:rsidRPr="00626E3D" w:rsidRDefault="00E76FB7" w:rsidP="00A21AA2">
            <w:pPr>
              <w:spacing w:after="0" w:line="360" w:lineRule="auto"/>
              <w:ind w:right="364"/>
              <w:jc w:val="center"/>
              <w:rPr>
                <w:rFonts w:ascii="Bookman Old Style" w:hAnsi="Bookman Old Style" w:cs="Calibri"/>
                <w:szCs w:val="20"/>
              </w:rPr>
            </w:pPr>
            <w:r w:rsidRPr="00626E3D">
              <w:rPr>
                <w:rFonts w:ascii="Bookman Old Style" w:hAnsi="Bookman Old Style" w:cs="Arial"/>
                <w:szCs w:val="20"/>
              </w:rPr>
              <w:t>06.00 Hrs to 10.00 hrs</w:t>
            </w:r>
          </w:p>
        </w:tc>
        <w:tc>
          <w:tcPr>
            <w:tcW w:w="4959" w:type="dxa"/>
            <w:tcBorders>
              <w:top w:val="nil"/>
              <w:left w:val="nil"/>
              <w:bottom w:val="single" w:sz="8" w:space="0" w:color="auto"/>
              <w:right w:val="single" w:sz="8" w:space="0" w:color="auto"/>
            </w:tcBorders>
            <w:shd w:val="clear" w:color="auto" w:fill="auto"/>
            <w:vAlign w:val="center"/>
            <w:hideMark/>
          </w:tcPr>
          <w:p w:rsidR="00E76FB7" w:rsidRPr="00626E3D" w:rsidRDefault="00896291" w:rsidP="00A21AA2">
            <w:pPr>
              <w:spacing w:after="0" w:line="360" w:lineRule="auto"/>
              <w:ind w:right="364"/>
              <w:jc w:val="center"/>
              <w:rPr>
                <w:rFonts w:ascii="Bookman Old Style" w:hAnsi="Bookman Old Style" w:cs="Calibri"/>
                <w:szCs w:val="20"/>
              </w:rPr>
            </w:pPr>
            <w:r>
              <w:rPr>
                <w:rFonts w:ascii="Bookman Old Style" w:hAnsi="Bookman Old Style" w:cs="Calibri"/>
                <w:szCs w:val="20"/>
              </w:rPr>
              <w:t xml:space="preserve">0 </w:t>
            </w:r>
          </w:p>
        </w:tc>
      </w:tr>
      <w:tr w:rsidR="00623480" w:rsidRPr="00626E3D" w:rsidTr="00280CA8">
        <w:trPr>
          <w:trHeight w:val="65"/>
        </w:trPr>
        <w:tc>
          <w:tcPr>
            <w:tcW w:w="3627" w:type="dxa"/>
            <w:tcBorders>
              <w:top w:val="nil"/>
              <w:left w:val="single" w:sz="8" w:space="0" w:color="auto"/>
              <w:bottom w:val="single" w:sz="8" w:space="0" w:color="auto"/>
              <w:right w:val="single" w:sz="8" w:space="0" w:color="auto"/>
            </w:tcBorders>
            <w:shd w:val="clear" w:color="auto" w:fill="auto"/>
            <w:vAlign w:val="center"/>
            <w:hideMark/>
          </w:tcPr>
          <w:p w:rsidR="00E76FB7" w:rsidRPr="00626E3D" w:rsidRDefault="00E76FB7" w:rsidP="00A21AA2">
            <w:pPr>
              <w:spacing w:after="0" w:line="360" w:lineRule="auto"/>
              <w:ind w:right="364"/>
              <w:jc w:val="center"/>
              <w:rPr>
                <w:rFonts w:ascii="Bookman Old Style" w:hAnsi="Bookman Old Style" w:cs="Calibri"/>
                <w:szCs w:val="20"/>
              </w:rPr>
            </w:pPr>
            <w:r w:rsidRPr="00626E3D">
              <w:rPr>
                <w:rFonts w:ascii="Bookman Old Style" w:hAnsi="Bookman Old Style" w:cs="Arial"/>
                <w:szCs w:val="20"/>
              </w:rPr>
              <w:t>10.00 Hrs to 18.00 hrs</w:t>
            </w:r>
          </w:p>
        </w:tc>
        <w:tc>
          <w:tcPr>
            <w:tcW w:w="4959" w:type="dxa"/>
            <w:tcBorders>
              <w:top w:val="nil"/>
              <w:left w:val="nil"/>
              <w:bottom w:val="single" w:sz="8" w:space="0" w:color="auto"/>
              <w:right w:val="single" w:sz="8" w:space="0" w:color="auto"/>
            </w:tcBorders>
            <w:shd w:val="clear" w:color="auto" w:fill="auto"/>
            <w:vAlign w:val="center"/>
            <w:hideMark/>
          </w:tcPr>
          <w:p w:rsidR="00E76FB7" w:rsidRPr="00626E3D" w:rsidRDefault="00E76FB7" w:rsidP="00A21AA2">
            <w:pPr>
              <w:spacing w:after="0" w:line="360" w:lineRule="auto"/>
              <w:ind w:right="364"/>
              <w:jc w:val="center"/>
              <w:rPr>
                <w:rFonts w:ascii="Bookman Old Style" w:hAnsi="Bookman Old Style" w:cs="Calibri"/>
                <w:szCs w:val="20"/>
              </w:rPr>
            </w:pPr>
            <w:r w:rsidRPr="00626E3D">
              <w:rPr>
                <w:rFonts w:ascii="Bookman Old Style" w:hAnsi="Bookman Old Style" w:cs="Arial"/>
                <w:szCs w:val="20"/>
              </w:rPr>
              <w:t>0</w:t>
            </w:r>
          </w:p>
        </w:tc>
      </w:tr>
      <w:tr w:rsidR="00623480" w:rsidRPr="00626E3D" w:rsidTr="00280CA8">
        <w:trPr>
          <w:trHeight w:val="65"/>
        </w:trPr>
        <w:tc>
          <w:tcPr>
            <w:tcW w:w="3627" w:type="dxa"/>
            <w:tcBorders>
              <w:top w:val="nil"/>
              <w:left w:val="single" w:sz="8" w:space="0" w:color="auto"/>
              <w:bottom w:val="single" w:sz="8" w:space="0" w:color="auto"/>
              <w:right w:val="single" w:sz="8" w:space="0" w:color="auto"/>
            </w:tcBorders>
            <w:shd w:val="clear" w:color="auto" w:fill="auto"/>
            <w:vAlign w:val="center"/>
            <w:hideMark/>
          </w:tcPr>
          <w:p w:rsidR="00E76FB7" w:rsidRPr="00626E3D" w:rsidRDefault="00E76FB7" w:rsidP="00A21AA2">
            <w:pPr>
              <w:spacing w:after="0" w:line="360" w:lineRule="auto"/>
              <w:ind w:right="364"/>
              <w:jc w:val="center"/>
              <w:rPr>
                <w:rFonts w:ascii="Bookman Old Style" w:hAnsi="Bookman Old Style" w:cs="Calibri"/>
                <w:szCs w:val="20"/>
              </w:rPr>
            </w:pPr>
            <w:r w:rsidRPr="00626E3D">
              <w:rPr>
                <w:rFonts w:ascii="Bookman Old Style" w:hAnsi="Bookman Old Style" w:cs="Arial"/>
                <w:szCs w:val="20"/>
              </w:rPr>
              <w:t>18.00 Hrs to 22.00 Hrs</w:t>
            </w:r>
          </w:p>
        </w:tc>
        <w:tc>
          <w:tcPr>
            <w:tcW w:w="4959" w:type="dxa"/>
            <w:tcBorders>
              <w:top w:val="nil"/>
              <w:left w:val="nil"/>
              <w:bottom w:val="single" w:sz="8" w:space="0" w:color="auto"/>
              <w:right w:val="single" w:sz="8" w:space="0" w:color="auto"/>
            </w:tcBorders>
            <w:shd w:val="clear" w:color="auto" w:fill="auto"/>
            <w:vAlign w:val="center"/>
            <w:hideMark/>
          </w:tcPr>
          <w:p w:rsidR="00E76FB7" w:rsidRPr="00626E3D" w:rsidRDefault="00E76FB7" w:rsidP="00A21AA2">
            <w:pPr>
              <w:spacing w:after="0" w:line="360" w:lineRule="auto"/>
              <w:ind w:right="364"/>
              <w:jc w:val="center"/>
              <w:rPr>
                <w:rFonts w:ascii="Bookman Old Style" w:hAnsi="Bookman Old Style" w:cs="Calibri"/>
                <w:szCs w:val="20"/>
              </w:rPr>
            </w:pPr>
            <w:r w:rsidRPr="00626E3D">
              <w:rPr>
                <w:rFonts w:ascii="Bookman Old Style" w:hAnsi="Bookman Old Style" w:cs="Arial"/>
                <w:szCs w:val="20"/>
              </w:rPr>
              <w:t>(+) 100 paise per unit</w:t>
            </w:r>
          </w:p>
        </w:tc>
      </w:tr>
      <w:tr w:rsidR="00623480" w:rsidRPr="00626E3D" w:rsidTr="00280CA8">
        <w:trPr>
          <w:trHeight w:val="128"/>
        </w:trPr>
        <w:tc>
          <w:tcPr>
            <w:tcW w:w="3627" w:type="dxa"/>
            <w:tcBorders>
              <w:top w:val="nil"/>
              <w:left w:val="single" w:sz="8" w:space="0" w:color="auto"/>
              <w:bottom w:val="single" w:sz="8" w:space="0" w:color="auto"/>
              <w:right w:val="single" w:sz="8" w:space="0" w:color="auto"/>
            </w:tcBorders>
            <w:shd w:val="clear" w:color="auto" w:fill="auto"/>
            <w:vAlign w:val="center"/>
            <w:hideMark/>
          </w:tcPr>
          <w:p w:rsidR="00E76FB7" w:rsidRPr="00626E3D" w:rsidRDefault="00E76FB7" w:rsidP="00A21AA2">
            <w:pPr>
              <w:spacing w:after="0" w:line="360" w:lineRule="auto"/>
              <w:ind w:right="364"/>
              <w:jc w:val="center"/>
              <w:rPr>
                <w:rFonts w:ascii="Bookman Old Style" w:hAnsi="Bookman Old Style" w:cs="Calibri"/>
                <w:szCs w:val="20"/>
              </w:rPr>
            </w:pPr>
            <w:r w:rsidRPr="00626E3D">
              <w:rPr>
                <w:rFonts w:ascii="Bookman Old Style" w:hAnsi="Bookman Old Style" w:cs="Arial"/>
                <w:szCs w:val="20"/>
              </w:rPr>
              <w:t>22.00 Hrs to 06.00 Hrs next day</w:t>
            </w:r>
          </w:p>
        </w:tc>
        <w:tc>
          <w:tcPr>
            <w:tcW w:w="4959" w:type="dxa"/>
            <w:tcBorders>
              <w:top w:val="nil"/>
              <w:left w:val="nil"/>
              <w:bottom w:val="single" w:sz="8" w:space="0" w:color="auto"/>
              <w:right w:val="single" w:sz="8" w:space="0" w:color="auto"/>
            </w:tcBorders>
            <w:shd w:val="clear" w:color="auto" w:fill="auto"/>
            <w:vAlign w:val="center"/>
            <w:hideMark/>
          </w:tcPr>
          <w:p w:rsidR="00E76FB7" w:rsidRPr="00626E3D" w:rsidRDefault="00E76FB7" w:rsidP="00A21AA2">
            <w:pPr>
              <w:spacing w:after="0" w:line="360" w:lineRule="auto"/>
              <w:ind w:right="364"/>
              <w:jc w:val="center"/>
              <w:rPr>
                <w:rFonts w:ascii="Bookman Old Style" w:hAnsi="Bookman Old Style" w:cs="Calibri"/>
                <w:szCs w:val="20"/>
              </w:rPr>
            </w:pPr>
            <w:r w:rsidRPr="00626E3D">
              <w:rPr>
                <w:rFonts w:ascii="Bookman Old Style" w:hAnsi="Bookman Old Style" w:cs="Calibri"/>
                <w:szCs w:val="20"/>
              </w:rPr>
              <w:t>(-) 100 paise per unit</w:t>
            </w:r>
          </w:p>
        </w:tc>
      </w:tr>
    </w:tbl>
    <w:p w:rsidR="00F3503B" w:rsidRDefault="00F3503B" w:rsidP="00F3503B">
      <w:pPr>
        <w:pStyle w:val="Heading4"/>
        <w:keepLines/>
        <w:spacing w:line="360" w:lineRule="auto"/>
        <w:ind w:left="426" w:right="364"/>
        <w:rPr>
          <w:rFonts w:ascii="Bookman Old Style" w:hAnsi="Bookman Old Style"/>
          <w:sz w:val="28"/>
          <w:u w:val="single"/>
        </w:rPr>
      </w:pPr>
    </w:p>
    <w:p w:rsidR="005A05BA" w:rsidRPr="005A05BA" w:rsidRDefault="005A05BA" w:rsidP="005A05BA"/>
    <w:p w:rsidR="00E76FB7" w:rsidRDefault="00E76FB7" w:rsidP="00A21AA2">
      <w:pPr>
        <w:pStyle w:val="Heading4"/>
        <w:keepLines/>
        <w:numPr>
          <w:ilvl w:val="0"/>
          <w:numId w:val="23"/>
        </w:numPr>
        <w:spacing w:line="360" w:lineRule="auto"/>
        <w:ind w:left="426" w:right="364" w:hanging="567"/>
        <w:rPr>
          <w:rFonts w:ascii="Bookman Old Style" w:hAnsi="Bookman Old Style"/>
          <w:sz w:val="28"/>
          <w:u w:val="single"/>
        </w:rPr>
      </w:pPr>
      <w:r w:rsidRPr="00626E3D">
        <w:rPr>
          <w:rFonts w:ascii="Bookman Old Style" w:hAnsi="Bookman Old Style"/>
          <w:sz w:val="28"/>
          <w:u w:val="single"/>
        </w:rPr>
        <w:lastRenderedPageBreak/>
        <w:t>HT</w:t>
      </w:r>
      <w:r w:rsidR="00626E3D" w:rsidRPr="00626E3D">
        <w:rPr>
          <w:rFonts w:ascii="Bookman Old Style" w:hAnsi="Bookman Old Style"/>
          <w:sz w:val="28"/>
          <w:u w:val="single"/>
        </w:rPr>
        <w:t>-</w:t>
      </w:r>
      <w:r w:rsidRPr="00626E3D">
        <w:rPr>
          <w:rFonts w:ascii="Bookman Old Style" w:hAnsi="Bookman Old Style"/>
          <w:sz w:val="28"/>
          <w:u w:val="single"/>
        </w:rPr>
        <w:t>2(a</w:t>
      </w:r>
      <w:proofErr w:type="gramStart"/>
      <w:r w:rsidRPr="00626E3D">
        <w:rPr>
          <w:rFonts w:ascii="Bookman Old Style" w:hAnsi="Bookman Old Style"/>
          <w:sz w:val="28"/>
          <w:u w:val="single"/>
        </w:rPr>
        <w:t>)&amp;</w:t>
      </w:r>
      <w:proofErr w:type="gramEnd"/>
      <w:r w:rsidRPr="00626E3D">
        <w:rPr>
          <w:rFonts w:ascii="Bookman Old Style" w:hAnsi="Bookman Old Style"/>
          <w:sz w:val="28"/>
          <w:u w:val="single"/>
        </w:rPr>
        <w:t>(b) Installations:</w:t>
      </w:r>
    </w:p>
    <w:p w:rsidR="00F3503B" w:rsidRPr="00F3503B" w:rsidRDefault="00F3503B" w:rsidP="00F3503B"/>
    <w:p w:rsidR="00E76FB7" w:rsidRPr="00626E3D" w:rsidRDefault="00E76FB7" w:rsidP="00A21AA2">
      <w:pPr>
        <w:pStyle w:val="BodyText"/>
        <w:spacing w:line="360" w:lineRule="auto"/>
        <w:ind w:left="426" w:right="364"/>
        <w:jc w:val="both"/>
        <w:rPr>
          <w:rFonts w:ascii="Bookman Old Style" w:hAnsi="Bookman Old Style"/>
        </w:rPr>
      </w:pPr>
      <w:r w:rsidRPr="00626E3D">
        <w:rPr>
          <w:rFonts w:ascii="Bookman Old Style" w:hAnsi="Bookman Old Style"/>
          <w:b/>
        </w:rPr>
        <w:t xml:space="preserve">Tariff for HT–2(a)(i): </w:t>
      </w:r>
      <w:r w:rsidRPr="00626E3D">
        <w:rPr>
          <w:rFonts w:ascii="Bookman Old Style" w:hAnsi="Bookman Old Style"/>
        </w:rPr>
        <w:t>Applicable to BBMP area and Davan</w:t>
      </w:r>
      <w:r w:rsidR="008D375D">
        <w:rPr>
          <w:rFonts w:ascii="Bookman Old Style" w:hAnsi="Bookman Old Style"/>
        </w:rPr>
        <w:t>a</w:t>
      </w:r>
      <w:r w:rsidRPr="00626E3D">
        <w:rPr>
          <w:rFonts w:ascii="Bookman Old Style" w:hAnsi="Bookman Old Style"/>
        </w:rPr>
        <w:t>g</w:t>
      </w:r>
      <w:r w:rsidR="00420A8B" w:rsidRPr="00626E3D">
        <w:rPr>
          <w:rFonts w:ascii="Bookman Old Style" w:hAnsi="Bookman Old Style"/>
        </w:rPr>
        <w:t>ere City Municipal Corporation.</w:t>
      </w:r>
    </w:p>
    <w:tbl>
      <w:tblPr>
        <w:tblW w:w="8872" w:type="dxa"/>
        <w:jc w:val="center"/>
        <w:tblLook w:val="04A0" w:firstRow="1" w:lastRow="0" w:firstColumn="1" w:lastColumn="0" w:noHBand="0" w:noVBand="1"/>
      </w:tblPr>
      <w:tblGrid>
        <w:gridCol w:w="3116"/>
        <w:gridCol w:w="2923"/>
        <w:gridCol w:w="2833"/>
      </w:tblGrid>
      <w:tr w:rsidR="00623480" w:rsidRPr="00626E3D" w:rsidTr="00B60D8E">
        <w:trPr>
          <w:trHeight w:val="392"/>
          <w:jc w:val="center"/>
        </w:trPr>
        <w:tc>
          <w:tcPr>
            <w:tcW w:w="311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D95E3D" w:rsidRPr="00626E3D" w:rsidRDefault="00D95E3D" w:rsidP="00A21AA2">
            <w:pPr>
              <w:spacing w:after="0" w:line="360" w:lineRule="auto"/>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Details</w:t>
            </w:r>
          </w:p>
        </w:tc>
        <w:tc>
          <w:tcPr>
            <w:tcW w:w="2923" w:type="dxa"/>
            <w:tcBorders>
              <w:top w:val="single" w:sz="8" w:space="0" w:color="auto"/>
              <w:left w:val="nil"/>
              <w:bottom w:val="single" w:sz="8" w:space="0" w:color="auto"/>
              <w:right w:val="single" w:sz="8" w:space="0" w:color="auto"/>
            </w:tcBorders>
            <w:shd w:val="clear" w:color="auto" w:fill="FFFFFF" w:themeFill="background1"/>
            <w:vAlign w:val="center"/>
            <w:hideMark/>
          </w:tcPr>
          <w:p w:rsidR="00D95E3D" w:rsidRPr="00626E3D" w:rsidRDefault="00D95E3D" w:rsidP="00A21AA2">
            <w:pPr>
              <w:spacing w:after="0" w:line="360" w:lineRule="auto"/>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Existing Tariff  (Rs./unit)</w:t>
            </w:r>
          </w:p>
        </w:tc>
        <w:tc>
          <w:tcPr>
            <w:tcW w:w="2833" w:type="dxa"/>
            <w:tcBorders>
              <w:top w:val="single" w:sz="8" w:space="0" w:color="auto"/>
              <w:left w:val="nil"/>
              <w:bottom w:val="single" w:sz="8" w:space="0" w:color="auto"/>
              <w:right w:val="single" w:sz="8" w:space="0" w:color="auto"/>
            </w:tcBorders>
            <w:shd w:val="clear" w:color="auto" w:fill="FFFFFF" w:themeFill="background1"/>
            <w:vAlign w:val="center"/>
            <w:hideMark/>
          </w:tcPr>
          <w:p w:rsidR="00D95E3D" w:rsidRPr="00626E3D" w:rsidRDefault="00D95E3D" w:rsidP="00A21AA2">
            <w:pPr>
              <w:spacing w:after="0" w:line="360" w:lineRule="auto"/>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Proposed (Rs./unit)</w:t>
            </w:r>
          </w:p>
        </w:tc>
      </w:tr>
      <w:tr w:rsidR="00623480" w:rsidRPr="00626E3D" w:rsidTr="00B60D8E">
        <w:trPr>
          <w:trHeight w:val="670"/>
          <w:jc w:val="center"/>
        </w:trPr>
        <w:tc>
          <w:tcPr>
            <w:tcW w:w="3116" w:type="dxa"/>
            <w:tcBorders>
              <w:top w:val="nil"/>
              <w:left w:val="single" w:sz="8" w:space="0" w:color="auto"/>
              <w:bottom w:val="single" w:sz="8" w:space="0" w:color="auto"/>
              <w:right w:val="single" w:sz="8" w:space="0" w:color="auto"/>
            </w:tcBorders>
            <w:shd w:val="clear" w:color="auto" w:fill="auto"/>
            <w:vAlign w:val="center"/>
            <w:hideMark/>
          </w:tcPr>
          <w:p w:rsidR="00D95E3D" w:rsidRPr="00626E3D" w:rsidRDefault="00D95E3D" w:rsidP="00A21AA2">
            <w:pPr>
              <w:spacing w:after="0" w:line="360" w:lineRule="auto"/>
              <w:rPr>
                <w:rFonts w:ascii="Bookman Old Style" w:hAnsi="Bookman Old Style" w:cs="Calibri"/>
                <w:szCs w:val="20"/>
                <w:lang w:val="en-IN" w:eastAsia="en-IN"/>
              </w:rPr>
            </w:pPr>
            <w:r w:rsidRPr="00626E3D">
              <w:rPr>
                <w:rFonts w:ascii="Bookman Old Style" w:hAnsi="Bookman Old Style" w:cs="Calibri"/>
                <w:szCs w:val="20"/>
                <w:lang w:val="en-IN" w:eastAsia="en-IN"/>
              </w:rPr>
              <w:t>Demand charges</w:t>
            </w:r>
          </w:p>
        </w:tc>
        <w:tc>
          <w:tcPr>
            <w:tcW w:w="2923" w:type="dxa"/>
            <w:tcBorders>
              <w:top w:val="nil"/>
              <w:left w:val="nil"/>
              <w:bottom w:val="single" w:sz="8" w:space="0" w:color="auto"/>
              <w:right w:val="single" w:sz="8" w:space="0" w:color="auto"/>
            </w:tcBorders>
            <w:shd w:val="clear" w:color="auto" w:fill="auto"/>
            <w:hideMark/>
          </w:tcPr>
          <w:p w:rsidR="00D95E3D" w:rsidRPr="00626E3D" w:rsidRDefault="00896291" w:rsidP="00A21AA2">
            <w:pPr>
              <w:spacing w:after="0" w:line="360" w:lineRule="auto"/>
              <w:ind w:right="-70"/>
            </w:pPr>
            <w:r>
              <w:rPr>
                <w:rFonts w:ascii="Bookman Old Style" w:hAnsi="Bookman Old Style" w:cs="Calibri"/>
                <w:szCs w:val="20"/>
                <w:lang w:val="en-IN" w:eastAsia="en-IN"/>
              </w:rPr>
              <w:t>Rs. 23</w:t>
            </w:r>
            <w:r w:rsidR="00D95E3D" w:rsidRPr="00626E3D">
              <w:rPr>
                <w:rFonts w:ascii="Bookman Old Style" w:hAnsi="Bookman Old Style" w:cs="Calibri"/>
                <w:szCs w:val="20"/>
                <w:lang w:val="en-IN" w:eastAsia="en-IN"/>
              </w:rPr>
              <w:t>0 / kVA of billing demand / month</w:t>
            </w:r>
          </w:p>
        </w:tc>
        <w:tc>
          <w:tcPr>
            <w:tcW w:w="2833" w:type="dxa"/>
            <w:tcBorders>
              <w:top w:val="nil"/>
              <w:left w:val="nil"/>
              <w:bottom w:val="single" w:sz="8" w:space="0" w:color="auto"/>
              <w:right w:val="single" w:sz="8" w:space="0" w:color="auto"/>
            </w:tcBorders>
            <w:shd w:val="clear" w:color="auto" w:fill="auto"/>
            <w:hideMark/>
          </w:tcPr>
          <w:p w:rsidR="00D95E3D" w:rsidRPr="000C0AF2" w:rsidRDefault="000C0AF2" w:rsidP="00A21AA2">
            <w:pPr>
              <w:spacing w:after="0" w:line="360" w:lineRule="auto"/>
              <w:ind w:right="-70"/>
              <w:rPr>
                <w:color w:val="000000" w:themeColor="text1"/>
              </w:rPr>
            </w:pPr>
            <w:r w:rsidRPr="000C0AF2">
              <w:rPr>
                <w:rFonts w:ascii="Bookman Old Style" w:hAnsi="Bookman Old Style" w:cs="Calibri"/>
                <w:color w:val="000000" w:themeColor="text1"/>
                <w:szCs w:val="20"/>
                <w:lang w:val="en-IN" w:eastAsia="en-IN"/>
              </w:rPr>
              <w:t>Rs. 290</w:t>
            </w:r>
            <w:r w:rsidR="00D95E3D" w:rsidRPr="000C0AF2">
              <w:rPr>
                <w:rFonts w:ascii="Bookman Old Style" w:hAnsi="Bookman Old Style" w:cs="Calibri"/>
                <w:color w:val="000000" w:themeColor="text1"/>
                <w:szCs w:val="20"/>
                <w:lang w:val="en-IN" w:eastAsia="en-IN"/>
              </w:rPr>
              <w:t xml:space="preserve"> / kVA of billing demand / month</w:t>
            </w:r>
          </w:p>
        </w:tc>
      </w:tr>
      <w:tr w:rsidR="00623480" w:rsidRPr="00626E3D" w:rsidTr="00B60D8E">
        <w:trPr>
          <w:trHeight w:val="391"/>
          <w:jc w:val="center"/>
        </w:trPr>
        <w:tc>
          <w:tcPr>
            <w:tcW w:w="3116" w:type="dxa"/>
            <w:tcBorders>
              <w:top w:val="nil"/>
              <w:left w:val="single" w:sz="8" w:space="0" w:color="auto"/>
              <w:bottom w:val="single" w:sz="8" w:space="0" w:color="auto"/>
              <w:right w:val="single" w:sz="8" w:space="0" w:color="auto"/>
            </w:tcBorders>
            <w:shd w:val="clear" w:color="auto" w:fill="auto"/>
            <w:vAlign w:val="center"/>
            <w:hideMark/>
          </w:tcPr>
          <w:p w:rsidR="00D95E3D" w:rsidRPr="00626E3D" w:rsidRDefault="00D95E3D" w:rsidP="00A21AA2">
            <w:pPr>
              <w:spacing w:after="0" w:line="360" w:lineRule="auto"/>
              <w:ind w:right="364"/>
              <w:rPr>
                <w:rFonts w:ascii="Bookman Old Style" w:hAnsi="Bookman Old Style" w:cs="Calibri"/>
                <w:szCs w:val="20"/>
                <w:lang w:val="en-IN" w:eastAsia="en-IN"/>
              </w:rPr>
            </w:pPr>
            <w:r w:rsidRPr="00626E3D">
              <w:rPr>
                <w:rFonts w:ascii="Bookman Old Style" w:hAnsi="Bookman Old Style" w:cs="Calibri"/>
                <w:szCs w:val="20"/>
                <w:lang w:val="en-IN" w:eastAsia="en-IN"/>
              </w:rPr>
              <w:t>Energy charges</w:t>
            </w:r>
          </w:p>
        </w:tc>
        <w:tc>
          <w:tcPr>
            <w:tcW w:w="2923" w:type="dxa"/>
            <w:tcBorders>
              <w:top w:val="nil"/>
              <w:left w:val="nil"/>
              <w:bottom w:val="single" w:sz="8" w:space="0" w:color="auto"/>
              <w:right w:val="single" w:sz="8" w:space="0" w:color="auto"/>
            </w:tcBorders>
            <w:shd w:val="clear" w:color="auto" w:fill="auto"/>
            <w:vAlign w:val="center"/>
            <w:hideMark/>
          </w:tcPr>
          <w:p w:rsidR="00D95E3D" w:rsidRPr="00626E3D" w:rsidRDefault="00D95E3D" w:rsidP="00A21AA2">
            <w:pPr>
              <w:spacing w:after="0" w:line="360" w:lineRule="auto"/>
              <w:rPr>
                <w:rFonts w:ascii="Bookman Old Style" w:hAnsi="Bookman Old Style" w:cs="Calibri"/>
                <w:lang w:val="en-IN" w:eastAsia="en-IN"/>
              </w:rPr>
            </w:pPr>
            <w:r w:rsidRPr="00626E3D">
              <w:rPr>
                <w:rFonts w:ascii="Bookman Old Style" w:hAnsi="Bookman Old Style" w:cs="Calibri"/>
                <w:lang w:val="en-IN" w:eastAsia="en-IN"/>
              </w:rPr>
              <w:t> </w:t>
            </w:r>
          </w:p>
        </w:tc>
        <w:tc>
          <w:tcPr>
            <w:tcW w:w="2833" w:type="dxa"/>
            <w:tcBorders>
              <w:top w:val="nil"/>
              <w:left w:val="nil"/>
              <w:bottom w:val="single" w:sz="8" w:space="0" w:color="auto"/>
              <w:right w:val="single" w:sz="8" w:space="0" w:color="auto"/>
            </w:tcBorders>
            <w:shd w:val="clear" w:color="auto" w:fill="auto"/>
            <w:vAlign w:val="center"/>
            <w:hideMark/>
          </w:tcPr>
          <w:p w:rsidR="00D95E3D" w:rsidRPr="000C0AF2" w:rsidRDefault="00D95E3D" w:rsidP="00A21AA2">
            <w:pPr>
              <w:spacing w:after="0" w:line="360" w:lineRule="auto"/>
              <w:rPr>
                <w:rFonts w:ascii="Bookman Old Style" w:hAnsi="Bookman Old Style" w:cs="Calibri"/>
                <w:color w:val="000000" w:themeColor="text1"/>
                <w:lang w:val="en-IN" w:eastAsia="en-IN"/>
              </w:rPr>
            </w:pPr>
            <w:r w:rsidRPr="000C0AF2">
              <w:rPr>
                <w:rFonts w:ascii="Bookman Old Style" w:hAnsi="Bookman Old Style" w:cs="Calibri"/>
                <w:color w:val="000000" w:themeColor="text1"/>
                <w:lang w:val="en-IN" w:eastAsia="en-IN"/>
              </w:rPr>
              <w:t> </w:t>
            </w:r>
          </w:p>
        </w:tc>
      </w:tr>
      <w:tr w:rsidR="00623480" w:rsidRPr="00626E3D" w:rsidTr="00B60D8E">
        <w:trPr>
          <w:trHeight w:val="460"/>
          <w:jc w:val="center"/>
        </w:trPr>
        <w:tc>
          <w:tcPr>
            <w:tcW w:w="3116" w:type="dxa"/>
            <w:tcBorders>
              <w:top w:val="nil"/>
              <w:left w:val="single" w:sz="8" w:space="0" w:color="auto"/>
              <w:bottom w:val="single" w:sz="8" w:space="0" w:color="auto"/>
              <w:right w:val="single" w:sz="8" w:space="0" w:color="auto"/>
            </w:tcBorders>
            <w:shd w:val="clear" w:color="auto" w:fill="auto"/>
            <w:vAlign w:val="center"/>
            <w:hideMark/>
          </w:tcPr>
          <w:p w:rsidR="00D95E3D" w:rsidRPr="00626E3D" w:rsidRDefault="00D95E3D" w:rsidP="00A21AA2">
            <w:pPr>
              <w:spacing w:after="0" w:line="360" w:lineRule="auto"/>
              <w:ind w:right="364"/>
              <w:rPr>
                <w:rFonts w:ascii="Bookman Old Style" w:hAnsi="Bookman Old Style" w:cs="Calibri"/>
                <w:szCs w:val="20"/>
                <w:lang w:val="en-IN" w:eastAsia="en-IN"/>
              </w:rPr>
            </w:pPr>
            <w:r w:rsidRPr="00626E3D">
              <w:rPr>
                <w:rFonts w:ascii="Bookman Old Style" w:hAnsi="Bookman Old Style" w:cs="Calibri"/>
                <w:szCs w:val="20"/>
                <w:lang w:val="en-IN" w:eastAsia="en-IN"/>
              </w:rPr>
              <w:t>For the first one lakh units</w:t>
            </w:r>
          </w:p>
        </w:tc>
        <w:tc>
          <w:tcPr>
            <w:tcW w:w="2923" w:type="dxa"/>
            <w:tcBorders>
              <w:top w:val="nil"/>
              <w:left w:val="nil"/>
              <w:bottom w:val="single" w:sz="8" w:space="0" w:color="auto"/>
              <w:right w:val="single" w:sz="8" w:space="0" w:color="auto"/>
            </w:tcBorders>
            <w:shd w:val="clear" w:color="auto" w:fill="auto"/>
            <w:vAlign w:val="center"/>
            <w:hideMark/>
          </w:tcPr>
          <w:p w:rsidR="00D95E3D" w:rsidRPr="00626E3D" w:rsidRDefault="00896291" w:rsidP="00A21AA2">
            <w:pPr>
              <w:spacing w:after="0" w:line="360" w:lineRule="auto"/>
              <w:jc w:val="center"/>
              <w:rPr>
                <w:rFonts w:ascii="Bookman Old Style" w:hAnsi="Bookman Old Style" w:cs="Calibri"/>
                <w:szCs w:val="20"/>
                <w:lang w:val="en-IN" w:eastAsia="en-IN"/>
              </w:rPr>
            </w:pPr>
            <w:r>
              <w:rPr>
                <w:rFonts w:ascii="Bookman Old Style" w:hAnsi="Bookman Old Style" w:cs="Calibri"/>
                <w:szCs w:val="20"/>
                <w:lang w:val="en-IN" w:eastAsia="en-IN"/>
              </w:rPr>
              <w:t>7.35</w:t>
            </w:r>
          </w:p>
        </w:tc>
        <w:tc>
          <w:tcPr>
            <w:tcW w:w="2833" w:type="dxa"/>
            <w:tcBorders>
              <w:top w:val="nil"/>
              <w:left w:val="nil"/>
              <w:bottom w:val="single" w:sz="8" w:space="0" w:color="auto"/>
              <w:right w:val="single" w:sz="8" w:space="0" w:color="auto"/>
            </w:tcBorders>
            <w:shd w:val="clear" w:color="auto" w:fill="auto"/>
            <w:vAlign w:val="center"/>
          </w:tcPr>
          <w:p w:rsidR="00D95E3D" w:rsidRPr="000C0AF2" w:rsidRDefault="000C0AF2" w:rsidP="00A21AA2">
            <w:pPr>
              <w:spacing w:after="0" w:line="360" w:lineRule="auto"/>
              <w:jc w:val="center"/>
              <w:rPr>
                <w:rFonts w:ascii="Bookman Old Style" w:hAnsi="Bookman Old Style" w:cs="Calibri"/>
                <w:color w:val="000000" w:themeColor="text1"/>
                <w:szCs w:val="20"/>
                <w:lang w:val="en-IN" w:eastAsia="en-IN"/>
              </w:rPr>
            </w:pPr>
            <w:r w:rsidRPr="000C0AF2">
              <w:rPr>
                <w:rFonts w:ascii="Bookman Old Style" w:hAnsi="Bookman Old Style" w:cs="Calibri"/>
                <w:color w:val="000000" w:themeColor="text1"/>
                <w:szCs w:val="20"/>
                <w:lang w:val="en-IN" w:eastAsia="en-IN"/>
              </w:rPr>
              <w:t>7.35</w:t>
            </w:r>
          </w:p>
        </w:tc>
      </w:tr>
      <w:tr w:rsidR="00623480" w:rsidRPr="00626E3D" w:rsidTr="00B60D8E">
        <w:trPr>
          <w:trHeight w:val="236"/>
          <w:jc w:val="center"/>
        </w:trPr>
        <w:tc>
          <w:tcPr>
            <w:tcW w:w="3116" w:type="dxa"/>
            <w:tcBorders>
              <w:top w:val="nil"/>
              <w:left w:val="single" w:sz="8" w:space="0" w:color="auto"/>
              <w:bottom w:val="single" w:sz="8" w:space="0" w:color="auto"/>
              <w:right w:val="single" w:sz="8" w:space="0" w:color="auto"/>
            </w:tcBorders>
            <w:shd w:val="clear" w:color="auto" w:fill="auto"/>
            <w:vAlign w:val="center"/>
            <w:hideMark/>
          </w:tcPr>
          <w:p w:rsidR="00D95E3D" w:rsidRPr="00626E3D" w:rsidRDefault="00D95E3D" w:rsidP="00A21AA2">
            <w:pPr>
              <w:spacing w:after="0" w:line="360" w:lineRule="auto"/>
              <w:ind w:right="364"/>
              <w:rPr>
                <w:rFonts w:ascii="Bookman Old Style" w:hAnsi="Bookman Old Style" w:cs="Calibri"/>
                <w:szCs w:val="20"/>
                <w:lang w:val="en-IN" w:eastAsia="en-IN"/>
              </w:rPr>
            </w:pPr>
            <w:r w:rsidRPr="00626E3D">
              <w:rPr>
                <w:rFonts w:ascii="Bookman Old Style" w:hAnsi="Bookman Old Style" w:cs="Calibri"/>
                <w:szCs w:val="20"/>
                <w:lang w:val="en-IN" w:eastAsia="en-IN"/>
              </w:rPr>
              <w:t>For the balance units</w:t>
            </w:r>
          </w:p>
        </w:tc>
        <w:tc>
          <w:tcPr>
            <w:tcW w:w="2923" w:type="dxa"/>
            <w:tcBorders>
              <w:top w:val="nil"/>
              <w:left w:val="nil"/>
              <w:bottom w:val="single" w:sz="8" w:space="0" w:color="auto"/>
              <w:right w:val="single" w:sz="8" w:space="0" w:color="auto"/>
            </w:tcBorders>
            <w:shd w:val="clear" w:color="auto" w:fill="auto"/>
            <w:vAlign w:val="center"/>
            <w:hideMark/>
          </w:tcPr>
          <w:p w:rsidR="00D95E3D" w:rsidRPr="00626E3D" w:rsidRDefault="00896291" w:rsidP="00A21AA2">
            <w:pPr>
              <w:spacing w:after="0" w:line="360" w:lineRule="auto"/>
              <w:jc w:val="center"/>
              <w:rPr>
                <w:rFonts w:ascii="Bookman Old Style" w:hAnsi="Bookman Old Style" w:cs="Calibri"/>
                <w:szCs w:val="20"/>
                <w:lang w:val="en-IN" w:eastAsia="en-IN"/>
              </w:rPr>
            </w:pPr>
            <w:r>
              <w:rPr>
                <w:rFonts w:ascii="Bookman Old Style" w:hAnsi="Bookman Old Style" w:cs="Calibri"/>
                <w:szCs w:val="20"/>
                <w:lang w:val="en-IN" w:eastAsia="en-IN"/>
              </w:rPr>
              <w:t>7.65</w:t>
            </w:r>
          </w:p>
        </w:tc>
        <w:tc>
          <w:tcPr>
            <w:tcW w:w="2833" w:type="dxa"/>
            <w:tcBorders>
              <w:top w:val="nil"/>
              <w:left w:val="nil"/>
              <w:bottom w:val="single" w:sz="8" w:space="0" w:color="auto"/>
              <w:right w:val="single" w:sz="8" w:space="0" w:color="auto"/>
            </w:tcBorders>
            <w:shd w:val="clear" w:color="auto" w:fill="auto"/>
            <w:vAlign w:val="center"/>
          </w:tcPr>
          <w:p w:rsidR="00D95E3D" w:rsidRPr="000C0AF2" w:rsidRDefault="000C0AF2" w:rsidP="00A21AA2">
            <w:pPr>
              <w:spacing w:after="0" w:line="360" w:lineRule="auto"/>
              <w:jc w:val="center"/>
              <w:rPr>
                <w:rFonts w:ascii="Bookman Old Style" w:hAnsi="Bookman Old Style" w:cs="Calibri"/>
                <w:color w:val="000000" w:themeColor="text1"/>
                <w:szCs w:val="20"/>
                <w:lang w:val="en-IN" w:eastAsia="en-IN"/>
              </w:rPr>
            </w:pPr>
            <w:r w:rsidRPr="000C0AF2">
              <w:rPr>
                <w:rFonts w:ascii="Bookman Old Style" w:hAnsi="Bookman Old Style" w:cs="Calibri"/>
                <w:color w:val="000000" w:themeColor="text1"/>
                <w:szCs w:val="20"/>
                <w:lang w:val="en-IN" w:eastAsia="en-IN"/>
              </w:rPr>
              <w:t>7.65</w:t>
            </w:r>
          </w:p>
        </w:tc>
      </w:tr>
    </w:tbl>
    <w:p w:rsidR="00F3503B" w:rsidRDefault="00F3503B" w:rsidP="00A21AA2">
      <w:pPr>
        <w:pStyle w:val="BodyText"/>
        <w:spacing w:line="360" w:lineRule="auto"/>
        <w:ind w:left="426" w:right="364"/>
        <w:jc w:val="both"/>
        <w:rPr>
          <w:rFonts w:ascii="Bookman Old Style" w:hAnsi="Bookman Old Style"/>
          <w:b/>
        </w:rPr>
      </w:pPr>
    </w:p>
    <w:p w:rsidR="00E76FB7" w:rsidRPr="00626E3D" w:rsidRDefault="00E76FB7" w:rsidP="00A21AA2">
      <w:pPr>
        <w:pStyle w:val="BodyText"/>
        <w:spacing w:line="360" w:lineRule="auto"/>
        <w:ind w:left="426" w:right="364"/>
        <w:jc w:val="both"/>
        <w:rPr>
          <w:rFonts w:ascii="Bookman Old Style" w:hAnsi="Bookman Old Style"/>
        </w:rPr>
      </w:pPr>
      <w:r w:rsidRPr="00626E3D">
        <w:rPr>
          <w:rFonts w:ascii="Bookman Old Style" w:hAnsi="Bookman Old Style"/>
          <w:b/>
        </w:rPr>
        <w:t xml:space="preserve">Tariff for HT–2(a)(ii): </w:t>
      </w:r>
      <w:r w:rsidR="00420A8B" w:rsidRPr="00626E3D">
        <w:rPr>
          <w:rFonts w:ascii="Bookman Old Style" w:hAnsi="Bookman Old Style"/>
        </w:rPr>
        <w:t>Applicable to other areas.</w:t>
      </w:r>
    </w:p>
    <w:tbl>
      <w:tblPr>
        <w:tblW w:w="8222" w:type="dxa"/>
        <w:jc w:val="center"/>
        <w:tblLook w:val="04A0" w:firstRow="1" w:lastRow="0" w:firstColumn="1" w:lastColumn="0" w:noHBand="0" w:noVBand="1"/>
      </w:tblPr>
      <w:tblGrid>
        <w:gridCol w:w="2792"/>
        <w:gridCol w:w="2737"/>
        <w:gridCol w:w="2693"/>
      </w:tblGrid>
      <w:tr w:rsidR="00623480" w:rsidRPr="00626E3D" w:rsidTr="008B4F23">
        <w:trPr>
          <w:trHeight w:val="361"/>
          <w:jc w:val="center"/>
        </w:trPr>
        <w:tc>
          <w:tcPr>
            <w:tcW w:w="27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D95E3D" w:rsidRPr="00626E3D" w:rsidRDefault="00D95E3D" w:rsidP="00A21AA2">
            <w:pPr>
              <w:spacing w:after="0" w:line="360" w:lineRule="auto"/>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Details</w:t>
            </w:r>
          </w:p>
        </w:tc>
        <w:tc>
          <w:tcPr>
            <w:tcW w:w="2737" w:type="dxa"/>
            <w:tcBorders>
              <w:top w:val="single" w:sz="8" w:space="0" w:color="auto"/>
              <w:left w:val="nil"/>
              <w:bottom w:val="single" w:sz="8" w:space="0" w:color="auto"/>
              <w:right w:val="single" w:sz="8" w:space="0" w:color="auto"/>
            </w:tcBorders>
            <w:shd w:val="clear" w:color="auto" w:fill="FFFFFF" w:themeFill="background1"/>
            <w:vAlign w:val="center"/>
            <w:hideMark/>
          </w:tcPr>
          <w:p w:rsidR="00D95E3D" w:rsidRPr="00626E3D" w:rsidRDefault="00D95E3D" w:rsidP="00A21AA2">
            <w:pPr>
              <w:spacing w:after="0" w:line="360" w:lineRule="auto"/>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Existing Tariff  (Rs./unit)</w:t>
            </w:r>
          </w:p>
        </w:tc>
        <w:tc>
          <w:tcPr>
            <w:tcW w:w="2693" w:type="dxa"/>
            <w:tcBorders>
              <w:top w:val="single" w:sz="8" w:space="0" w:color="auto"/>
              <w:left w:val="nil"/>
              <w:bottom w:val="single" w:sz="8" w:space="0" w:color="auto"/>
              <w:right w:val="single" w:sz="8" w:space="0" w:color="auto"/>
            </w:tcBorders>
            <w:shd w:val="clear" w:color="auto" w:fill="FFFFFF" w:themeFill="background1"/>
            <w:vAlign w:val="center"/>
            <w:hideMark/>
          </w:tcPr>
          <w:p w:rsidR="00D95E3D" w:rsidRPr="00626E3D" w:rsidRDefault="00D95E3D" w:rsidP="00A21AA2">
            <w:pPr>
              <w:spacing w:after="0" w:line="360" w:lineRule="auto"/>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Proposed (Rs./unit)</w:t>
            </w:r>
          </w:p>
        </w:tc>
      </w:tr>
      <w:tr w:rsidR="00623480" w:rsidRPr="00626E3D" w:rsidTr="00623480">
        <w:trPr>
          <w:trHeight w:val="832"/>
          <w:jc w:val="center"/>
        </w:trPr>
        <w:tc>
          <w:tcPr>
            <w:tcW w:w="2792" w:type="dxa"/>
            <w:tcBorders>
              <w:top w:val="nil"/>
              <w:left w:val="single" w:sz="8" w:space="0" w:color="auto"/>
              <w:bottom w:val="single" w:sz="8" w:space="0" w:color="auto"/>
              <w:right w:val="single" w:sz="8" w:space="0" w:color="auto"/>
            </w:tcBorders>
            <w:shd w:val="clear" w:color="auto" w:fill="auto"/>
            <w:vAlign w:val="center"/>
            <w:hideMark/>
          </w:tcPr>
          <w:p w:rsidR="00D95E3D" w:rsidRPr="00626E3D" w:rsidRDefault="00D95E3D" w:rsidP="00A21AA2">
            <w:pPr>
              <w:spacing w:after="0" w:line="360" w:lineRule="auto"/>
              <w:ind w:right="7"/>
              <w:rPr>
                <w:rFonts w:ascii="Bookman Old Style" w:hAnsi="Bookman Old Style" w:cs="Calibri"/>
                <w:szCs w:val="20"/>
                <w:lang w:val="en-IN" w:eastAsia="en-IN"/>
              </w:rPr>
            </w:pPr>
            <w:r w:rsidRPr="00626E3D">
              <w:rPr>
                <w:rFonts w:ascii="Bookman Old Style" w:hAnsi="Bookman Old Style" w:cs="Calibri"/>
                <w:szCs w:val="20"/>
                <w:lang w:val="en-IN" w:eastAsia="en-IN"/>
              </w:rPr>
              <w:t>Demand charges</w:t>
            </w:r>
          </w:p>
        </w:tc>
        <w:tc>
          <w:tcPr>
            <w:tcW w:w="2737" w:type="dxa"/>
            <w:tcBorders>
              <w:top w:val="nil"/>
              <w:left w:val="nil"/>
              <w:bottom w:val="single" w:sz="8" w:space="0" w:color="auto"/>
              <w:right w:val="single" w:sz="8" w:space="0" w:color="auto"/>
            </w:tcBorders>
            <w:shd w:val="clear" w:color="auto" w:fill="auto"/>
            <w:hideMark/>
          </w:tcPr>
          <w:p w:rsidR="00D95E3D" w:rsidRPr="00626E3D" w:rsidRDefault="00896291" w:rsidP="00A21AA2">
            <w:pPr>
              <w:spacing w:after="0" w:line="360" w:lineRule="auto"/>
            </w:pPr>
            <w:r>
              <w:rPr>
                <w:rFonts w:ascii="Bookman Old Style" w:hAnsi="Bookman Old Style" w:cs="Calibri"/>
                <w:szCs w:val="20"/>
                <w:lang w:val="en-IN" w:eastAsia="en-IN"/>
              </w:rPr>
              <w:t>Rs. 22</w:t>
            </w:r>
            <w:r w:rsidR="00D95E3D" w:rsidRPr="00626E3D">
              <w:rPr>
                <w:rFonts w:ascii="Bookman Old Style" w:hAnsi="Bookman Old Style" w:cs="Calibri"/>
                <w:szCs w:val="20"/>
                <w:lang w:val="en-IN" w:eastAsia="en-IN"/>
              </w:rPr>
              <w:t>0/ kVA of billing demand /month</w:t>
            </w:r>
          </w:p>
        </w:tc>
        <w:tc>
          <w:tcPr>
            <w:tcW w:w="2693" w:type="dxa"/>
            <w:tcBorders>
              <w:top w:val="nil"/>
              <w:left w:val="nil"/>
              <w:bottom w:val="single" w:sz="8" w:space="0" w:color="auto"/>
              <w:right w:val="single" w:sz="8" w:space="0" w:color="auto"/>
            </w:tcBorders>
            <w:shd w:val="clear" w:color="auto" w:fill="auto"/>
            <w:hideMark/>
          </w:tcPr>
          <w:p w:rsidR="00D95E3D" w:rsidRPr="000C0AF2" w:rsidRDefault="000C0AF2" w:rsidP="00A21AA2">
            <w:pPr>
              <w:spacing w:after="0" w:line="360" w:lineRule="auto"/>
              <w:rPr>
                <w:color w:val="000000" w:themeColor="text1"/>
              </w:rPr>
            </w:pPr>
            <w:r w:rsidRPr="000C0AF2">
              <w:rPr>
                <w:rFonts w:ascii="Bookman Old Style" w:hAnsi="Bookman Old Style" w:cs="Calibri"/>
                <w:color w:val="000000" w:themeColor="text1"/>
                <w:szCs w:val="20"/>
                <w:lang w:val="en-IN" w:eastAsia="en-IN"/>
              </w:rPr>
              <w:t>Rs. 280</w:t>
            </w:r>
            <w:r w:rsidR="00D95E3D" w:rsidRPr="000C0AF2">
              <w:rPr>
                <w:rFonts w:ascii="Bookman Old Style" w:hAnsi="Bookman Old Style" w:cs="Calibri"/>
                <w:color w:val="000000" w:themeColor="text1"/>
                <w:szCs w:val="20"/>
                <w:lang w:val="en-IN" w:eastAsia="en-IN"/>
              </w:rPr>
              <w:t>/ kVA of billing demand /month</w:t>
            </w:r>
          </w:p>
        </w:tc>
      </w:tr>
      <w:tr w:rsidR="00623480" w:rsidRPr="00626E3D" w:rsidTr="00623480">
        <w:trPr>
          <w:trHeight w:val="166"/>
          <w:jc w:val="center"/>
        </w:trPr>
        <w:tc>
          <w:tcPr>
            <w:tcW w:w="2792" w:type="dxa"/>
            <w:tcBorders>
              <w:top w:val="nil"/>
              <w:left w:val="single" w:sz="8" w:space="0" w:color="auto"/>
              <w:bottom w:val="single" w:sz="8" w:space="0" w:color="auto"/>
              <w:right w:val="single" w:sz="8" w:space="0" w:color="auto"/>
            </w:tcBorders>
            <w:shd w:val="clear" w:color="auto" w:fill="auto"/>
            <w:vAlign w:val="center"/>
            <w:hideMark/>
          </w:tcPr>
          <w:p w:rsidR="00D95E3D" w:rsidRPr="00626E3D" w:rsidRDefault="00D95E3D" w:rsidP="00A21AA2">
            <w:pPr>
              <w:spacing w:after="0" w:line="360" w:lineRule="auto"/>
              <w:ind w:right="7"/>
              <w:rPr>
                <w:rFonts w:ascii="Bookman Old Style" w:hAnsi="Bookman Old Style" w:cs="Calibri"/>
                <w:szCs w:val="20"/>
                <w:lang w:val="en-IN" w:eastAsia="en-IN"/>
              </w:rPr>
            </w:pPr>
            <w:r w:rsidRPr="00626E3D">
              <w:rPr>
                <w:rFonts w:ascii="Bookman Old Style" w:hAnsi="Bookman Old Style" w:cs="Calibri"/>
                <w:szCs w:val="20"/>
                <w:lang w:val="en-IN" w:eastAsia="en-IN"/>
              </w:rPr>
              <w:t>Energy charges</w:t>
            </w:r>
          </w:p>
        </w:tc>
        <w:tc>
          <w:tcPr>
            <w:tcW w:w="2737" w:type="dxa"/>
            <w:tcBorders>
              <w:top w:val="nil"/>
              <w:left w:val="nil"/>
              <w:bottom w:val="single" w:sz="8" w:space="0" w:color="auto"/>
              <w:right w:val="single" w:sz="8" w:space="0" w:color="auto"/>
            </w:tcBorders>
            <w:shd w:val="clear" w:color="auto" w:fill="auto"/>
            <w:vAlign w:val="center"/>
            <w:hideMark/>
          </w:tcPr>
          <w:p w:rsidR="00D95E3D" w:rsidRPr="00626E3D" w:rsidRDefault="00D95E3D" w:rsidP="00A21AA2">
            <w:pPr>
              <w:spacing w:after="0" w:line="360" w:lineRule="auto"/>
              <w:rPr>
                <w:rFonts w:ascii="Bookman Old Style" w:hAnsi="Bookman Old Style" w:cs="Calibri"/>
                <w:lang w:val="en-IN" w:eastAsia="en-IN"/>
              </w:rPr>
            </w:pPr>
            <w:r w:rsidRPr="00626E3D">
              <w:rPr>
                <w:rFonts w:ascii="Bookman Old Style" w:hAnsi="Bookman Old Style" w:cs="Calibri"/>
                <w:lang w:val="en-IN" w:eastAsia="en-IN"/>
              </w:rPr>
              <w:t> </w:t>
            </w:r>
          </w:p>
        </w:tc>
        <w:tc>
          <w:tcPr>
            <w:tcW w:w="2693" w:type="dxa"/>
            <w:tcBorders>
              <w:top w:val="nil"/>
              <w:left w:val="nil"/>
              <w:bottom w:val="single" w:sz="8" w:space="0" w:color="auto"/>
              <w:right w:val="single" w:sz="8" w:space="0" w:color="auto"/>
            </w:tcBorders>
            <w:shd w:val="clear" w:color="auto" w:fill="auto"/>
            <w:vAlign w:val="center"/>
            <w:hideMark/>
          </w:tcPr>
          <w:p w:rsidR="00D95E3D" w:rsidRPr="000C0AF2" w:rsidRDefault="00D95E3D" w:rsidP="00A21AA2">
            <w:pPr>
              <w:spacing w:after="0" w:line="360" w:lineRule="auto"/>
              <w:rPr>
                <w:rFonts w:ascii="Bookman Old Style" w:hAnsi="Bookman Old Style" w:cs="Calibri"/>
                <w:color w:val="000000" w:themeColor="text1"/>
                <w:lang w:val="en-IN" w:eastAsia="en-IN"/>
              </w:rPr>
            </w:pPr>
            <w:r w:rsidRPr="000C0AF2">
              <w:rPr>
                <w:rFonts w:ascii="Bookman Old Style" w:hAnsi="Bookman Old Style" w:cs="Calibri"/>
                <w:color w:val="000000" w:themeColor="text1"/>
                <w:lang w:val="en-IN" w:eastAsia="en-IN"/>
              </w:rPr>
              <w:t> </w:t>
            </w:r>
          </w:p>
        </w:tc>
      </w:tr>
      <w:tr w:rsidR="00623480" w:rsidRPr="00626E3D" w:rsidTr="00623480">
        <w:trPr>
          <w:trHeight w:val="326"/>
          <w:jc w:val="center"/>
        </w:trPr>
        <w:tc>
          <w:tcPr>
            <w:tcW w:w="2792" w:type="dxa"/>
            <w:tcBorders>
              <w:top w:val="nil"/>
              <w:left w:val="single" w:sz="8" w:space="0" w:color="auto"/>
              <w:bottom w:val="single" w:sz="8" w:space="0" w:color="auto"/>
              <w:right w:val="single" w:sz="8" w:space="0" w:color="auto"/>
            </w:tcBorders>
            <w:shd w:val="clear" w:color="auto" w:fill="auto"/>
            <w:vAlign w:val="center"/>
            <w:hideMark/>
          </w:tcPr>
          <w:p w:rsidR="00D95E3D" w:rsidRPr="00626E3D" w:rsidRDefault="00D95E3D" w:rsidP="00A21AA2">
            <w:pPr>
              <w:spacing w:after="0" w:line="360" w:lineRule="auto"/>
              <w:ind w:right="7"/>
              <w:rPr>
                <w:rFonts w:ascii="Bookman Old Style" w:hAnsi="Bookman Old Style" w:cs="Calibri"/>
                <w:szCs w:val="20"/>
                <w:lang w:val="en-IN" w:eastAsia="en-IN"/>
              </w:rPr>
            </w:pPr>
            <w:r w:rsidRPr="00626E3D">
              <w:rPr>
                <w:rFonts w:ascii="Bookman Old Style" w:hAnsi="Bookman Old Style" w:cs="Calibri"/>
                <w:szCs w:val="20"/>
                <w:lang w:val="en-IN" w:eastAsia="en-IN"/>
              </w:rPr>
              <w:t>For the first one lakh units</w:t>
            </w:r>
          </w:p>
        </w:tc>
        <w:tc>
          <w:tcPr>
            <w:tcW w:w="2737" w:type="dxa"/>
            <w:tcBorders>
              <w:top w:val="nil"/>
              <w:left w:val="nil"/>
              <w:bottom w:val="single" w:sz="8" w:space="0" w:color="auto"/>
              <w:right w:val="single" w:sz="8" w:space="0" w:color="auto"/>
            </w:tcBorders>
            <w:shd w:val="clear" w:color="auto" w:fill="auto"/>
            <w:vAlign w:val="center"/>
            <w:hideMark/>
          </w:tcPr>
          <w:p w:rsidR="00D95E3D" w:rsidRPr="00626E3D" w:rsidRDefault="00896291" w:rsidP="00A21AA2">
            <w:pPr>
              <w:spacing w:after="0" w:line="360" w:lineRule="auto"/>
              <w:jc w:val="center"/>
              <w:rPr>
                <w:rFonts w:ascii="Bookman Old Style" w:hAnsi="Bookman Old Style" w:cs="Calibri"/>
                <w:szCs w:val="20"/>
                <w:lang w:val="en-IN" w:eastAsia="en-IN"/>
              </w:rPr>
            </w:pPr>
            <w:r>
              <w:rPr>
                <w:rFonts w:ascii="Bookman Old Style" w:hAnsi="Bookman Old Style" w:cs="Calibri"/>
                <w:szCs w:val="20"/>
                <w:lang w:val="en-IN" w:eastAsia="en-IN"/>
              </w:rPr>
              <w:t>7.25</w:t>
            </w:r>
          </w:p>
        </w:tc>
        <w:tc>
          <w:tcPr>
            <w:tcW w:w="2693" w:type="dxa"/>
            <w:tcBorders>
              <w:top w:val="nil"/>
              <w:left w:val="nil"/>
              <w:bottom w:val="single" w:sz="8" w:space="0" w:color="auto"/>
              <w:right w:val="single" w:sz="8" w:space="0" w:color="auto"/>
            </w:tcBorders>
            <w:shd w:val="clear" w:color="auto" w:fill="auto"/>
            <w:vAlign w:val="center"/>
          </w:tcPr>
          <w:p w:rsidR="00D95E3D" w:rsidRPr="000C0AF2" w:rsidRDefault="000C0AF2" w:rsidP="00A21AA2">
            <w:pPr>
              <w:spacing w:after="0" w:line="360" w:lineRule="auto"/>
              <w:jc w:val="center"/>
              <w:rPr>
                <w:rFonts w:ascii="Bookman Old Style" w:hAnsi="Bookman Old Style" w:cs="Calibri"/>
                <w:color w:val="000000" w:themeColor="text1"/>
                <w:szCs w:val="20"/>
                <w:lang w:val="en-IN" w:eastAsia="en-IN"/>
              </w:rPr>
            </w:pPr>
            <w:r w:rsidRPr="000C0AF2">
              <w:rPr>
                <w:rFonts w:ascii="Bookman Old Style" w:hAnsi="Bookman Old Style" w:cs="Calibri"/>
                <w:color w:val="000000" w:themeColor="text1"/>
                <w:szCs w:val="20"/>
                <w:lang w:val="en-IN" w:eastAsia="en-IN"/>
              </w:rPr>
              <w:t>7.25</w:t>
            </w:r>
          </w:p>
        </w:tc>
      </w:tr>
      <w:tr w:rsidR="00623480" w:rsidRPr="00626E3D" w:rsidTr="00623480">
        <w:trPr>
          <w:trHeight w:val="166"/>
          <w:jc w:val="center"/>
        </w:trPr>
        <w:tc>
          <w:tcPr>
            <w:tcW w:w="2792" w:type="dxa"/>
            <w:tcBorders>
              <w:top w:val="nil"/>
              <w:left w:val="single" w:sz="8" w:space="0" w:color="auto"/>
              <w:bottom w:val="single" w:sz="8" w:space="0" w:color="auto"/>
              <w:right w:val="single" w:sz="8" w:space="0" w:color="auto"/>
            </w:tcBorders>
            <w:shd w:val="clear" w:color="auto" w:fill="auto"/>
            <w:vAlign w:val="center"/>
            <w:hideMark/>
          </w:tcPr>
          <w:p w:rsidR="00D95E3D" w:rsidRPr="00626E3D" w:rsidRDefault="00D95E3D" w:rsidP="00A21AA2">
            <w:pPr>
              <w:spacing w:after="0" w:line="360" w:lineRule="auto"/>
              <w:ind w:right="7"/>
              <w:rPr>
                <w:rFonts w:ascii="Bookman Old Style" w:hAnsi="Bookman Old Style" w:cs="Calibri"/>
                <w:szCs w:val="20"/>
                <w:lang w:val="en-IN" w:eastAsia="en-IN"/>
              </w:rPr>
            </w:pPr>
            <w:r w:rsidRPr="00626E3D">
              <w:rPr>
                <w:rFonts w:ascii="Bookman Old Style" w:hAnsi="Bookman Old Style" w:cs="Calibri"/>
                <w:szCs w:val="20"/>
                <w:lang w:val="en-IN" w:eastAsia="en-IN"/>
              </w:rPr>
              <w:t>For the balance units</w:t>
            </w:r>
          </w:p>
        </w:tc>
        <w:tc>
          <w:tcPr>
            <w:tcW w:w="2737" w:type="dxa"/>
            <w:tcBorders>
              <w:top w:val="nil"/>
              <w:left w:val="nil"/>
              <w:bottom w:val="single" w:sz="8" w:space="0" w:color="auto"/>
              <w:right w:val="single" w:sz="8" w:space="0" w:color="auto"/>
            </w:tcBorders>
            <w:shd w:val="clear" w:color="auto" w:fill="auto"/>
            <w:vAlign w:val="center"/>
            <w:hideMark/>
          </w:tcPr>
          <w:p w:rsidR="00D95E3D" w:rsidRPr="00626E3D" w:rsidRDefault="00896291" w:rsidP="00A21AA2">
            <w:pPr>
              <w:spacing w:after="0" w:line="360" w:lineRule="auto"/>
              <w:jc w:val="center"/>
              <w:rPr>
                <w:rFonts w:ascii="Bookman Old Style" w:hAnsi="Bookman Old Style" w:cs="Calibri"/>
                <w:szCs w:val="20"/>
                <w:lang w:val="en-IN" w:eastAsia="en-IN"/>
              </w:rPr>
            </w:pPr>
            <w:r>
              <w:rPr>
                <w:rFonts w:ascii="Bookman Old Style" w:hAnsi="Bookman Old Style" w:cs="Calibri"/>
                <w:szCs w:val="20"/>
                <w:lang w:val="en-IN" w:eastAsia="en-IN"/>
              </w:rPr>
              <w:t>7.45</w:t>
            </w:r>
          </w:p>
        </w:tc>
        <w:tc>
          <w:tcPr>
            <w:tcW w:w="2693" w:type="dxa"/>
            <w:tcBorders>
              <w:top w:val="nil"/>
              <w:left w:val="nil"/>
              <w:bottom w:val="single" w:sz="8" w:space="0" w:color="auto"/>
              <w:right w:val="single" w:sz="8" w:space="0" w:color="auto"/>
            </w:tcBorders>
            <w:shd w:val="clear" w:color="auto" w:fill="auto"/>
            <w:vAlign w:val="center"/>
          </w:tcPr>
          <w:p w:rsidR="00D95E3D" w:rsidRPr="000C0AF2" w:rsidRDefault="000C0AF2" w:rsidP="00A21AA2">
            <w:pPr>
              <w:spacing w:after="0" w:line="360" w:lineRule="auto"/>
              <w:jc w:val="center"/>
              <w:rPr>
                <w:rFonts w:ascii="Bookman Old Style" w:hAnsi="Bookman Old Style" w:cs="Calibri"/>
                <w:color w:val="000000" w:themeColor="text1"/>
                <w:szCs w:val="20"/>
                <w:lang w:val="en-IN" w:eastAsia="en-IN"/>
              </w:rPr>
            </w:pPr>
            <w:r w:rsidRPr="000C0AF2">
              <w:rPr>
                <w:rFonts w:ascii="Bookman Old Style" w:hAnsi="Bookman Old Style" w:cs="Calibri"/>
                <w:color w:val="000000" w:themeColor="text1"/>
                <w:szCs w:val="20"/>
                <w:lang w:val="en-IN" w:eastAsia="en-IN"/>
              </w:rPr>
              <w:t>7.45</w:t>
            </w:r>
          </w:p>
        </w:tc>
      </w:tr>
    </w:tbl>
    <w:p w:rsidR="00F3503B" w:rsidRDefault="00F3503B" w:rsidP="00A21AA2">
      <w:pPr>
        <w:pStyle w:val="BodyText"/>
        <w:spacing w:line="360" w:lineRule="auto"/>
        <w:ind w:left="426" w:right="364"/>
        <w:jc w:val="both"/>
        <w:rPr>
          <w:rFonts w:ascii="Bookman Old Style" w:hAnsi="Bookman Old Style"/>
          <w:b/>
        </w:rPr>
      </w:pPr>
    </w:p>
    <w:p w:rsidR="00E76FB7" w:rsidRPr="00626E3D" w:rsidRDefault="00E76FB7" w:rsidP="00A21AA2">
      <w:pPr>
        <w:pStyle w:val="BodyText"/>
        <w:spacing w:line="360" w:lineRule="auto"/>
        <w:ind w:left="426" w:right="364"/>
        <w:jc w:val="both"/>
        <w:rPr>
          <w:rFonts w:ascii="Bookman Old Style" w:hAnsi="Bookman Old Style"/>
          <w:b/>
        </w:rPr>
      </w:pPr>
      <w:r w:rsidRPr="00626E3D">
        <w:rPr>
          <w:rFonts w:ascii="Bookman Old Style" w:hAnsi="Bookman Old Style"/>
          <w:b/>
        </w:rPr>
        <w:t>Railway Traction applicable</w:t>
      </w:r>
      <w:r w:rsidR="00420A8B" w:rsidRPr="00626E3D">
        <w:rPr>
          <w:rFonts w:ascii="Bookman Old Style" w:hAnsi="Bookman Old Style"/>
          <w:b/>
        </w:rPr>
        <w:t xml:space="preserve"> to both HT</w:t>
      </w:r>
      <w:r w:rsidR="00363CC0">
        <w:rPr>
          <w:rFonts w:ascii="Bookman Old Style" w:hAnsi="Bookman Old Style"/>
          <w:b/>
        </w:rPr>
        <w:t>-</w:t>
      </w:r>
      <w:r w:rsidR="00420A8B" w:rsidRPr="00626E3D">
        <w:rPr>
          <w:rFonts w:ascii="Bookman Old Style" w:hAnsi="Bookman Old Style"/>
          <w:b/>
        </w:rPr>
        <w:t>2a(i) &amp; HT</w:t>
      </w:r>
      <w:r w:rsidR="00363CC0">
        <w:rPr>
          <w:rFonts w:ascii="Bookman Old Style" w:hAnsi="Bookman Old Style"/>
          <w:b/>
        </w:rPr>
        <w:t>-</w:t>
      </w:r>
      <w:r w:rsidR="00420A8B" w:rsidRPr="00626E3D">
        <w:rPr>
          <w:rFonts w:ascii="Bookman Old Style" w:hAnsi="Bookman Old Style"/>
          <w:b/>
        </w:rPr>
        <w:t>2a(ii):</w:t>
      </w:r>
    </w:p>
    <w:tbl>
      <w:tblPr>
        <w:tblW w:w="8222" w:type="dxa"/>
        <w:tblInd w:w="675" w:type="dxa"/>
        <w:tblLook w:val="04A0" w:firstRow="1" w:lastRow="0" w:firstColumn="1" w:lastColumn="0" w:noHBand="0" w:noVBand="1"/>
      </w:tblPr>
      <w:tblGrid>
        <w:gridCol w:w="2296"/>
        <w:gridCol w:w="2949"/>
        <w:gridCol w:w="2977"/>
      </w:tblGrid>
      <w:tr w:rsidR="00623480" w:rsidRPr="00626E3D" w:rsidTr="008B4F23">
        <w:trPr>
          <w:trHeight w:val="523"/>
        </w:trPr>
        <w:tc>
          <w:tcPr>
            <w:tcW w:w="229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D95E3D" w:rsidRPr="00626E3D" w:rsidRDefault="00D95E3D" w:rsidP="00A21AA2">
            <w:pPr>
              <w:spacing w:after="0" w:line="360" w:lineRule="auto"/>
              <w:ind w:right="364"/>
              <w:jc w:val="center"/>
              <w:rPr>
                <w:rFonts w:ascii="Bookman Old Style" w:hAnsi="Bookman Old Style" w:cs="Calibri"/>
                <w:b/>
                <w:bCs/>
                <w:szCs w:val="20"/>
              </w:rPr>
            </w:pPr>
            <w:r w:rsidRPr="00626E3D">
              <w:rPr>
                <w:rFonts w:ascii="Bookman Old Style" w:hAnsi="Bookman Old Style" w:cs="Calibri"/>
                <w:b/>
                <w:bCs/>
                <w:szCs w:val="20"/>
              </w:rPr>
              <w:t>Details</w:t>
            </w:r>
          </w:p>
        </w:tc>
        <w:tc>
          <w:tcPr>
            <w:tcW w:w="2949" w:type="dxa"/>
            <w:tcBorders>
              <w:top w:val="single" w:sz="8" w:space="0" w:color="auto"/>
              <w:left w:val="nil"/>
              <w:bottom w:val="single" w:sz="8" w:space="0" w:color="auto"/>
              <w:right w:val="single" w:sz="8" w:space="0" w:color="auto"/>
            </w:tcBorders>
            <w:shd w:val="clear" w:color="auto" w:fill="FFFFFF" w:themeFill="background1"/>
            <w:vAlign w:val="center"/>
            <w:hideMark/>
          </w:tcPr>
          <w:p w:rsidR="00D95E3D" w:rsidRPr="00626E3D" w:rsidRDefault="00D95E3D" w:rsidP="00A21AA2">
            <w:pPr>
              <w:spacing w:after="0" w:line="360" w:lineRule="auto"/>
              <w:jc w:val="center"/>
              <w:rPr>
                <w:rFonts w:ascii="Bookman Old Style" w:hAnsi="Bookman Old Style" w:cs="Calibri"/>
                <w:b/>
                <w:bCs/>
                <w:szCs w:val="20"/>
              </w:rPr>
            </w:pPr>
            <w:r w:rsidRPr="00626E3D">
              <w:rPr>
                <w:rFonts w:ascii="Bookman Old Style" w:hAnsi="Bookman Old Style" w:cs="Calibri"/>
                <w:b/>
                <w:bCs/>
                <w:szCs w:val="20"/>
              </w:rPr>
              <w:t>Existing Tariff  (Rs./unit)</w:t>
            </w:r>
          </w:p>
        </w:tc>
        <w:tc>
          <w:tcPr>
            <w:tcW w:w="2977" w:type="dxa"/>
            <w:tcBorders>
              <w:top w:val="single" w:sz="8" w:space="0" w:color="auto"/>
              <w:left w:val="nil"/>
              <w:bottom w:val="single" w:sz="8" w:space="0" w:color="auto"/>
              <w:right w:val="single" w:sz="8" w:space="0" w:color="auto"/>
            </w:tcBorders>
            <w:shd w:val="clear" w:color="auto" w:fill="FFFFFF" w:themeFill="background1"/>
            <w:vAlign w:val="center"/>
            <w:hideMark/>
          </w:tcPr>
          <w:p w:rsidR="00D95E3D" w:rsidRPr="00626E3D" w:rsidRDefault="00D95E3D" w:rsidP="00A21AA2">
            <w:pPr>
              <w:spacing w:after="0" w:line="360" w:lineRule="auto"/>
              <w:ind w:right="364"/>
              <w:jc w:val="center"/>
              <w:rPr>
                <w:rFonts w:ascii="Bookman Old Style" w:hAnsi="Bookman Old Style" w:cs="Calibri"/>
                <w:b/>
                <w:bCs/>
                <w:szCs w:val="20"/>
              </w:rPr>
            </w:pPr>
            <w:r w:rsidRPr="00626E3D">
              <w:rPr>
                <w:rFonts w:ascii="Bookman Old Style" w:hAnsi="Bookman Old Style" w:cs="Calibri"/>
                <w:b/>
                <w:bCs/>
                <w:szCs w:val="20"/>
              </w:rPr>
              <w:t>Proposed (Rs./unit)</w:t>
            </w:r>
          </w:p>
        </w:tc>
      </w:tr>
      <w:tr w:rsidR="00623480" w:rsidRPr="00626E3D" w:rsidTr="00626E3D">
        <w:trPr>
          <w:trHeight w:val="474"/>
        </w:trPr>
        <w:tc>
          <w:tcPr>
            <w:tcW w:w="2296" w:type="dxa"/>
            <w:tcBorders>
              <w:top w:val="nil"/>
              <w:left w:val="single" w:sz="8" w:space="0" w:color="auto"/>
              <w:bottom w:val="single" w:sz="8" w:space="0" w:color="auto"/>
              <w:right w:val="single" w:sz="8" w:space="0" w:color="auto"/>
            </w:tcBorders>
            <w:shd w:val="clear" w:color="auto" w:fill="auto"/>
            <w:vAlign w:val="center"/>
            <w:hideMark/>
          </w:tcPr>
          <w:p w:rsidR="00D95E3D" w:rsidRPr="00626E3D" w:rsidRDefault="00D95E3D" w:rsidP="00A21AA2">
            <w:pPr>
              <w:spacing w:after="0" w:line="360" w:lineRule="auto"/>
              <w:rPr>
                <w:rFonts w:ascii="Bookman Old Style" w:hAnsi="Bookman Old Style" w:cs="Calibri"/>
                <w:szCs w:val="20"/>
              </w:rPr>
            </w:pPr>
            <w:r w:rsidRPr="00626E3D">
              <w:rPr>
                <w:rFonts w:ascii="Bookman Old Style" w:hAnsi="Bookman Old Style" w:cs="Calibri"/>
                <w:szCs w:val="20"/>
              </w:rPr>
              <w:t>Demand charges</w:t>
            </w:r>
          </w:p>
        </w:tc>
        <w:tc>
          <w:tcPr>
            <w:tcW w:w="2949" w:type="dxa"/>
            <w:tcBorders>
              <w:top w:val="nil"/>
              <w:left w:val="nil"/>
              <w:bottom w:val="single" w:sz="8" w:space="0" w:color="auto"/>
              <w:right w:val="single" w:sz="8" w:space="0" w:color="auto"/>
            </w:tcBorders>
            <w:shd w:val="clear" w:color="auto" w:fill="auto"/>
            <w:hideMark/>
          </w:tcPr>
          <w:p w:rsidR="00D95E3D" w:rsidRPr="00626E3D" w:rsidRDefault="003021D4" w:rsidP="00A21AA2">
            <w:pPr>
              <w:spacing w:after="0" w:line="360" w:lineRule="auto"/>
            </w:pPr>
            <w:r>
              <w:rPr>
                <w:rFonts w:ascii="Bookman Old Style" w:hAnsi="Bookman Old Style" w:cs="Calibri"/>
                <w:szCs w:val="20"/>
              </w:rPr>
              <w:t>Rs. 23</w:t>
            </w:r>
            <w:r w:rsidR="00D95E3D" w:rsidRPr="00626E3D">
              <w:rPr>
                <w:rFonts w:ascii="Bookman Old Style" w:hAnsi="Bookman Old Style" w:cs="Calibri"/>
                <w:szCs w:val="20"/>
              </w:rPr>
              <w:t>0 / KVA of billing demand/ month</w:t>
            </w:r>
          </w:p>
        </w:tc>
        <w:tc>
          <w:tcPr>
            <w:tcW w:w="2977" w:type="dxa"/>
            <w:tcBorders>
              <w:top w:val="nil"/>
              <w:left w:val="nil"/>
              <w:bottom w:val="single" w:sz="8" w:space="0" w:color="auto"/>
              <w:right w:val="single" w:sz="8" w:space="0" w:color="auto"/>
            </w:tcBorders>
            <w:shd w:val="clear" w:color="auto" w:fill="auto"/>
            <w:hideMark/>
          </w:tcPr>
          <w:p w:rsidR="00D95E3D" w:rsidRPr="000C0AF2" w:rsidRDefault="000C0AF2" w:rsidP="00A21AA2">
            <w:pPr>
              <w:spacing w:after="0" w:line="360" w:lineRule="auto"/>
              <w:rPr>
                <w:color w:val="000000" w:themeColor="text1"/>
              </w:rPr>
            </w:pPr>
            <w:r w:rsidRPr="000C0AF2">
              <w:rPr>
                <w:rFonts w:ascii="Bookman Old Style" w:hAnsi="Bookman Old Style" w:cs="Calibri"/>
                <w:color w:val="000000" w:themeColor="text1"/>
                <w:szCs w:val="20"/>
              </w:rPr>
              <w:t>Rs. 230</w:t>
            </w:r>
            <w:r w:rsidR="00D95E3D" w:rsidRPr="000C0AF2">
              <w:rPr>
                <w:rFonts w:ascii="Bookman Old Style" w:hAnsi="Bookman Old Style" w:cs="Calibri"/>
                <w:color w:val="000000" w:themeColor="text1"/>
                <w:szCs w:val="20"/>
              </w:rPr>
              <w:t>/ KVA of billing demand/ month</w:t>
            </w:r>
          </w:p>
        </w:tc>
      </w:tr>
      <w:tr w:rsidR="00623480" w:rsidRPr="00626E3D" w:rsidTr="00D95E3D">
        <w:trPr>
          <w:trHeight w:val="60"/>
        </w:trPr>
        <w:tc>
          <w:tcPr>
            <w:tcW w:w="2296" w:type="dxa"/>
            <w:tcBorders>
              <w:top w:val="nil"/>
              <w:left w:val="single" w:sz="8" w:space="0" w:color="auto"/>
              <w:bottom w:val="single" w:sz="8" w:space="0" w:color="auto"/>
              <w:right w:val="single" w:sz="8" w:space="0" w:color="auto"/>
            </w:tcBorders>
            <w:shd w:val="clear" w:color="auto" w:fill="auto"/>
            <w:vAlign w:val="center"/>
            <w:hideMark/>
          </w:tcPr>
          <w:p w:rsidR="00D95E3D" w:rsidRPr="00626E3D" w:rsidRDefault="00D95E3D" w:rsidP="00A21AA2">
            <w:pPr>
              <w:spacing w:after="0" w:line="360" w:lineRule="auto"/>
              <w:ind w:right="364"/>
              <w:rPr>
                <w:rFonts w:ascii="Bookman Old Style" w:hAnsi="Bookman Old Style" w:cs="Calibri"/>
                <w:szCs w:val="20"/>
              </w:rPr>
            </w:pPr>
            <w:r w:rsidRPr="00626E3D">
              <w:rPr>
                <w:rFonts w:ascii="Bookman Old Style" w:hAnsi="Bookman Old Style" w:cs="Calibri"/>
                <w:szCs w:val="20"/>
              </w:rPr>
              <w:t>Energy charges for all the units</w:t>
            </w:r>
          </w:p>
        </w:tc>
        <w:tc>
          <w:tcPr>
            <w:tcW w:w="2949" w:type="dxa"/>
            <w:tcBorders>
              <w:top w:val="nil"/>
              <w:left w:val="nil"/>
              <w:bottom w:val="single" w:sz="8" w:space="0" w:color="auto"/>
              <w:right w:val="single" w:sz="8" w:space="0" w:color="auto"/>
            </w:tcBorders>
            <w:shd w:val="clear" w:color="auto" w:fill="auto"/>
            <w:vAlign w:val="center"/>
            <w:hideMark/>
          </w:tcPr>
          <w:p w:rsidR="00D95E3D" w:rsidRPr="00626E3D" w:rsidRDefault="003021D4" w:rsidP="00A21AA2">
            <w:pPr>
              <w:spacing w:after="0" w:line="360" w:lineRule="auto"/>
              <w:jc w:val="center"/>
              <w:rPr>
                <w:rFonts w:ascii="Bookman Old Style" w:hAnsi="Bookman Old Style" w:cs="Calibri"/>
                <w:szCs w:val="20"/>
              </w:rPr>
            </w:pPr>
            <w:r>
              <w:rPr>
                <w:rFonts w:ascii="Bookman Old Style" w:hAnsi="Bookman Old Style" w:cs="Calibri"/>
                <w:szCs w:val="20"/>
              </w:rPr>
              <w:t>6.45</w:t>
            </w:r>
          </w:p>
        </w:tc>
        <w:tc>
          <w:tcPr>
            <w:tcW w:w="2977" w:type="dxa"/>
            <w:tcBorders>
              <w:top w:val="nil"/>
              <w:left w:val="nil"/>
              <w:bottom w:val="single" w:sz="8" w:space="0" w:color="auto"/>
              <w:right w:val="single" w:sz="8" w:space="0" w:color="auto"/>
            </w:tcBorders>
            <w:shd w:val="clear" w:color="auto" w:fill="auto"/>
            <w:vAlign w:val="center"/>
            <w:hideMark/>
          </w:tcPr>
          <w:p w:rsidR="00D95E3D" w:rsidRPr="000C0AF2" w:rsidRDefault="000C0AF2" w:rsidP="00A21AA2">
            <w:pPr>
              <w:spacing w:after="0" w:line="360" w:lineRule="auto"/>
              <w:jc w:val="center"/>
              <w:rPr>
                <w:rFonts w:ascii="Bookman Old Style" w:hAnsi="Bookman Old Style" w:cs="Calibri"/>
                <w:color w:val="000000" w:themeColor="text1"/>
                <w:szCs w:val="20"/>
              </w:rPr>
            </w:pPr>
            <w:r w:rsidRPr="000C0AF2">
              <w:rPr>
                <w:rFonts w:ascii="Bookman Old Style" w:hAnsi="Bookman Old Style" w:cs="Calibri"/>
                <w:color w:val="000000" w:themeColor="text1"/>
                <w:szCs w:val="20"/>
              </w:rPr>
              <w:t>6.45</w:t>
            </w:r>
          </w:p>
        </w:tc>
      </w:tr>
    </w:tbl>
    <w:p w:rsidR="00F3503B" w:rsidRDefault="00F3503B" w:rsidP="00A21AA2">
      <w:pPr>
        <w:pStyle w:val="BodyText"/>
        <w:spacing w:line="360" w:lineRule="auto"/>
        <w:ind w:left="426" w:right="364"/>
        <w:jc w:val="both"/>
        <w:rPr>
          <w:rFonts w:ascii="Bookman Old Style" w:hAnsi="Bookman Old Style"/>
          <w:b/>
        </w:rPr>
      </w:pPr>
    </w:p>
    <w:p w:rsidR="00F3503B" w:rsidRDefault="00F3503B" w:rsidP="00A21AA2">
      <w:pPr>
        <w:pStyle w:val="BodyText"/>
        <w:spacing w:line="360" w:lineRule="auto"/>
        <w:ind w:left="426" w:right="364"/>
        <w:jc w:val="both"/>
        <w:rPr>
          <w:rFonts w:ascii="Bookman Old Style" w:hAnsi="Bookman Old Style"/>
          <w:b/>
        </w:rPr>
      </w:pPr>
    </w:p>
    <w:p w:rsidR="009C4088" w:rsidRDefault="009C4088" w:rsidP="00A21AA2">
      <w:pPr>
        <w:pStyle w:val="BodyText"/>
        <w:spacing w:line="360" w:lineRule="auto"/>
        <w:ind w:left="426" w:right="364"/>
        <w:jc w:val="both"/>
        <w:rPr>
          <w:rFonts w:ascii="Bookman Old Style" w:hAnsi="Bookman Old Style"/>
          <w:b/>
        </w:rPr>
      </w:pPr>
    </w:p>
    <w:p w:rsidR="00E76FB7" w:rsidRPr="00626E3D" w:rsidRDefault="00E76FB7" w:rsidP="00A21AA2">
      <w:pPr>
        <w:pStyle w:val="BodyText"/>
        <w:spacing w:line="360" w:lineRule="auto"/>
        <w:ind w:left="426" w:right="364"/>
        <w:jc w:val="both"/>
        <w:rPr>
          <w:rFonts w:ascii="Bookman Old Style" w:hAnsi="Bookman Old Style"/>
          <w:b/>
        </w:rPr>
      </w:pPr>
      <w:r w:rsidRPr="00626E3D">
        <w:rPr>
          <w:rFonts w:ascii="Bookman Old Style" w:hAnsi="Bookman Old Style"/>
          <w:b/>
        </w:rPr>
        <w:lastRenderedPageBreak/>
        <w:t>Effluent Treatment Plants applicable</w:t>
      </w:r>
      <w:r w:rsidR="00420A8B" w:rsidRPr="00626E3D">
        <w:rPr>
          <w:rFonts w:ascii="Bookman Old Style" w:hAnsi="Bookman Old Style"/>
          <w:b/>
        </w:rPr>
        <w:t xml:space="preserve"> to both HT</w:t>
      </w:r>
      <w:r w:rsidR="00CB4C29">
        <w:rPr>
          <w:rFonts w:ascii="Bookman Old Style" w:hAnsi="Bookman Old Style"/>
          <w:b/>
        </w:rPr>
        <w:t>-</w:t>
      </w:r>
      <w:r w:rsidR="00420A8B" w:rsidRPr="00626E3D">
        <w:rPr>
          <w:rFonts w:ascii="Bookman Old Style" w:hAnsi="Bookman Old Style"/>
          <w:b/>
        </w:rPr>
        <w:t>2a (</w:t>
      </w:r>
      <w:proofErr w:type="spellStart"/>
      <w:r w:rsidR="00420A8B" w:rsidRPr="00626E3D">
        <w:rPr>
          <w:rFonts w:ascii="Bookman Old Style" w:hAnsi="Bookman Old Style"/>
          <w:b/>
        </w:rPr>
        <w:t>i</w:t>
      </w:r>
      <w:proofErr w:type="spellEnd"/>
      <w:r w:rsidR="00420A8B" w:rsidRPr="00626E3D">
        <w:rPr>
          <w:rFonts w:ascii="Bookman Old Style" w:hAnsi="Bookman Old Style"/>
          <w:b/>
        </w:rPr>
        <w:t>) &amp; HT</w:t>
      </w:r>
      <w:r w:rsidR="00CB4C29">
        <w:rPr>
          <w:rFonts w:ascii="Bookman Old Style" w:hAnsi="Bookman Old Style"/>
          <w:b/>
        </w:rPr>
        <w:t>-</w:t>
      </w:r>
      <w:bookmarkStart w:id="1" w:name="_GoBack"/>
      <w:bookmarkEnd w:id="1"/>
      <w:r w:rsidR="00420A8B" w:rsidRPr="00626E3D">
        <w:rPr>
          <w:rFonts w:ascii="Bookman Old Style" w:hAnsi="Bookman Old Style"/>
          <w:b/>
        </w:rPr>
        <w:t>2a(ii):</w:t>
      </w:r>
    </w:p>
    <w:tbl>
      <w:tblPr>
        <w:tblW w:w="8705" w:type="dxa"/>
        <w:tblInd w:w="675" w:type="dxa"/>
        <w:tblLook w:val="04A0" w:firstRow="1" w:lastRow="0" w:firstColumn="1" w:lastColumn="0" w:noHBand="0" w:noVBand="1"/>
      </w:tblPr>
      <w:tblGrid>
        <w:gridCol w:w="3828"/>
        <w:gridCol w:w="2485"/>
        <w:gridCol w:w="2392"/>
      </w:tblGrid>
      <w:tr w:rsidR="00623480" w:rsidRPr="00626E3D" w:rsidTr="008B4F23">
        <w:trPr>
          <w:trHeight w:val="445"/>
        </w:trPr>
        <w:tc>
          <w:tcPr>
            <w:tcW w:w="3828"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D95E3D" w:rsidRPr="00626E3D" w:rsidRDefault="00D95E3D" w:rsidP="00F3503B">
            <w:pPr>
              <w:spacing w:after="0"/>
              <w:ind w:right="364"/>
              <w:jc w:val="center"/>
              <w:rPr>
                <w:rFonts w:ascii="Bookman Old Style" w:hAnsi="Bookman Old Style" w:cs="Calibri"/>
                <w:b/>
                <w:bCs/>
                <w:szCs w:val="20"/>
              </w:rPr>
            </w:pPr>
            <w:r w:rsidRPr="00626E3D">
              <w:rPr>
                <w:rFonts w:ascii="Bookman Old Style" w:hAnsi="Bookman Old Style" w:cs="Calibri"/>
                <w:b/>
                <w:bCs/>
                <w:szCs w:val="20"/>
              </w:rPr>
              <w:t>Details</w:t>
            </w:r>
          </w:p>
        </w:tc>
        <w:tc>
          <w:tcPr>
            <w:tcW w:w="2485" w:type="dxa"/>
            <w:tcBorders>
              <w:top w:val="single" w:sz="8" w:space="0" w:color="auto"/>
              <w:left w:val="nil"/>
              <w:bottom w:val="single" w:sz="8" w:space="0" w:color="auto"/>
              <w:right w:val="single" w:sz="8" w:space="0" w:color="auto"/>
            </w:tcBorders>
            <w:shd w:val="clear" w:color="auto" w:fill="FFFFFF" w:themeFill="background1"/>
            <w:vAlign w:val="center"/>
            <w:hideMark/>
          </w:tcPr>
          <w:p w:rsidR="00D95E3D" w:rsidRPr="00626E3D" w:rsidRDefault="00D95E3D" w:rsidP="00F3503B">
            <w:pPr>
              <w:spacing w:after="0"/>
              <w:jc w:val="center"/>
              <w:rPr>
                <w:rFonts w:ascii="Bookman Old Style" w:hAnsi="Bookman Old Style" w:cs="Calibri"/>
                <w:b/>
                <w:bCs/>
                <w:szCs w:val="20"/>
              </w:rPr>
            </w:pPr>
            <w:r w:rsidRPr="00626E3D">
              <w:rPr>
                <w:rFonts w:ascii="Bookman Old Style" w:hAnsi="Bookman Old Style" w:cs="Calibri"/>
                <w:b/>
                <w:bCs/>
                <w:szCs w:val="20"/>
              </w:rPr>
              <w:t>Existing Tariff  (Rs./unit)</w:t>
            </w:r>
          </w:p>
        </w:tc>
        <w:tc>
          <w:tcPr>
            <w:tcW w:w="2392" w:type="dxa"/>
            <w:tcBorders>
              <w:top w:val="single" w:sz="8" w:space="0" w:color="auto"/>
              <w:left w:val="nil"/>
              <w:bottom w:val="single" w:sz="8" w:space="0" w:color="auto"/>
              <w:right w:val="single" w:sz="8" w:space="0" w:color="auto"/>
            </w:tcBorders>
            <w:shd w:val="clear" w:color="auto" w:fill="FFFFFF" w:themeFill="background1"/>
            <w:vAlign w:val="center"/>
            <w:hideMark/>
          </w:tcPr>
          <w:p w:rsidR="00D95E3D" w:rsidRPr="00626E3D" w:rsidRDefault="00D95E3D" w:rsidP="00F3503B">
            <w:pPr>
              <w:spacing w:after="0"/>
              <w:ind w:right="364"/>
              <w:jc w:val="center"/>
              <w:rPr>
                <w:rFonts w:ascii="Bookman Old Style" w:hAnsi="Bookman Old Style" w:cs="Calibri"/>
                <w:b/>
                <w:bCs/>
                <w:szCs w:val="20"/>
              </w:rPr>
            </w:pPr>
            <w:r w:rsidRPr="00626E3D">
              <w:rPr>
                <w:rFonts w:ascii="Bookman Old Style" w:hAnsi="Bookman Old Style" w:cs="Calibri"/>
                <w:b/>
                <w:bCs/>
                <w:szCs w:val="20"/>
              </w:rPr>
              <w:t>Proposed (Rs./unit)</w:t>
            </w:r>
          </w:p>
        </w:tc>
      </w:tr>
      <w:tr w:rsidR="00623480" w:rsidRPr="00626E3D" w:rsidTr="00D95E3D">
        <w:trPr>
          <w:trHeight w:val="786"/>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D95E3D" w:rsidRPr="00626E3D" w:rsidRDefault="00D95E3D" w:rsidP="00F3503B">
            <w:pPr>
              <w:spacing w:after="0"/>
              <w:ind w:right="-55"/>
              <w:rPr>
                <w:rFonts w:ascii="Bookman Old Style" w:hAnsi="Bookman Old Style" w:cs="Calibri"/>
                <w:szCs w:val="20"/>
              </w:rPr>
            </w:pPr>
            <w:r w:rsidRPr="00626E3D">
              <w:rPr>
                <w:rFonts w:ascii="Bookman Old Style" w:hAnsi="Bookman Old Style" w:cs="Calibri"/>
                <w:szCs w:val="20"/>
              </w:rPr>
              <w:t>Demand charges</w:t>
            </w:r>
          </w:p>
        </w:tc>
        <w:tc>
          <w:tcPr>
            <w:tcW w:w="2485" w:type="dxa"/>
            <w:tcBorders>
              <w:top w:val="nil"/>
              <w:left w:val="nil"/>
              <w:bottom w:val="single" w:sz="8" w:space="0" w:color="auto"/>
              <w:right w:val="single" w:sz="8" w:space="0" w:color="auto"/>
            </w:tcBorders>
            <w:shd w:val="clear" w:color="auto" w:fill="auto"/>
            <w:hideMark/>
          </w:tcPr>
          <w:p w:rsidR="00D95E3D" w:rsidRPr="00626E3D" w:rsidRDefault="003021D4" w:rsidP="00F3503B">
            <w:pPr>
              <w:spacing w:after="0"/>
            </w:pPr>
            <w:r>
              <w:rPr>
                <w:rFonts w:ascii="Bookman Old Style" w:hAnsi="Bookman Old Style" w:cs="Calibri"/>
                <w:szCs w:val="20"/>
              </w:rPr>
              <w:t>Rs. 23</w:t>
            </w:r>
            <w:r w:rsidR="00D95E3D" w:rsidRPr="00626E3D">
              <w:rPr>
                <w:rFonts w:ascii="Bookman Old Style" w:hAnsi="Bookman Old Style" w:cs="Calibri"/>
                <w:szCs w:val="20"/>
              </w:rPr>
              <w:t>0/ KVA of billing demand/ month</w:t>
            </w:r>
          </w:p>
        </w:tc>
        <w:tc>
          <w:tcPr>
            <w:tcW w:w="2392" w:type="dxa"/>
            <w:tcBorders>
              <w:top w:val="nil"/>
              <w:left w:val="nil"/>
              <w:bottom w:val="single" w:sz="8" w:space="0" w:color="auto"/>
              <w:right w:val="single" w:sz="8" w:space="0" w:color="auto"/>
            </w:tcBorders>
            <w:shd w:val="clear" w:color="auto" w:fill="auto"/>
            <w:hideMark/>
          </w:tcPr>
          <w:p w:rsidR="00D95E3D" w:rsidRPr="000C0AF2" w:rsidRDefault="000C0AF2" w:rsidP="00F3503B">
            <w:pPr>
              <w:spacing w:after="0"/>
              <w:rPr>
                <w:color w:val="000000" w:themeColor="text1"/>
              </w:rPr>
            </w:pPr>
            <w:r w:rsidRPr="000C0AF2">
              <w:rPr>
                <w:rFonts w:ascii="Bookman Old Style" w:hAnsi="Bookman Old Style" w:cs="Calibri"/>
                <w:color w:val="000000" w:themeColor="text1"/>
                <w:szCs w:val="20"/>
              </w:rPr>
              <w:t>Rs. 230</w:t>
            </w:r>
            <w:r w:rsidR="00D95E3D" w:rsidRPr="000C0AF2">
              <w:rPr>
                <w:rFonts w:ascii="Bookman Old Style" w:hAnsi="Bookman Old Style" w:cs="Calibri"/>
                <w:color w:val="000000" w:themeColor="text1"/>
                <w:szCs w:val="20"/>
              </w:rPr>
              <w:t>/ KVA of billing demand/ month</w:t>
            </w:r>
          </w:p>
        </w:tc>
      </w:tr>
      <w:tr w:rsidR="00623480" w:rsidRPr="00626E3D" w:rsidTr="00D95E3D">
        <w:trPr>
          <w:trHeight w:val="377"/>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D95E3D" w:rsidRPr="00626E3D" w:rsidRDefault="00D95E3D" w:rsidP="00A21AA2">
            <w:pPr>
              <w:spacing w:after="0" w:line="360" w:lineRule="auto"/>
              <w:ind w:right="-55"/>
              <w:rPr>
                <w:rFonts w:ascii="Bookman Old Style" w:hAnsi="Bookman Old Style" w:cs="Calibri"/>
                <w:szCs w:val="20"/>
              </w:rPr>
            </w:pPr>
            <w:r w:rsidRPr="00626E3D">
              <w:rPr>
                <w:rFonts w:ascii="Bookman Old Style" w:hAnsi="Bookman Old Style" w:cs="Calibri"/>
                <w:szCs w:val="20"/>
              </w:rPr>
              <w:t>Energy charges for all the units</w:t>
            </w:r>
          </w:p>
        </w:tc>
        <w:tc>
          <w:tcPr>
            <w:tcW w:w="2485" w:type="dxa"/>
            <w:tcBorders>
              <w:top w:val="nil"/>
              <w:left w:val="nil"/>
              <w:bottom w:val="single" w:sz="8" w:space="0" w:color="auto"/>
              <w:right w:val="single" w:sz="8" w:space="0" w:color="auto"/>
            </w:tcBorders>
            <w:shd w:val="clear" w:color="auto" w:fill="auto"/>
            <w:vAlign w:val="center"/>
            <w:hideMark/>
          </w:tcPr>
          <w:p w:rsidR="00D95E3D" w:rsidRPr="00626E3D" w:rsidRDefault="003021D4" w:rsidP="00A21AA2">
            <w:pPr>
              <w:spacing w:after="0" w:line="360" w:lineRule="auto"/>
              <w:jc w:val="center"/>
              <w:rPr>
                <w:rFonts w:ascii="Bookman Old Style" w:hAnsi="Bookman Old Style" w:cs="Calibri"/>
                <w:szCs w:val="20"/>
              </w:rPr>
            </w:pPr>
            <w:r>
              <w:rPr>
                <w:rFonts w:ascii="Bookman Old Style" w:hAnsi="Bookman Old Style" w:cs="Calibri"/>
                <w:szCs w:val="20"/>
              </w:rPr>
              <w:t>6.85</w:t>
            </w:r>
          </w:p>
        </w:tc>
        <w:tc>
          <w:tcPr>
            <w:tcW w:w="2392" w:type="dxa"/>
            <w:tcBorders>
              <w:top w:val="nil"/>
              <w:left w:val="nil"/>
              <w:bottom w:val="single" w:sz="8" w:space="0" w:color="auto"/>
              <w:right w:val="single" w:sz="8" w:space="0" w:color="auto"/>
            </w:tcBorders>
            <w:shd w:val="clear" w:color="auto" w:fill="auto"/>
            <w:vAlign w:val="center"/>
            <w:hideMark/>
          </w:tcPr>
          <w:p w:rsidR="00D95E3D" w:rsidRPr="000C0AF2" w:rsidRDefault="000C0AF2" w:rsidP="00A21AA2">
            <w:pPr>
              <w:spacing w:after="0" w:line="360" w:lineRule="auto"/>
              <w:jc w:val="center"/>
              <w:rPr>
                <w:rFonts w:ascii="Bookman Old Style" w:hAnsi="Bookman Old Style" w:cs="Calibri"/>
                <w:color w:val="000000" w:themeColor="text1"/>
                <w:szCs w:val="20"/>
              </w:rPr>
            </w:pPr>
            <w:r w:rsidRPr="000C0AF2">
              <w:rPr>
                <w:rFonts w:ascii="Bookman Old Style" w:hAnsi="Bookman Old Style" w:cs="Calibri"/>
                <w:color w:val="000000" w:themeColor="text1"/>
                <w:szCs w:val="20"/>
              </w:rPr>
              <w:t>6.85</w:t>
            </w:r>
          </w:p>
        </w:tc>
      </w:tr>
    </w:tbl>
    <w:p w:rsidR="00623480" w:rsidRPr="00626E3D" w:rsidRDefault="00623480" w:rsidP="00A21AA2">
      <w:pPr>
        <w:pStyle w:val="BodyText"/>
        <w:spacing w:line="360" w:lineRule="auto"/>
        <w:ind w:left="426" w:right="364"/>
        <w:jc w:val="both"/>
        <w:rPr>
          <w:rFonts w:ascii="Bookman Old Style" w:hAnsi="Bookman Old Style"/>
          <w:b/>
        </w:rPr>
      </w:pPr>
    </w:p>
    <w:p w:rsidR="00E76FB7" w:rsidRPr="00626E3D" w:rsidRDefault="00420A8B" w:rsidP="00A21AA2">
      <w:pPr>
        <w:pStyle w:val="BodyText"/>
        <w:spacing w:line="360" w:lineRule="auto"/>
        <w:ind w:left="426" w:right="364"/>
        <w:jc w:val="both"/>
        <w:rPr>
          <w:rFonts w:ascii="Bookman Old Style" w:hAnsi="Bookman Old Style"/>
          <w:b/>
        </w:rPr>
      </w:pPr>
      <w:r w:rsidRPr="00626E3D">
        <w:rPr>
          <w:rFonts w:ascii="Bookman Old Style" w:hAnsi="Bookman Old Style"/>
          <w:b/>
        </w:rPr>
        <w:t>BMRCL Tariff:</w:t>
      </w:r>
    </w:p>
    <w:tbl>
      <w:tblPr>
        <w:tblW w:w="9128" w:type="dxa"/>
        <w:tblInd w:w="675" w:type="dxa"/>
        <w:tblLook w:val="04A0" w:firstRow="1" w:lastRow="0" w:firstColumn="1" w:lastColumn="0" w:noHBand="0" w:noVBand="1"/>
      </w:tblPr>
      <w:tblGrid>
        <w:gridCol w:w="3446"/>
        <w:gridCol w:w="2841"/>
        <w:gridCol w:w="2841"/>
      </w:tblGrid>
      <w:tr w:rsidR="00623480" w:rsidRPr="00626E3D" w:rsidTr="008B4F23">
        <w:trPr>
          <w:trHeight w:val="416"/>
        </w:trPr>
        <w:tc>
          <w:tcPr>
            <w:tcW w:w="344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D95E3D" w:rsidRPr="00626E3D" w:rsidRDefault="00D95E3D" w:rsidP="00F3503B">
            <w:pPr>
              <w:spacing w:after="0"/>
              <w:ind w:right="364"/>
              <w:jc w:val="center"/>
              <w:rPr>
                <w:rFonts w:ascii="Bookman Old Style" w:hAnsi="Bookman Old Style" w:cs="Calibri"/>
                <w:b/>
                <w:bCs/>
                <w:szCs w:val="20"/>
              </w:rPr>
            </w:pPr>
            <w:r w:rsidRPr="00626E3D">
              <w:rPr>
                <w:rFonts w:ascii="Bookman Old Style" w:hAnsi="Bookman Old Style" w:cs="Calibri"/>
                <w:b/>
                <w:bCs/>
                <w:szCs w:val="20"/>
              </w:rPr>
              <w:t>Details</w:t>
            </w:r>
          </w:p>
        </w:tc>
        <w:tc>
          <w:tcPr>
            <w:tcW w:w="2841" w:type="dxa"/>
            <w:tcBorders>
              <w:top w:val="single" w:sz="8" w:space="0" w:color="auto"/>
              <w:left w:val="nil"/>
              <w:bottom w:val="single" w:sz="8" w:space="0" w:color="auto"/>
              <w:right w:val="single" w:sz="8" w:space="0" w:color="auto"/>
            </w:tcBorders>
            <w:shd w:val="clear" w:color="auto" w:fill="FFFFFF" w:themeFill="background1"/>
            <w:vAlign w:val="center"/>
            <w:hideMark/>
          </w:tcPr>
          <w:p w:rsidR="00D95E3D" w:rsidRPr="00626E3D" w:rsidRDefault="00D95E3D" w:rsidP="00F3503B">
            <w:pPr>
              <w:spacing w:after="0"/>
              <w:jc w:val="center"/>
              <w:rPr>
                <w:rFonts w:ascii="Bookman Old Style" w:hAnsi="Bookman Old Style" w:cs="Calibri"/>
                <w:b/>
                <w:bCs/>
                <w:szCs w:val="20"/>
              </w:rPr>
            </w:pPr>
            <w:r w:rsidRPr="00626E3D">
              <w:rPr>
                <w:rFonts w:ascii="Bookman Old Style" w:hAnsi="Bookman Old Style" w:cs="Calibri"/>
                <w:b/>
                <w:bCs/>
                <w:szCs w:val="20"/>
              </w:rPr>
              <w:t>Existing Tariff  (Rs./unit)</w:t>
            </w:r>
          </w:p>
        </w:tc>
        <w:tc>
          <w:tcPr>
            <w:tcW w:w="2841" w:type="dxa"/>
            <w:tcBorders>
              <w:top w:val="single" w:sz="8" w:space="0" w:color="auto"/>
              <w:left w:val="nil"/>
              <w:bottom w:val="single" w:sz="8" w:space="0" w:color="auto"/>
              <w:right w:val="single" w:sz="8" w:space="0" w:color="auto"/>
            </w:tcBorders>
            <w:shd w:val="clear" w:color="auto" w:fill="FFFFFF" w:themeFill="background1"/>
            <w:vAlign w:val="center"/>
            <w:hideMark/>
          </w:tcPr>
          <w:p w:rsidR="00D95E3D" w:rsidRPr="00626E3D" w:rsidRDefault="00D95E3D" w:rsidP="00F3503B">
            <w:pPr>
              <w:spacing w:after="0"/>
              <w:ind w:right="364"/>
              <w:jc w:val="center"/>
              <w:rPr>
                <w:rFonts w:ascii="Bookman Old Style" w:hAnsi="Bookman Old Style" w:cs="Calibri"/>
                <w:b/>
                <w:bCs/>
                <w:szCs w:val="20"/>
              </w:rPr>
            </w:pPr>
            <w:r w:rsidRPr="00626E3D">
              <w:rPr>
                <w:rFonts w:ascii="Bookman Old Style" w:hAnsi="Bookman Old Style" w:cs="Calibri"/>
                <w:b/>
                <w:bCs/>
                <w:szCs w:val="20"/>
              </w:rPr>
              <w:t>Proposed (Rs./unit)</w:t>
            </w:r>
          </w:p>
        </w:tc>
      </w:tr>
      <w:tr w:rsidR="00623480" w:rsidRPr="00626E3D" w:rsidTr="00D95E3D">
        <w:trPr>
          <w:trHeight w:val="487"/>
        </w:trPr>
        <w:tc>
          <w:tcPr>
            <w:tcW w:w="3446" w:type="dxa"/>
            <w:tcBorders>
              <w:top w:val="nil"/>
              <w:left w:val="single" w:sz="8" w:space="0" w:color="auto"/>
              <w:bottom w:val="single" w:sz="8" w:space="0" w:color="auto"/>
              <w:right w:val="single" w:sz="8" w:space="0" w:color="auto"/>
            </w:tcBorders>
            <w:shd w:val="clear" w:color="auto" w:fill="auto"/>
            <w:vAlign w:val="center"/>
            <w:hideMark/>
          </w:tcPr>
          <w:p w:rsidR="00D95E3D" w:rsidRPr="00626E3D" w:rsidRDefault="00D95E3D" w:rsidP="00F3503B">
            <w:pPr>
              <w:spacing w:after="0"/>
              <w:rPr>
                <w:rFonts w:ascii="Bookman Old Style" w:hAnsi="Bookman Old Style" w:cs="Calibri"/>
                <w:szCs w:val="20"/>
              </w:rPr>
            </w:pPr>
            <w:r w:rsidRPr="00626E3D">
              <w:rPr>
                <w:rFonts w:ascii="Bookman Old Style" w:hAnsi="Bookman Old Style" w:cs="Calibri"/>
                <w:szCs w:val="20"/>
              </w:rPr>
              <w:t>Demand charges</w:t>
            </w:r>
          </w:p>
        </w:tc>
        <w:tc>
          <w:tcPr>
            <w:tcW w:w="2841" w:type="dxa"/>
            <w:tcBorders>
              <w:top w:val="nil"/>
              <w:left w:val="nil"/>
              <w:bottom w:val="single" w:sz="8" w:space="0" w:color="auto"/>
              <w:right w:val="single" w:sz="8" w:space="0" w:color="auto"/>
            </w:tcBorders>
            <w:shd w:val="clear" w:color="auto" w:fill="auto"/>
            <w:hideMark/>
          </w:tcPr>
          <w:p w:rsidR="00D95E3D" w:rsidRPr="00626E3D" w:rsidRDefault="00D95E3D" w:rsidP="00F3503B">
            <w:pPr>
              <w:spacing w:after="0"/>
            </w:pPr>
            <w:r w:rsidRPr="00626E3D">
              <w:rPr>
                <w:rFonts w:ascii="Bookman Old Style" w:hAnsi="Bookman Old Style" w:cs="Calibri"/>
                <w:szCs w:val="20"/>
              </w:rPr>
              <w:t>Rs. 220/KVA of billing demand/month</w:t>
            </w:r>
          </w:p>
        </w:tc>
        <w:tc>
          <w:tcPr>
            <w:tcW w:w="2841" w:type="dxa"/>
            <w:tcBorders>
              <w:top w:val="nil"/>
              <w:left w:val="nil"/>
              <w:bottom w:val="single" w:sz="8" w:space="0" w:color="auto"/>
              <w:right w:val="single" w:sz="8" w:space="0" w:color="auto"/>
            </w:tcBorders>
            <w:shd w:val="clear" w:color="auto" w:fill="auto"/>
            <w:hideMark/>
          </w:tcPr>
          <w:p w:rsidR="00D95E3D" w:rsidRPr="000C0AF2" w:rsidRDefault="000C0AF2" w:rsidP="00F3503B">
            <w:pPr>
              <w:spacing w:after="0"/>
              <w:rPr>
                <w:color w:val="000000" w:themeColor="text1"/>
              </w:rPr>
            </w:pPr>
            <w:r w:rsidRPr="000C0AF2">
              <w:rPr>
                <w:rFonts w:ascii="Bookman Old Style" w:hAnsi="Bookman Old Style" w:cs="Calibri"/>
                <w:color w:val="000000" w:themeColor="text1"/>
                <w:szCs w:val="20"/>
              </w:rPr>
              <w:t>Rs. 220</w:t>
            </w:r>
            <w:r w:rsidR="00D95E3D" w:rsidRPr="000C0AF2">
              <w:rPr>
                <w:rFonts w:ascii="Bookman Old Style" w:hAnsi="Bookman Old Style" w:cs="Calibri"/>
                <w:color w:val="000000" w:themeColor="text1"/>
                <w:szCs w:val="20"/>
              </w:rPr>
              <w:t>/KVA of billing demand/month</w:t>
            </w:r>
          </w:p>
        </w:tc>
      </w:tr>
      <w:tr w:rsidR="00623480" w:rsidRPr="00626E3D" w:rsidTr="00D95E3D">
        <w:trPr>
          <w:trHeight w:val="487"/>
        </w:trPr>
        <w:tc>
          <w:tcPr>
            <w:tcW w:w="3446" w:type="dxa"/>
            <w:tcBorders>
              <w:top w:val="nil"/>
              <w:left w:val="single" w:sz="8" w:space="0" w:color="auto"/>
              <w:bottom w:val="single" w:sz="8" w:space="0" w:color="auto"/>
              <w:right w:val="single" w:sz="8" w:space="0" w:color="auto"/>
            </w:tcBorders>
            <w:shd w:val="clear" w:color="auto" w:fill="auto"/>
            <w:vAlign w:val="center"/>
            <w:hideMark/>
          </w:tcPr>
          <w:p w:rsidR="00D95E3D" w:rsidRPr="00626E3D" w:rsidRDefault="00D95E3D" w:rsidP="00F3503B">
            <w:pPr>
              <w:spacing w:after="0"/>
              <w:rPr>
                <w:rFonts w:ascii="Bookman Old Style" w:hAnsi="Bookman Old Style" w:cs="Calibri"/>
                <w:szCs w:val="20"/>
              </w:rPr>
            </w:pPr>
            <w:r w:rsidRPr="00626E3D">
              <w:rPr>
                <w:rFonts w:ascii="Bookman Old Style" w:hAnsi="Bookman Old Style" w:cs="Calibri"/>
                <w:szCs w:val="20"/>
              </w:rPr>
              <w:t>Energy charges for all the units</w:t>
            </w:r>
          </w:p>
        </w:tc>
        <w:tc>
          <w:tcPr>
            <w:tcW w:w="2841" w:type="dxa"/>
            <w:tcBorders>
              <w:top w:val="nil"/>
              <w:left w:val="nil"/>
              <w:bottom w:val="single" w:sz="8" w:space="0" w:color="auto"/>
              <w:right w:val="single" w:sz="8" w:space="0" w:color="auto"/>
            </w:tcBorders>
            <w:shd w:val="clear" w:color="auto" w:fill="auto"/>
            <w:vAlign w:val="center"/>
            <w:hideMark/>
          </w:tcPr>
          <w:p w:rsidR="00D95E3D" w:rsidRPr="00626E3D" w:rsidRDefault="00D95E3D" w:rsidP="00F3503B">
            <w:pPr>
              <w:spacing w:after="0"/>
              <w:jc w:val="center"/>
              <w:rPr>
                <w:rFonts w:ascii="Bookman Old Style" w:hAnsi="Bookman Old Style" w:cs="Calibri"/>
                <w:szCs w:val="20"/>
              </w:rPr>
            </w:pPr>
            <w:r w:rsidRPr="00626E3D">
              <w:rPr>
                <w:rFonts w:ascii="Bookman Old Style" w:hAnsi="Bookman Old Style" w:cs="Calibri"/>
                <w:szCs w:val="20"/>
              </w:rPr>
              <w:t>5.20</w:t>
            </w:r>
          </w:p>
        </w:tc>
        <w:tc>
          <w:tcPr>
            <w:tcW w:w="2841" w:type="dxa"/>
            <w:tcBorders>
              <w:top w:val="nil"/>
              <w:left w:val="nil"/>
              <w:bottom w:val="single" w:sz="8" w:space="0" w:color="auto"/>
              <w:right w:val="single" w:sz="8" w:space="0" w:color="auto"/>
            </w:tcBorders>
            <w:shd w:val="clear" w:color="auto" w:fill="auto"/>
            <w:vAlign w:val="center"/>
            <w:hideMark/>
          </w:tcPr>
          <w:p w:rsidR="00D95E3D" w:rsidRPr="000C0AF2" w:rsidRDefault="000C0AF2" w:rsidP="00F3503B">
            <w:pPr>
              <w:spacing w:after="0"/>
              <w:jc w:val="center"/>
              <w:rPr>
                <w:rFonts w:ascii="Bookman Old Style" w:hAnsi="Bookman Old Style" w:cs="Calibri"/>
                <w:color w:val="000000" w:themeColor="text1"/>
                <w:szCs w:val="20"/>
              </w:rPr>
            </w:pPr>
            <w:r w:rsidRPr="000C0AF2">
              <w:rPr>
                <w:rFonts w:ascii="Bookman Old Style" w:hAnsi="Bookman Old Style" w:cs="Calibri"/>
                <w:color w:val="000000" w:themeColor="text1"/>
                <w:szCs w:val="20"/>
              </w:rPr>
              <w:t>5.20</w:t>
            </w:r>
          </w:p>
        </w:tc>
      </w:tr>
    </w:tbl>
    <w:p w:rsidR="00F3503B" w:rsidRPr="00F3503B" w:rsidRDefault="00F3503B" w:rsidP="00F3503B">
      <w:pPr>
        <w:pStyle w:val="Heading4"/>
        <w:keepLines/>
        <w:spacing w:line="360" w:lineRule="auto"/>
        <w:ind w:left="426" w:right="364"/>
        <w:rPr>
          <w:rFonts w:ascii="Bookman Old Style" w:hAnsi="Bookman Old Style"/>
          <w:b w:val="0"/>
          <w:sz w:val="28"/>
          <w:u w:val="single"/>
        </w:rPr>
      </w:pPr>
    </w:p>
    <w:p w:rsidR="00E76FB7" w:rsidRPr="00626E3D" w:rsidRDefault="00E76FB7" w:rsidP="00A21AA2">
      <w:pPr>
        <w:pStyle w:val="Heading4"/>
        <w:keepLines/>
        <w:numPr>
          <w:ilvl w:val="0"/>
          <w:numId w:val="23"/>
        </w:numPr>
        <w:spacing w:line="360" w:lineRule="auto"/>
        <w:ind w:left="426" w:right="364" w:hanging="567"/>
        <w:rPr>
          <w:rFonts w:ascii="Bookman Old Style" w:hAnsi="Bookman Old Style"/>
          <w:b w:val="0"/>
          <w:sz w:val="28"/>
          <w:u w:val="single"/>
        </w:rPr>
      </w:pPr>
      <w:r w:rsidRPr="00626E3D">
        <w:rPr>
          <w:rFonts w:ascii="Bookman Old Style" w:hAnsi="Bookman Old Style"/>
          <w:sz w:val="28"/>
          <w:u w:val="single"/>
        </w:rPr>
        <w:t>HT-2(b) HT Commercial:</w:t>
      </w:r>
    </w:p>
    <w:p w:rsidR="00F3503B" w:rsidRDefault="00F3503B" w:rsidP="00A21AA2">
      <w:pPr>
        <w:pStyle w:val="BodyText"/>
        <w:spacing w:line="360" w:lineRule="auto"/>
        <w:ind w:left="426" w:right="364"/>
        <w:jc w:val="both"/>
        <w:rPr>
          <w:rFonts w:ascii="Bookman Old Style" w:hAnsi="Bookman Old Style"/>
          <w:b/>
        </w:rPr>
      </w:pPr>
    </w:p>
    <w:p w:rsidR="00E76FB7" w:rsidRPr="00626E3D" w:rsidRDefault="00E76FB7" w:rsidP="00A21AA2">
      <w:pPr>
        <w:pStyle w:val="BodyText"/>
        <w:spacing w:line="360" w:lineRule="auto"/>
        <w:ind w:left="426" w:right="364"/>
        <w:jc w:val="both"/>
        <w:rPr>
          <w:rFonts w:ascii="Bookman Old Style" w:hAnsi="Bookman Old Style" w:cs="Century Gothic"/>
          <w:bCs/>
          <w:sz w:val="20"/>
          <w:szCs w:val="20"/>
        </w:rPr>
      </w:pPr>
      <w:r w:rsidRPr="00626E3D">
        <w:rPr>
          <w:rFonts w:ascii="Bookman Old Style" w:hAnsi="Bookman Old Style"/>
          <w:b/>
        </w:rPr>
        <w:t>HT–2(b</w:t>
      </w:r>
      <w:r w:rsidR="00A05772">
        <w:rPr>
          <w:rFonts w:ascii="Bookman Old Style" w:hAnsi="Bookman Old Style"/>
          <w:b/>
        </w:rPr>
        <w:t>)</w:t>
      </w:r>
      <w:r w:rsidRPr="00626E3D">
        <w:rPr>
          <w:rFonts w:ascii="Bookman Old Style" w:hAnsi="Bookman Old Style"/>
          <w:b/>
        </w:rPr>
        <w:t xml:space="preserve">(i): </w:t>
      </w:r>
      <w:r w:rsidRPr="00626E3D">
        <w:rPr>
          <w:rFonts w:ascii="Bookman Old Style" w:hAnsi="Bookman Old Style"/>
        </w:rPr>
        <w:t>Applicable to BBMP area &amp; Davangere City Municipal Corporation</w:t>
      </w:r>
      <w:r w:rsidR="00420A8B" w:rsidRPr="00626E3D">
        <w:rPr>
          <w:rFonts w:ascii="Bookman Old Style" w:hAnsi="Bookman Old Style" w:cs="Century Gothic"/>
          <w:bCs/>
          <w:sz w:val="20"/>
          <w:szCs w:val="20"/>
        </w:rPr>
        <w:t>.</w:t>
      </w:r>
    </w:p>
    <w:tbl>
      <w:tblPr>
        <w:tblW w:w="9214" w:type="dxa"/>
        <w:tblInd w:w="675" w:type="dxa"/>
        <w:tblLayout w:type="fixed"/>
        <w:tblLook w:val="04A0" w:firstRow="1" w:lastRow="0" w:firstColumn="1" w:lastColumn="0" w:noHBand="0" w:noVBand="1"/>
      </w:tblPr>
      <w:tblGrid>
        <w:gridCol w:w="3686"/>
        <w:gridCol w:w="2835"/>
        <w:gridCol w:w="2693"/>
      </w:tblGrid>
      <w:tr w:rsidR="00623480" w:rsidRPr="00626E3D" w:rsidTr="008B4F23">
        <w:trPr>
          <w:trHeight w:val="310"/>
        </w:trPr>
        <w:tc>
          <w:tcPr>
            <w:tcW w:w="368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C209FB" w:rsidRPr="00626E3D" w:rsidRDefault="00C209FB" w:rsidP="00F3503B">
            <w:pPr>
              <w:spacing w:after="0"/>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Details</w:t>
            </w:r>
          </w:p>
        </w:tc>
        <w:tc>
          <w:tcPr>
            <w:tcW w:w="2835" w:type="dxa"/>
            <w:tcBorders>
              <w:top w:val="single" w:sz="8" w:space="0" w:color="auto"/>
              <w:left w:val="nil"/>
              <w:bottom w:val="single" w:sz="8" w:space="0" w:color="auto"/>
              <w:right w:val="single" w:sz="8" w:space="0" w:color="auto"/>
            </w:tcBorders>
            <w:shd w:val="clear" w:color="auto" w:fill="FFFFFF" w:themeFill="background1"/>
            <w:vAlign w:val="center"/>
            <w:hideMark/>
          </w:tcPr>
          <w:p w:rsidR="00C209FB" w:rsidRPr="00626E3D" w:rsidRDefault="00C209FB" w:rsidP="00F3503B">
            <w:pPr>
              <w:spacing w:after="0"/>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Existing Tariff  (Rs./unit)</w:t>
            </w:r>
          </w:p>
        </w:tc>
        <w:tc>
          <w:tcPr>
            <w:tcW w:w="2693" w:type="dxa"/>
            <w:tcBorders>
              <w:top w:val="single" w:sz="8" w:space="0" w:color="auto"/>
              <w:left w:val="nil"/>
              <w:bottom w:val="single" w:sz="8" w:space="0" w:color="auto"/>
              <w:right w:val="single" w:sz="8" w:space="0" w:color="auto"/>
            </w:tcBorders>
            <w:shd w:val="clear" w:color="auto" w:fill="FFFFFF" w:themeFill="background1"/>
            <w:vAlign w:val="center"/>
            <w:hideMark/>
          </w:tcPr>
          <w:p w:rsidR="00C209FB" w:rsidRPr="000C0AF2" w:rsidRDefault="00C209FB" w:rsidP="00F3503B">
            <w:pPr>
              <w:spacing w:after="0"/>
              <w:ind w:right="33"/>
              <w:jc w:val="center"/>
              <w:rPr>
                <w:rFonts w:ascii="Bookman Old Style" w:hAnsi="Bookman Old Style" w:cs="Calibri"/>
                <w:b/>
                <w:bCs/>
                <w:color w:val="000000" w:themeColor="text1"/>
                <w:szCs w:val="20"/>
                <w:lang w:val="en-IN" w:eastAsia="en-IN"/>
              </w:rPr>
            </w:pPr>
            <w:r w:rsidRPr="000C0AF2">
              <w:rPr>
                <w:rFonts w:ascii="Bookman Old Style" w:hAnsi="Bookman Old Style" w:cs="Calibri"/>
                <w:b/>
                <w:bCs/>
                <w:color w:val="000000" w:themeColor="text1"/>
                <w:szCs w:val="20"/>
                <w:lang w:val="en-IN" w:eastAsia="en-IN"/>
              </w:rPr>
              <w:t>Proposed (Rs./unit)</w:t>
            </w:r>
          </w:p>
        </w:tc>
      </w:tr>
      <w:tr w:rsidR="00623480" w:rsidRPr="00626E3D" w:rsidTr="00C209FB">
        <w:trPr>
          <w:trHeight w:val="363"/>
        </w:trPr>
        <w:tc>
          <w:tcPr>
            <w:tcW w:w="3686" w:type="dxa"/>
            <w:tcBorders>
              <w:top w:val="nil"/>
              <w:left w:val="single" w:sz="8" w:space="0" w:color="auto"/>
              <w:bottom w:val="single" w:sz="4" w:space="0" w:color="auto"/>
              <w:right w:val="single" w:sz="4" w:space="0" w:color="auto"/>
            </w:tcBorders>
            <w:shd w:val="clear" w:color="auto" w:fill="auto"/>
            <w:vAlign w:val="center"/>
            <w:hideMark/>
          </w:tcPr>
          <w:p w:rsidR="00C209FB" w:rsidRPr="00626E3D" w:rsidRDefault="00C209FB" w:rsidP="00F3503B">
            <w:pPr>
              <w:spacing w:after="0"/>
              <w:ind w:right="31"/>
              <w:rPr>
                <w:rFonts w:ascii="Bookman Old Style" w:hAnsi="Bookman Old Style" w:cs="Calibri"/>
                <w:szCs w:val="20"/>
                <w:lang w:val="en-IN" w:eastAsia="en-IN"/>
              </w:rPr>
            </w:pPr>
            <w:r w:rsidRPr="00626E3D">
              <w:rPr>
                <w:rFonts w:ascii="Bookman Old Style" w:hAnsi="Bookman Old Style" w:cs="Calibri"/>
                <w:szCs w:val="20"/>
                <w:lang w:val="en-IN" w:eastAsia="en-IN"/>
              </w:rPr>
              <w:t>Demand charges</w:t>
            </w:r>
          </w:p>
        </w:tc>
        <w:tc>
          <w:tcPr>
            <w:tcW w:w="2835" w:type="dxa"/>
            <w:tcBorders>
              <w:top w:val="nil"/>
              <w:left w:val="single" w:sz="4" w:space="0" w:color="auto"/>
              <w:bottom w:val="single" w:sz="4" w:space="0" w:color="auto"/>
              <w:right w:val="single" w:sz="4" w:space="0" w:color="auto"/>
            </w:tcBorders>
            <w:shd w:val="clear" w:color="auto" w:fill="auto"/>
            <w:hideMark/>
          </w:tcPr>
          <w:p w:rsidR="00C209FB" w:rsidRPr="00626E3D" w:rsidRDefault="003021D4" w:rsidP="00F3503B">
            <w:pPr>
              <w:spacing w:after="0"/>
            </w:pPr>
            <w:r>
              <w:rPr>
                <w:rFonts w:ascii="Bookman Old Style" w:hAnsi="Bookman Old Style" w:cs="Calibri"/>
                <w:szCs w:val="20"/>
                <w:lang w:val="en-IN" w:eastAsia="en-IN"/>
              </w:rPr>
              <w:t>Rs. 25</w:t>
            </w:r>
            <w:r w:rsidR="00C209FB" w:rsidRPr="00626E3D">
              <w:rPr>
                <w:rFonts w:ascii="Bookman Old Style" w:hAnsi="Bookman Old Style" w:cs="Calibri"/>
                <w:szCs w:val="20"/>
                <w:lang w:val="en-IN" w:eastAsia="en-IN"/>
              </w:rPr>
              <w:t>0 / kVA of billing demand / month</w:t>
            </w:r>
          </w:p>
        </w:tc>
        <w:tc>
          <w:tcPr>
            <w:tcW w:w="2693" w:type="dxa"/>
            <w:tcBorders>
              <w:top w:val="nil"/>
              <w:left w:val="single" w:sz="4" w:space="0" w:color="auto"/>
              <w:bottom w:val="single" w:sz="4" w:space="0" w:color="auto"/>
              <w:right w:val="single" w:sz="8" w:space="0" w:color="auto"/>
            </w:tcBorders>
            <w:shd w:val="clear" w:color="auto" w:fill="auto"/>
            <w:hideMark/>
          </w:tcPr>
          <w:p w:rsidR="00C209FB" w:rsidRPr="000C0AF2" w:rsidRDefault="000C0AF2" w:rsidP="00F3503B">
            <w:pPr>
              <w:spacing w:after="0"/>
              <w:rPr>
                <w:color w:val="000000" w:themeColor="text1"/>
              </w:rPr>
            </w:pPr>
            <w:r w:rsidRPr="000C0AF2">
              <w:rPr>
                <w:rFonts w:ascii="Bookman Old Style" w:hAnsi="Bookman Old Style" w:cs="Calibri"/>
                <w:color w:val="000000" w:themeColor="text1"/>
                <w:szCs w:val="20"/>
                <w:lang w:val="en-IN" w:eastAsia="en-IN"/>
              </w:rPr>
              <w:t>Rs. 315</w:t>
            </w:r>
            <w:r w:rsidR="00C209FB" w:rsidRPr="000C0AF2">
              <w:rPr>
                <w:rFonts w:ascii="Bookman Old Style" w:hAnsi="Bookman Old Style" w:cs="Calibri"/>
                <w:color w:val="000000" w:themeColor="text1"/>
                <w:szCs w:val="20"/>
                <w:lang w:val="en-IN" w:eastAsia="en-IN"/>
              </w:rPr>
              <w:t>/ kVA of billing demand / month</w:t>
            </w:r>
          </w:p>
        </w:tc>
      </w:tr>
      <w:tr w:rsidR="00623480" w:rsidRPr="00626E3D" w:rsidTr="00C209FB">
        <w:trPr>
          <w:trHeight w:val="186"/>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09FB" w:rsidRPr="00626E3D" w:rsidRDefault="00C209FB" w:rsidP="00F3503B">
            <w:pPr>
              <w:spacing w:after="0"/>
              <w:ind w:right="31"/>
              <w:rPr>
                <w:rFonts w:ascii="Bookman Old Style" w:hAnsi="Bookman Old Style" w:cs="Calibri"/>
                <w:lang w:val="en-IN" w:eastAsia="en-IN"/>
              </w:rPr>
            </w:pPr>
            <w:r w:rsidRPr="00626E3D">
              <w:rPr>
                <w:rFonts w:ascii="Bookman Old Style" w:hAnsi="Bookman Old Style" w:cs="Calibri"/>
                <w:szCs w:val="20"/>
                <w:lang w:val="en-IN" w:eastAsia="en-IN"/>
              </w:rPr>
              <w:t>Energy charges</w:t>
            </w:r>
            <w:r w:rsidRPr="00626E3D">
              <w:rPr>
                <w:rFonts w:ascii="Bookman Old Style" w:hAnsi="Bookman Old Style" w:cs="Calibri"/>
                <w:lang w:val="en-IN" w:eastAsia="en-IN"/>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C209FB" w:rsidRPr="00626E3D" w:rsidRDefault="00C209FB" w:rsidP="00F3503B">
            <w:pPr>
              <w:spacing w:after="0"/>
              <w:rPr>
                <w:rFonts w:ascii="Bookman Old Style" w:hAnsi="Bookman Old Style" w:cs="Calibri"/>
                <w:lang w:val="en-IN" w:eastAsia="en-IN"/>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209FB" w:rsidRPr="000C0AF2" w:rsidRDefault="00C209FB" w:rsidP="00F3503B">
            <w:pPr>
              <w:spacing w:after="0"/>
              <w:rPr>
                <w:rFonts w:ascii="Bookman Old Style" w:hAnsi="Bookman Old Style" w:cs="Calibri"/>
                <w:color w:val="000000" w:themeColor="text1"/>
                <w:lang w:val="en-IN" w:eastAsia="en-IN"/>
              </w:rPr>
            </w:pPr>
          </w:p>
        </w:tc>
      </w:tr>
      <w:tr w:rsidR="00623480" w:rsidRPr="00626E3D" w:rsidTr="00C209FB">
        <w:trPr>
          <w:trHeight w:val="363"/>
        </w:trPr>
        <w:tc>
          <w:tcPr>
            <w:tcW w:w="368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209FB" w:rsidRPr="00626E3D" w:rsidRDefault="00C209FB" w:rsidP="00F3503B">
            <w:pPr>
              <w:spacing w:after="0"/>
              <w:ind w:right="31"/>
              <w:rPr>
                <w:rFonts w:ascii="Bookman Old Style" w:hAnsi="Bookman Old Style" w:cs="Calibri"/>
                <w:szCs w:val="20"/>
                <w:lang w:val="en-IN" w:eastAsia="en-IN"/>
              </w:rPr>
            </w:pPr>
            <w:r w:rsidRPr="00626E3D">
              <w:rPr>
                <w:rFonts w:ascii="Bookman Old Style" w:hAnsi="Bookman Old Style" w:cs="Calibri"/>
                <w:szCs w:val="20"/>
                <w:lang w:val="en-IN" w:eastAsia="en-IN"/>
              </w:rPr>
              <w:t>(i) For the first two lakh units</w:t>
            </w:r>
          </w:p>
        </w:tc>
        <w:tc>
          <w:tcPr>
            <w:tcW w:w="2835" w:type="dxa"/>
            <w:tcBorders>
              <w:top w:val="single" w:sz="4" w:space="0" w:color="auto"/>
              <w:left w:val="nil"/>
              <w:bottom w:val="single" w:sz="8" w:space="0" w:color="auto"/>
              <w:right w:val="single" w:sz="8" w:space="0" w:color="auto"/>
            </w:tcBorders>
            <w:shd w:val="clear" w:color="auto" w:fill="auto"/>
            <w:vAlign w:val="center"/>
            <w:hideMark/>
          </w:tcPr>
          <w:p w:rsidR="00C209FB" w:rsidRPr="00626E3D" w:rsidRDefault="003021D4" w:rsidP="00F3503B">
            <w:pPr>
              <w:spacing w:after="0"/>
              <w:jc w:val="center"/>
              <w:rPr>
                <w:rFonts w:ascii="Bookman Old Style" w:hAnsi="Bookman Old Style" w:cs="Calibri"/>
                <w:szCs w:val="20"/>
                <w:lang w:val="en-IN" w:eastAsia="en-IN"/>
              </w:rPr>
            </w:pPr>
            <w:r>
              <w:rPr>
                <w:rFonts w:ascii="Bookman Old Style" w:hAnsi="Bookman Old Style" w:cs="Calibri"/>
                <w:szCs w:val="20"/>
                <w:lang w:val="en-IN" w:eastAsia="en-IN"/>
              </w:rPr>
              <w:t>9.15</w:t>
            </w:r>
          </w:p>
        </w:tc>
        <w:tc>
          <w:tcPr>
            <w:tcW w:w="2693" w:type="dxa"/>
            <w:tcBorders>
              <w:top w:val="single" w:sz="4" w:space="0" w:color="auto"/>
              <w:left w:val="nil"/>
              <w:bottom w:val="single" w:sz="8" w:space="0" w:color="auto"/>
              <w:right w:val="single" w:sz="8" w:space="0" w:color="auto"/>
            </w:tcBorders>
            <w:shd w:val="clear" w:color="auto" w:fill="auto"/>
            <w:vAlign w:val="center"/>
          </w:tcPr>
          <w:p w:rsidR="00C209FB" w:rsidRPr="000C0AF2" w:rsidRDefault="000C0AF2" w:rsidP="00F3503B">
            <w:pPr>
              <w:spacing w:after="0"/>
              <w:jc w:val="center"/>
              <w:rPr>
                <w:rFonts w:ascii="Bookman Old Style" w:hAnsi="Bookman Old Style" w:cs="Calibri"/>
                <w:color w:val="000000" w:themeColor="text1"/>
                <w:szCs w:val="20"/>
                <w:lang w:val="en-IN" w:eastAsia="en-IN"/>
              </w:rPr>
            </w:pPr>
            <w:r w:rsidRPr="000C0AF2">
              <w:rPr>
                <w:rFonts w:ascii="Bookman Old Style" w:hAnsi="Bookman Old Style" w:cs="Calibri"/>
                <w:color w:val="000000" w:themeColor="text1"/>
                <w:szCs w:val="20"/>
                <w:lang w:val="en-IN" w:eastAsia="en-IN"/>
              </w:rPr>
              <w:t>9.15</w:t>
            </w:r>
          </w:p>
        </w:tc>
      </w:tr>
      <w:tr w:rsidR="00623480" w:rsidRPr="00626E3D" w:rsidTr="00C209FB">
        <w:trPr>
          <w:trHeight w:val="363"/>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C209FB" w:rsidRPr="00626E3D" w:rsidRDefault="00C209FB" w:rsidP="00F3503B">
            <w:pPr>
              <w:spacing w:after="0"/>
              <w:ind w:right="31"/>
              <w:rPr>
                <w:rFonts w:ascii="Bookman Old Style" w:hAnsi="Bookman Old Style" w:cs="Calibri"/>
                <w:szCs w:val="20"/>
                <w:lang w:val="en-IN" w:eastAsia="en-IN"/>
              </w:rPr>
            </w:pPr>
            <w:r w:rsidRPr="00626E3D">
              <w:rPr>
                <w:rFonts w:ascii="Bookman Old Style" w:hAnsi="Bookman Old Style" w:cs="Calibri"/>
                <w:szCs w:val="20"/>
                <w:lang w:val="en-IN" w:eastAsia="en-IN"/>
              </w:rPr>
              <w:t>(ii) For the balance units</w:t>
            </w:r>
          </w:p>
        </w:tc>
        <w:tc>
          <w:tcPr>
            <w:tcW w:w="2835" w:type="dxa"/>
            <w:tcBorders>
              <w:top w:val="nil"/>
              <w:left w:val="nil"/>
              <w:bottom w:val="single" w:sz="8" w:space="0" w:color="auto"/>
              <w:right w:val="single" w:sz="8" w:space="0" w:color="auto"/>
            </w:tcBorders>
            <w:shd w:val="clear" w:color="auto" w:fill="auto"/>
            <w:vAlign w:val="center"/>
            <w:hideMark/>
          </w:tcPr>
          <w:p w:rsidR="00C209FB" w:rsidRPr="00626E3D" w:rsidRDefault="003021D4" w:rsidP="00F3503B">
            <w:pPr>
              <w:spacing w:after="0"/>
              <w:jc w:val="center"/>
              <w:rPr>
                <w:rFonts w:ascii="Bookman Old Style" w:hAnsi="Bookman Old Style" w:cs="Calibri"/>
                <w:szCs w:val="20"/>
                <w:lang w:val="en-IN" w:eastAsia="en-IN"/>
              </w:rPr>
            </w:pPr>
            <w:r>
              <w:rPr>
                <w:rFonts w:ascii="Bookman Old Style" w:hAnsi="Bookman Old Style" w:cs="Calibri"/>
                <w:szCs w:val="20"/>
                <w:lang w:val="en-IN" w:eastAsia="en-IN"/>
              </w:rPr>
              <w:t>9.25</w:t>
            </w:r>
          </w:p>
        </w:tc>
        <w:tc>
          <w:tcPr>
            <w:tcW w:w="2693" w:type="dxa"/>
            <w:tcBorders>
              <w:top w:val="nil"/>
              <w:left w:val="nil"/>
              <w:bottom w:val="single" w:sz="8" w:space="0" w:color="auto"/>
              <w:right w:val="single" w:sz="8" w:space="0" w:color="auto"/>
            </w:tcBorders>
            <w:shd w:val="clear" w:color="auto" w:fill="auto"/>
            <w:vAlign w:val="center"/>
          </w:tcPr>
          <w:p w:rsidR="00C209FB" w:rsidRPr="000C0AF2" w:rsidRDefault="000C0AF2" w:rsidP="00F3503B">
            <w:pPr>
              <w:spacing w:after="0"/>
              <w:jc w:val="center"/>
              <w:rPr>
                <w:rFonts w:ascii="Bookman Old Style" w:hAnsi="Bookman Old Style" w:cs="Calibri"/>
                <w:color w:val="000000" w:themeColor="text1"/>
                <w:szCs w:val="20"/>
                <w:lang w:val="en-IN" w:eastAsia="en-IN"/>
              </w:rPr>
            </w:pPr>
            <w:r w:rsidRPr="000C0AF2">
              <w:rPr>
                <w:rFonts w:ascii="Bookman Old Style" w:hAnsi="Bookman Old Style" w:cs="Calibri"/>
                <w:color w:val="000000" w:themeColor="text1"/>
                <w:szCs w:val="20"/>
                <w:lang w:val="en-IN" w:eastAsia="en-IN"/>
              </w:rPr>
              <w:t>9.25</w:t>
            </w:r>
          </w:p>
        </w:tc>
      </w:tr>
    </w:tbl>
    <w:p w:rsidR="00F3503B" w:rsidRDefault="00F3503B" w:rsidP="00A21AA2">
      <w:pPr>
        <w:pStyle w:val="BodyText"/>
        <w:spacing w:line="360" w:lineRule="auto"/>
        <w:ind w:left="426" w:right="364"/>
        <w:jc w:val="both"/>
        <w:rPr>
          <w:rFonts w:ascii="Bookman Old Style" w:hAnsi="Bookman Old Style"/>
          <w:b/>
        </w:rPr>
      </w:pPr>
    </w:p>
    <w:p w:rsidR="00E76FB7" w:rsidRPr="00626E3D" w:rsidRDefault="00E76FB7" w:rsidP="00A21AA2">
      <w:pPr>
        <w:pStyle w:val="BodyText"/>
        <w:spacing w:line="360" w:lineRule="auto"/>
        <w:ind w:left="426" w:right="364"/>
        <w:jc w:val="both"/>
        <w:rPr>
          <w:rFonts w:ascii="Bookman Old Style" w:hAnsi="Bookman Old Style"/>
        </w:rPr>
      </w:pPr>
      <w:r w:rsidRPr="00626E3D">
        <w:rPr>
          <w:rFonts w:ascii="Bookman Old Style" w:hAnsi="Bookman Old Style"/>
          <w:b/>
        </w:rPr>
        <w:t xml:space="preserve">HT–2(b)(ii): </w:t>
      </w:r>
      <w:r w:rsidRPr="00626E3D">
        <w:rPr>
          <w:rFonts w:ascii="Bookman Old Style" w:hAnsi="Bookman Old Style"/>
        </w:rPr>
        <w:t>Applicable to all areas other than covered under HT-2(b)(i) above.</w:t>
      </w:r>
    </w:p>
    <w:tbl>
      <w:tblPr>
        <w:tblW w:w="7983" w:type="dxa"/>
        <w:jc w:val="center"/>
        <w:tblLayout w:type="fixed"/>
        <w:tblLook w:val="04A0" w:firstRow="1" w:lastRow="0" w:firstColumn="1" w:lastColumn="0" w:noHBand="0" w:noVBand="1"/>
      </w:tblPr>
      <w:tblGrid>
        <w:gridCol w:w="3402"/>
        <w:gridCol w:w="2275"/>
        <w:gridCol w:w="8"/>
        <w:gridCol w:w="2298"/>
      </w:tblGrid>
      <w:tr w:rsidR="00623480" w:rsidRPr="00626E3D" w:rsidTr="008B4F23">
        <w:trPr>
          <w:trHeight w:val="443"/>
          <w:jc w:val="center"/>
        </w:trPr>
        <w:tc>
          <w:tcPr>
            <w:tcW w:w="340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B94530" w:rsidRPr="00626E3D" w:rsidRDefault="00B94530" w:rsidP="00F3503B">
            <w:pPr>
              <w:spacing w:after="0"/>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Details</w:t>
            </w:r>
          </w:p>
        </w:tc>
        <w:tc>
          <w:tcPr>
            <w:tcW w:w="2275" w:type="dxa"/>
            <w:tcBorders>
              <w:top w:val="single" w:sz="8" w:space="0" w:color="auto"/>
              <w:left w:val="nil"/>
              <w:bottom w:val="single" w:sz="8" w:space="0" w:color="auto"/>
              <w:right w:val="single" w:sz="8" w:space="0" w:color="auto"/>
            </w:tcBorders>
            <w:shd w:val="clear" w:color="auto" w:fill="FFFFFF" w:themeFill="background1"/>
            <w:vAlign w:val="center"/>
            <w:hideMark/>
          </w:tcPr>
          <w:p w:rsidR="00B94530" w:rsidRPr="00626E3D" w:rsidRDefault="00B94530" w:rsidP="00F3503B">
            <w:pPr>
              <w:spacing w:after="0"/>
              <w:ind w:right="-108"/>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Existing Tariff  (Rs./unit)</w:t>
            </w:r>
          </w:p>
        </w:tc>
        <w:tc>
          <w:tcPr>
            <w:tcW w:w="2306"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rsidR="00B94530" w:rsidRPr="00626E3D" w:rsidRDefault="00B94530" w:rsidP="00F3503B">
            <w:pPr>
              <w:spacing w:after="0"/>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Proposed (Rs./unit)</w:t>
            </w:r>
          </w:p>
        </w:tc>
      </w:tr>
      <w:tr w:rsidR="00623480" w:rsidRPr="00626E3D" w:rsidTr="00D367BE">
        <w:trPr>
          <w:trHeight w:val="519"/>
          <w:jc w:val="center"/>
        </w:trPr>
        <w:tc>
          <w:tcPr>
            <w:tcW w:w="3402" w:type="dxa"/>
            <w:tcBorders>
              <w:top w:val="nil"/>
              <w:left w:val="single" w:sz="8" w:space="0" w:color="auto"/>
              <w:bottom w:val="single" w:sz="8" w:space="0" w:color="auto"/>
              <w:right w:val="single" w:sz="8" w:space="0" w:color="auto"/>
            </w:tcBorders>
            <w:shd w:val="clear" w:color="auto" w:fill="auto"/>
            <w:vAlign w:val="center"/>
            <w:hideMark/>
          </w:tcPr>
          <w:p w:rsidR="00B94530" w:rsidRPr="00626E3D" w:rsidRDefault="00B94530" w:rsidP="00F3503B">
            <w:pPr>
              <w:spacing w:after="0"/>
              <w:rPr>
                <w:rFonts w:ascii="Bookman Old Style" w:hAnsi="Bookman Old Style" w:cs="Calibri"/>
                <w:szCs w:val="20"/>
                <w:lang w:val="en-IN" w:eastAsia="en-IN"/>
              </w:rPr>
            </w:pPr>
            <w:r w:rsidRPr="00626E3D">
              <w:rPr>
                <w:rFonts w:ascii="Bookman Old Style" w:hAnsi="Bookman Old Style" w:cs="Calibri"/>
                <w:szCs w:val="20"/>
                <w:lang w:val="en-IN" w:eastAsia="en-IN"/>
              </w:rPr>
              <w:t>Demand charges</w:t>
            </w:r>
          </w:p>
        </w:tc>
        <w:tc>
          <w:tcPr>
            <w:tcW w:w="2275" w:type="dxa"/>
            <w:tcBorders>
              <w:top w:val="nil"/>
              <w:left w:val="single" w:sz="4" w:space="0" w:color="auto"/>
              <w:bottom w:val="single" w:sz="8" w:space="0" w:color="auto"/>
              <w:right w:val="single" w:sz="4" w:space="0" w:color="auto"/>
            </w:tcBorders>
            <w:shd w:val="clear" w:color="auto" w:fill="auto"/>
            <w:hideMark/>
          </w:tcPr>
          <w:p w:rsidR="00B94530" w:rsidRPr="00626E3D" w:rsidRDefault="003021D4" w:rsidP="00F3503B">
            <w:pPr>
              <w:spacing w:after="0"/>
            </w:pPr>
            <w:r>
              <w:rPr>
                <w:rFonts w:ascii="Bookman Old Style" w:hAnsi="Bookman Old Style" w:cs="Calibri"/>
                <w:szCs w:val="20"/>
                <w:lang w:val="en-IN" w:eastAsia="en-IN"/>
              </w:rPr>
              <w:t>Rs. 24</w:t>
            </w:r>
            <w:r w:rsidR="00B94530" w:rsidRPr="00626E3D">
              <w:rPr>
                <w:rFonts w:ascii="Bookman Old Style" w:hAnsi="Bookman Old Style" w:cs="Calibri"/>
                <w:szCs w:val="20"/>
                <w:lang w:val="en-IN" w:eastAsia="en-IN"/>
              </w:rPr>
              <w:t>0 / kVA of billing demand/</w:t>
            </w:r>
            <w:r w:rsidR="00626E3D">
              <w:rPr>
                <w:rFonts w:ascii="Bookman Old Style" w:hAnsi="Bookman Old Style" w:cs="Calibri"/>
                <w:szCs w:val="20"/>
                <w:lang w:val="en-IN" w:eastAsia="en-IN"/>
              </w:rPr>
              <w:t xml:space="preserve"> </w:t>
            </w:r>
            <w:r w:rsidR="00B94530" w:rsidRPr="00626E3D">
              <w:rPr>
                <w:rFonts w:ascii="Bookman Old Style" w:hAnsi="Bookman Old Style" w:cs="Calibri"/>
                <w:szCs w:val="20"/>
                <w:lang w:val="en-IN" w:eastAsia="en-IN"/>
              </w:rPr>
              <w:t>month</w:t>
            </w:r>
          </w:p>
        </w:tc>
        <w:tc>
          <w:tcPr>
            <w:tcW w:w="2306" w:type="dxa"/>
            <w:gridSpan w:val="2"/>
            <w:tcBorders>
              <w:top w:val="nil"/>
              <w:left w:val="single" w:sz="4" w:space="0" w:color="auto"/>
              <w:bottom w:val="single" w:sz="8" w:space="0" w:color="auto"/>
              <w:right w:val="single" w:sz="8" w:space="0" w:color="auto"/>
            </w:tcBorders>
            <w:shd w:val="clear" w:color="auto" w:fill="auto"/>
            <w:hideMark/>
          </w:tcPr>
          <w:p w:rsidR="00B94530" w:rsidRPr="000C0AF2" w:rsidRDefault="000C0AF2" w:rsidP="00F3503B">
            <w:pPr>
              <w:spacing w:after="0"/>
              <w:rPr>
                <w:color w:val="000000" w:themeColor="text1"/>
              </w:rPr>
            </w:pPr>
            <w:r w:rsidRPr="000C0AF2">
              <w:rPr>
                <w:rFonts w:ascii="Bookman Old Style" w:hAnsi="Bookman Old Style" w:cs="Calibri"/>
                <w:color w:val="000000" w:themeColor="text1"/>
                <w:szCs w:val="20"/>
                <w:lang w:val="en-IN" w:eastAsia="en-IN"/>
              </w:rPr>
              <w:t>Rs. 305</w:t>
            </w:r>
            <w:r w:rsidR="00B94530" w:rsidRPr="000C0AF2">
              <w:rPr>
                <w:rFonts w:ascii="Bookman Old Style" w:hAnsi="Bookman Old Style" w:cs="Calibri"/>
                <w:color w:val="000000" w:themeColor="text1"/>
                <w:szCs w:val="20"/>
                <w:lang w:val="en-IN" w:eastAsia="en-IN"/>
              </w:rPr>
              <w:t xml:space="preserve"> / kVA of billing demand/</w:t>
            </w:r>
            <w:r w:rsidR="00626E3D" w:rsidRPr="000C0AF2">
              <w:rPr>
                <w:rFonts w:ascii="Bookman Old Style" w:hAnsi="Bookman Old Style" w:cs="Calibri"/>
                <w:color w:val="000000" w:themeColor="text1"/>
                <w:szCs w:val="20"/>
                <w:lang w:val="en-IN" w:eastAsia="en-IN"/>
              </w:rPr>
              <w:t xml:space="preserve"> </w:t>
            </w:r>
            <w:r w:rsidR="00B94530" w:rsidRPr="000C0AF2">
              <w:rPr>
                <w:rFonts w:ascii="Bookman Old Style" w:hAnsi="Bookman Old Style" w:cs="Calibri"/>
                <w:color w:val="000000" w:themeColor="text1"/>
                <w:szCs w:val="20"/>
                <w:lang w:val="en-IN" w:eastAsia="en-IN"/>
              </w:rPr>
              <w:t>month</w:t>
            </w:r>
          </w:p>
        </w:tc>
      </w:tr>
      <w:tr w:rsidR="00623480" w:rsidRPr="00626E3D" w:rsidTr="00D367BE">
        <w:trPr>
          <w:trHeight w:val="266"/>
          <w:jc w:val="center"/>
        </w:trPr>
        <w:tc>
          <w:tcPr>
            <w:tcW w:w="3402" w:type="dxa"/>
            <w:tcBorders>
              <w:top w:val="nil"/>
              <w:left w:val="single" w:sz="8" w:space="0" w:color="auto"/>
              <w:bottom w:val="single" w:sz="8" w:space="0" w:color="auto"/>
              <w:right w:val="single" w:sz="4" w:space="0" w:color="auto"/>
            </w:tcBorders>
            <w:shd w:val="clear" w:color="auto" w:fill="auto"/>
            <w:vAlign w:val="center"/>
            <w:hideMark/>
          </w:tcPr>
          <w:p w:rsidR="00B94530" w:rsidRPr="00626E3D" w:rsidRDefault="00B94530" w:rsidP="00F3503B">
            <w:pPr>
              <w:spacing w:after="0"/>
              <w:rPr>
                <w:rFonts w:ascii="Bookman Old Style" w:hAnsi="Bookman Old Style" w:cs="Calibri"/>
                <w:lang w:val="en-IN" w:eastAsia="en-IN"/>
              </w:rPr>
            </w:pPr>
            <w:r w:rsidRPr="00626E3D">
              <w:rPr>
                <w:rFonts w:ascii="Bookman Old Style" w:hAnsi="Bookman Old Style" w:cs="Calibri"/>
                <w:szCs w:val="20"/>
                <w:lang w:val="en-IN" w:eastAsia="en-IN"/>
              </w:rPr>
              <w:t>Energy charges</w:t>
            </w:r>
          </w:p>
        </w:tc>
        <w:tc>
          <w:tcPr>
            <w:tcW w:w="2283" w:type="dxa"/>
            <w:gridSpan w:val="2"/>
            <w:tcBorders>
              <w:top w:val="nil"/>
              <w:left w:val="single" w:sz="4" w:space="0" w:color="auto"/>
              <w:bottom w:val="single" w:sz="8" w:space="0" w:color="auto"/>
              <w:right w:val="single" w:sz="4" w:space="0" w:color="auto"/>
            </w:tcBorders>
            <w:shd w:val="clear" w:color="auto" w:fill="auto"/>
            <w:vAlign w:val="center"/>
          </w:tcPr>
          <w:p w:rsidR="00B94530" w:rsidRPr="000C0AF2" w:rsidRDefault="00B94530" w:rsidP="00F3503B">
            <w:pPr>
              <w:spacing w:after="0"/>
              <w:rPr>
                <w:rFonts w:ascii="Bookman Old Style" w:hAnsi="Bookman Old Style" w:cs="Calibri"/>
                <w:color w:val="000000" w:themeColor="text1"/>
                <w:lang w:val="en-IN" w:eastAsia="en-IN"/>
              </w:rPr>
            </w:pPr>
          </w:p>
        </w:tc>
        <w:tc>
          <w:tcPr>
            <w:tcW w:w="2298" w:type="dxa"/>
            <w:tcBorders>
              <w:top w:val="nil"/>
              <w:left w:val="single" w:sz="4" w:space="0" w:color="auto"/>
              <w:bottom w:val="single" w:sz="8" w:space="0" w:color="auto"/>
              <w:right w:val="single" w:sz="8" w:space="0" w:color="auto"/>
            </w:tcBorders>
            <w:shd w:val="clear" w:color="auto" w:fill="auto"/>
            <w:vAlign w:val="center"/>
          </w:tcPr>
          <w:p w:rsidR="00B94530" w:rsidRPr="000C0AF2" w:rsidRDefault="00B94530" w:rsidP="00F3503B">
            <w:pPr>
              <w:spacing w:after="0"/>
              <w:rPr>
                <w:rFonts w:ascii="Bookman Old Style" w:hAnsi="Bookman Old Style" w:cs="Calibri"/>
                <w:color w:val="000000" w:themeColor="text1"/>
                <w:lang w:val="en-IN" w:eastAsia="en-IN"/>
              </w:rPr>
            </w:pPr>
          </w:p>
        </w:tc>
      </w:tr>
      <w:tr w:rsidR="00623480" w:rsidRPr="00626E3D" w:rsidTr="00D367BE">
        <w:trPr>
          <w:trHeight w:val="519"/>
          <w:jc w:val="center"/>
        </w:trPr>
        <w:tc>
          <w:tcPr>
            <w:tcW w:w="3402" w:type="dxa"/>
            <w:tcBorders>
              <w:top w:val="nil"/>
              <w:left w:val="single" w:sz="8" w:space="0" w:color="auto"/>
              <w:bottom w:val="single" w:sz="8" w:space="0" w:color="auto"/>
              <w:right w:val="single" w:sz="4" w:space="0" w:color="auto"/>
            </w:tcBorders>
            <w:shd w:val="clear" w:color="auto" w:fill="auto"/>
            <w:vAlign w:val="center"/>
            <w:hideMark/>
          </w:tcPr>
          <w:p w:rsidR="00B94530" w:rsidRPr="00626E3D" w:rsidRDefault="00B94530" w:rsidP="00F3503B">
            <w:pPr>
              <w:spacing w:after="0"/>
              <w:rPr>
                <w:rFonts w:ascii="Bookman Old Style" w:hAnsi="Bookman Old Style" w:cs="Calibri"/>
                <w:szCs w:val="20"/>
                <w:lang w:val="en-IN" w:eastAsia="en-IN"/>
              </w:rPr>
            </w:pPr>
            <w:r w:rsidRPr="00626E3D">
              <w:rPr>
                <w:rFonts w:ascii="Bookman Old Style" w:hAnsi="Bookman Old Style" w:cs="Calibri"/>
                <w:szCs w:val="20"/>
                <w:lang w:val="en-IN" w:eastAsia="en-IN"/>
              </w:rPr>
              <w:t>(i) For the first two lakh units</w:t>
            </w:r>
          </w:p>
        </w:tc>
        <w:tc>
          <w:tcPr>
            <w:tcW w:w="2275" w:type="dxa"/>
            <w:tcBorders>
              <w:top w:val="nil"/>
              <w:left w:val="nil"/>
              <w:bottom w:val="single" w:sz="8" w:space="0" w:color="auto"/>
              <w:right w:val="single" w:sz="8" w:space="0" w:color="auto"/>
            </w:tcBorders>
            <w:shd w:val="clear" w:color="auto" w:fill="auto"/>
            <w:vAlign w:val="center"/>
            <w:hideMark/>
          </w:tcPr>
          <w:p w:rsidR="00B94530" w:rsidRPr="00626E3D" w:rsidRDefault="003021D4" w:rsidP="00F3503B">
            <w:pPr>
              <w:spacing w:after="0"/>
              <w:jc w:val="center"/>
              <w:rPr>
                <w:rFonts w:ascii="Bookman Old Style" w:hAnsi="Bookman Old Style" w:cs="Calibri"/>
                <w:szCs w:val="20"/>
                <w:lang w:val="en-IN" w:eastAsia="en-IN"/>
              </w:rPr>
            </w:pPr>
            <w:r>
              <w:rPr>
                <w:rFonts w:ascii="Bookman Old Style" w:hAnsi="Bookman Old Style" w:cs="Calibri"/>
                <w:szCs w:val="20"/>
                <w:lang w:val="en-IN" w:eastAsia="en-IN"/>
              </w:rPr>
              <w:t>8.95</w:t>
            </w:r>
          </w:p>
        </w:tc>
        <w:tc>
          <w:tcPr>
            <w:tcW w:w="2306" w:type="dxa"/>
            <w:gridSpan w:val="2"/>
            <w:tcBorders>
              <w:top w:val="nil"/>
              <w:left w:val="nil"/>
              <w:bottom w:val="single" w:sz="8" w:space="0" w:color="auto"/>
              <w:right w:val="single" w:sz="8" w:space="0" w:color="auto"/>
            </w:tcBorders>
            <w:shd w:val="clear" w:color="auto" w:fill="auto"/>
            <w:vAlign w:val="center"/>
          </w:tcPr>
          <w:p w:rsidR="00B94530" w:rsidRPr="000C0AF2" w:rsidRDefault="000C0AF2" w:rsidP="00F3503B">
            <w:pPr>
              <w:spacing w:after="0"/>
              <w:jc w:val="center"/>
              <w:rPr>
                <w:rFonts w:ascii="Bookman Old Style" w:hAnsi="Bookman Old Style" w:cs="Calibri"/>
                <w:color w:val="000000" w:themeColor="text1"/>
                <w:szCs w:val="20"/>
                <w:lang w:val="en-IN" w:eastAsia="en-IN"/>
              </w:rPr>
            </w:pPr>
            <w:r w:rsidRPr="000C0AF2">
              <w:rPr>
                <w:rFonts w:ascii="Bookman Old Style" w:hAnsi="Bookman Old Style" w:cs="Calibri"/>
                <w:color w:val="000000" w:themeColor="text1"/>
                <w:szCs w:val="20"/>
                <w:lang w:val="en-IN" w:eastAsia="en-IN"/>
              </w:rPr>
              <w:t>8.95</w:t>
            </w:r>
          </w:p>
        </w:tc>
      </w:tr>
      <w:tr w:rsidR="00623480" w:rsidRPr="00626E3D" w:rsidTr="00D367BE">
        <w:trPr>
          <w:trHeight w:val="519"/>
          <w:jc w:val="center"/>
        </w:trPr>
        <w:tc>
          <w:tcPr>
            <w:tcW w:w="3402" w:type="dxa"/>
            <w:tcBorders>
              <w:top w:val="nil"/>
              <w:left w:val="single" w:sz="8" w:space="0" w:color="auto"/>
              <w:bottom w:val="single" w:sz="8" w:space="0" w:color="auto"/>
              <w:right w:val="single" w:sz="8" w:space="0" w:color="auto"/>
            </w:tcBorders>
            <w:shd w:val="clear" w:color="auto" w:fill="auto"/>
            <w:vAlign w:val="center"/>
            <w:hideMark/>
          </w:tcPr>
          <w:p w:rsidR="00B94530" w:rsidRPr="00626E3D" w:rsidRDefault="00B94530" w:rsidP="00F3503B">
            <w:pPr>
              <w:spacing w:after="0"/>
              <w:rPr>
                <w:rFonts w:ascii="Bookman Old Style" w:hAnsi="Bookman Old Style" w:cs="Calibri"/>
                <w:szCs w:val="20"/>
                <w:lang w:val="en-IN" w:eastAsia="en-IN"/>
              </w:rPr>
            </w:pPr>
            <w:r w:rsidRPr="00626E3D">
              <w:rPr>
                <w:rFonts w:ascii="Bookman Old Style" w:hAnsi="Bookman Old Style" w:cs="Calibri"/>
                <w:szCs w:val="20"/>
                <w:lang w:val="en-IN" w:eastAsia="en-IN"/>
              </w:rPr>
              <w:t>(ii) For the balance units</w:t>
            </w:r>
          </w:p>
        </w:tc>
        <w:tc>
          <w:tcPr>
            <w:tcW w:w="2275" w:type="dxa"/>
            <w:tcBorders>
              <w:top w:val="nil"/>
              <w:left w:val="nil"/>
              <w:bottom w:val="single" w:sz="8" w:space="0" w:color="auto"/>
              <w:right w:val="single" w:sz="8" w:space="0" w:color="auto"/>
            </w:tcBorders>
            <w:shd w:val="clear" w:color="auto" w:fill="auto"/>
            <w:vAlign w:val="center"/>
            <w:hideMark/>
          </w:tcPr>
          <w:p w:rsidR="00B94530" w:rsidRPr="00626E3D" w:rsidRDefault="003021D4" w:rsidP="00F3503B">
            <w:pPr>
              <w:spacing w:after="0"/>
              <w:jc w:val="center"/>
              <w:rPr>
                <w:rFonts w:ascii="Bookman Old Style" w:hAnsi="Bookman Old Style" w:cs="Calibri"/>
                <w:szCs w:val="20"/>
                <w:lang w:val="en-IN" w:eastAsia="en-IN"/>
              </w:rPr>
            </w:pPr>
            <w:r>
              <w:rPr>
                <w:rFonts w:ascii="Bookman Old Style" w:hAnsi="Bookman Old Style" w:cs="Calibri"/>
                <w:szCs w:val="20"/>
                <w:lang w:val="en-IN" w:eastAsia="en-IN"/>
              </w:rPr>
              <w:t>9.05</w:t>
            </w:r>
          </w:p>
        </w:tc>
        <w:tc>
          <w:tcPr>
            <w:tcW w:w="2306" w:type="dxa"/>
            <w:gridSpan w:val="2"/>
            <w:tcBorders>
              <w:top w:val="nil"/>
              <w:left w:val="nil"/>
              <w:bottom w:val="single" w:sz="8" w:space="0" w:color="auto"/>
              <w:right w:val="single" w:sz="8" w:space="0" w:color="auto"/>
            </w:tcBorders>
            <w:shd w:val="clear" w:color="auto" w:fill="auto"/>
            <w:vAlign w:val="center"/>
          </w:tcPr>
          <w:p w:rsidR="00B94530" w:rsidRPr="000C0AF2" w:rsidRDefault="000C0AF2" w:rsidP="00F3503B">
            <w:pPr>
              <w:spacing w:after="0"/>
              <w:jc w:val="center"/>
              <w:rPr>
                <w:rFonts w:ascii="Bookman Old Style" w:hAnsi="Bookman Old Style" w:cs="Calibri"/>
                <w:color w:val="000000" w:themeColor="text1"/>
                <w:szCs w:val="20"/>
                <w:lang w:val="en-IN" w:eastAsia="en-IN"/>
              </w:rPr>
            </w:pPr>
            <w:r w:rsidRPr="000C0AF2">
              <w:rPr>
                <w:rFonts w:ascii="Bookman Old Style" w:hAnsi="Bookman Old Style" w:cs="Calibri"/>
                <w:color w:val="000000" w:themeColor="text1"/>
                <w:szCs w:val="20"/>
                <w:lang w:val="en-IN" w:eastAsia="en-IN"/>
              </w:rPr>
              <w:t>9.05</w:t>
            </w:r>
          </w:p>
        </w:tc>
      </w:tr>
    </w:tbl>
    <w:p w:rsidR="000F090E" w:rsidRPr="000F090E" w:rsidRDefault="000F090E" w:rsidP="000F090E">
      <w:pPr>
        <w:pStyle w:val="Heading4"/>
        <w:keepLines/>
        <w:spacing w:line="360" w:lineRule="auto"/>
        <w:ind w:left="426" w:right="364"/>
        <w:rPr>
          <w:rFonts w:ascii="Bookman Old Style" w:hAnsi="Bookman Old Style"/>
          <w:b w:val="0"/>
          <w:sz w:val="28"/>
          <w:u w:val="single"/>
        </w:rPr>
      </w:pPr>
    </w:p>
    <w:p w:rsidR="00E76FB7" w:rsidRPr="00626E3D" w:rsidRDefault="00E76FB7" w:rsidP="00A21AA2">
      <w:pPr>
        <w:pStyle w:val="Heading4"/>
        <w:keepLines/>
        <w:numPr>
          <w:ilvl w:val="0"/>
          <w:numId w:val="23"/>
        </w:numPr>
        <w:spacing w:line="360" w:lineRule="auto"/>
        <w:ind w:left="426" w:right="364" w:hanging="567"/>
        <w:rPr>
          <w:rFonts w:ascii="Bookman Old Style" w:hAnsi="Bookman Old Style"/>
          <w:b w:val="0"/>
          <w:sz w:val="28"/>
          <w:u w:val="single"/>
        </w:rPr>
      </w:pPr>
      <w:r w:rsidRPr="00626E3D">
        <w:rPr>
          <w:rFonts w:ascii="Bookman Old Style" w:hAnsi="Bookman Old Style"/>
          <w:sz w:val="28"/>
          <w:u w:val="single"/>
        </w:rPr>
        <w:t>HT-2(c) HT Hospitals and Educational Institutions:</w:t>
      </w:r>
    </w:p>
    <w:p w:rsidR="00E76FB7" w:rsidRPr="00626E3D" w:rsidRDefault="00363CC0" w:rsidP="00A21AA2">
      <w:pPr>
        <w:pStyle w:val="BodyText"/>
        <w:spacing w:line="360" w:lineRule="auto"/>
        <w:ind w:left="426" w:right="364"/>
        <w:jc w:val="both"/>
        <w:rPr>
          <w:rFonts w:ascii="Bookman Old Style" w:hAnsi="Bookman Old Style"/>
        </w:rPr>
      </w:pPr>
      <w:r>
        <w:rPr>
          <w:rFonts w:ascii="Bookman Old Style" w:hAnsi="Bookman Old Style"/>
          <w:b/>
        </w:rPr>
        <w:t>HT</w:t>
      </w:r>
      <w:r w:rsidR="00E76FB7" w:rsidRPr="00626E3D">
        <w:rPr>
          <w:rFonts w:ascii="Bookman Old Style" w:hAnsi="Bookman Old Style"/>
          <w:b/>
        </w:rPr>
        <w:t xml:space="preserve">–2(c)(i):  </w:t>
      </w:r>
      <w:r w:rsidR="00E76FB7" w:rsidRPr="00626E3D">
        <w:rPr>
          <w:rFonts w:ascii="Bookman Old Style" w:hAnsi="Bookman Old Style"/>
        </w:rPr>
        <w:t>Applicable to Government Hospital</w:t>
      </w:r>
      <w:r w:rsidR="00420A8B" w:rsidRPr="00626E3D">
        <w:rPr>
          <w:rFonts w:ascii="Bookman Old Style" w:hAnsi="Bookman Old Style"/>
        </w:rPr>
        <w:t>s and Educational Institutions.</w:t>
      </w:r>
    </w:p>
    <w:tbl>
      <w:tblPr>
        <w:tblW w:w="8382" w:type="dxa"/>
        <w:jc w:val="center"/>
        <w:tblLook w:val="04A0" w:firstRow="1" w:lastRow="0" w:firstColumn="1" w:lastColumn="0" w:noHBand="0" w:noVBand="1"/>
      </w:tblPr>
      <w:tblGrid>
        <w:gridCol w:w="3544"/>
        <w:gridCol w:w="2447"/>
        <w:gridCol w:w="2391"/>
      </w:tblGrid>
      <w:tr w:rsidR="00623480" w:rsidRPr="00626E3D" w:rsidTr="008B4F23">
        <w:trPr>
          <w:trHeight w:val="429"/>
          <w:jc w:val="center"/>
        </w:trPr>
        <w:tc>
          <w:tcPr>
            <w:tcW w:w="3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B94530" w:rsidRPr="00626E3D" w:rsidRDefault="00B94530" w:rsidP="00A21AA2">
            <w:pPr>
              <w:spacing w:after="0" w:line="360" w:lineRule="auto"/>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Details</w:t>
            </w:r>
          </w:p>
        </w:tc>
        <w:tc>
          <w:tcPr>
            <w:tcW w:w="2447" w:type="dxa"/>
            <w:tcBorders>
              <w:top w:val="single" w:sz="8" w:space="0" w:color="auto"/>
              <w:left w:val="nil"/>
              <w:bottom w:val="single" w:sz="8" w:space="0" w:color="auto"/>
              <w:right w:val="single" w:sz="8" w:space="0" w:color="auto"/>
            </w:tcBorders>
            <w:shd w:val="clear" w:color="auto" w:fill="FFFFFF" w:themeFill="background1"/>
            <w:vAlign w:val="center"/>
            <w:hideMark/>
          </w:tcPr>
          <w:p w:rsidR="00B94530" w:rsidRPr="00626E3D" w:rsidRDefault="00B94530" w:rsidP="00A21AA2">
            <w:pPr>
              <w:spacing w:after="0" w:line="360" w:lineRule="auto"/>
              <w:ind w:right="80"/>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Existing Tariff  (Rs./unit)</w:t>
            </w:r>
          </w:p>
        </w:tc>
        <w:tc>
          <w:tcPr>
            <w:tcW w:w="2391" w:type="dxa"/>
            <w:tcBorders>
              <w:top w:val="single" w:sz="8" w:space="0" w:color="auto"/>
              <w:left w:val="nil"/>
              <w:bottom w:val="single" w:sz="8" w:space="0" w:color="auto"/>
              <w:right w:val="single" w:sz="8" w:space="0" w:color="auto"/>
            </w:tcBorders>
            <w:shd w:val="clear" w:color="auto" w:fill="FFFFFF" w:themeFill="background1"/>
            <w:vAlign w:val="center"/>
            <w:hideMark/>
          </w:tcPr>
          <w:p w:rsidR="00B94530" w:rsidRPr="00626E3D" w:rsidRDefault="00B94530" w:rsidP="00A21AA2">
            <w:pPr>
              <w:spacing w:after="0" w:line="360" w:lineRule="auto"/>
              <w:ind w:right="364"/>
              <w:jc w:val="center"/>
              <w:rPr>
                <w:rFonts w:ascii="Bookman Old Style" w:hAnsi="Bookman Old Style" w:cs="Calibri"/>
                <w:b/>
                <w:bCs/>
                <w:szCs w:val="20"/>
                <w:lang w:val="en-IN" w:eastAsia="en-IN"/>
              </w:rPr>
            </w:pPr>
            <w:r w:rsidRPr="00626E3D">
              <w:rPr>
                <w:rFonts w:ascii="Bookman Old Style" w:hAnsi="Bookman Old Style" w:cs="Calibri"/>
                <w:b/>
                <w:bCs/>
                <w:szCs w:val="20"/>
                <w:lang w:val="en-IN" w:eastAsia="en-IN"/>
              </w:rPr>
              <w:t>Proposed (Rs./unit)</w:t>
            </w:r>
          </w:p>
        </w:tc>
      </w:tr>
      <w:tr w:rsidR="00623480" w:rsidRPr="00626E3D" w:rsidTr="00D367BE">
        <w:trPr>
          <w:trHeight w:val="503"/>
          <w:jc w:val="center"/>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B94530" w:rsidRPr="00626E3D" w:rsidRDefault="00B94530" w:rsidP="00A21AA2">
            <w:pPr>
              <w:spacing w:after="0" w:line="360" w:lineRule="auto"/>
              <w:ind w:right="34"/>
              <w:rPr>
                <w:rFonts w:ascii="Bookman Old Style" w:hAnsi="Bookman Old Style" w:cs="Calibri"/>
                <w:szCs w:val="20"/>
                <w:lang w:val="en-IN" w:eastAsia="en-IN"/>
              </w:rPr>
            </w:pPr>
            <w:r w:rsidRPr="00626E3D">
              <w:rPr>
                <w:rFonts w:ascii="Bookman Old Style" w:hAnsi="Bookman Old Style" w:cs="Calibri"/>
                <w:szCs w:val="20"/>
                <w:lang w:val="en-IN" w:eastAsia="en-IN"/>
              </w:rPr>
              <w:t>Demand charges</w:t>
            </w:r>
          </w:p>
        </w:tc>
        <w:tc>
          <w:tcPr>
            <w:tcW w:w="2447" w:type="dxa"/>
            <w:tcBorders>
              <w:top w:val="nil"/>
              <w:left w:val="nil"/>
              <w:bottom w:val="single" w:sz="8" w:space="0" w:color="auto"/>
              <w:right w:val="single" w:sz="8" w:space="0" w:color="auto"/>
            </w:tcBorders>
            <w:shd w:val="clear" w:color="auto" w:fill="auto"/>
            <w:hideMark/>
          </w:tcPr>
          <w:p w:rsidR="00B94530" w:rsidRPr="00626E3D" w:rsidRDefault="003021D4" w:rsidP="00A21AA2">
            <w:pPr>
              <w:spacing w:after="0" w:line="360" w:lineRule="auto"/>
            </w:pPr>
            <w:r>
              <w:rPr>
                <w:rFonts w:ascii="Bookman Old Style" w:hAnsi="Bookman Old Style" w:cs="Calibri"/>
                <w:szCs w:val="20"/>
                <w:lang w:val="en-IN" w:eastAsia="en-IN"/>
              </w:rPr>
              <w:t>Rs. 22</w:t>
            </w:r>
            <w:r w:rsidR="00B94530" w:rsidRPr="00626E3D">
              <w:rPr>
                <w:rFonts w:ascii="Bookman Old Style" w:hAnsi="Bookman Old Style" w:cs="Calibri"/>
                <w:szCs w:val="20"/>
                <w:lang w:val="en-IN" w:eastAsia="en-IN"/>
              </w:rPr>
              <w:t>0 / kVA of billing demand/</w:t>
            </w:r>
            <w:r w:rsidR="00626E3D" w:rsidRPr="00626E3D">
              <w:rPr>
                <w:rFonts w:ascii="Bookman Old Style" w:hAnsi="Bookman Old Style" w:cs="Calibri"/>
                <w:szCs w:val="20"/>
                <w:lang w:val="en-IN" w:eastAsia="en-IN"/>
              </w:rPr>
              <w:t xml:space="preserve"> </w:t>
            </w:r>
            <w:r w:rsidR="00B94530" w:rsidRPr="00626E3D">
              <w:rPr>
                <w:rFonts w:ascii="Bookman Old Style" w:hAnsi="Bookman Old Style" w:cs="Calibri"/>
                <w:szCs w:val="20"/>
                <w:lang w:val="en-IN" w:eastAsia="en-IN"/>
              </w:rPr>
              <w:t>month</w:t>
            </w:r>
          </w:p>
        </w:tc>
        <w:tc>
          <w:tcPr>
            <w:tcW w:w="2391" w:type="dxa"/>
            <w:tcBorders>
              <w:top w:val="nil"/>
              <w:left w:val="nil"/>
              <w:bottom w:val="single" w:sz="8" w:space="0" w:color="auto"/>
              <w:right w:val="single" w:sz="8" w:space="0" w:color="auto"/>
            </w:tcBorders>
            <w:shd w:val="clear" w:color="auto" w:fill="auto"/>
            <w:hideMark/>
          </w:tcPr>
          <w:p w:rsidR="00B94530" w:rsidRPr="000C0AF2" w:rsidRDefault="000C0AF2" w:rsidP="00A21AA2">
            <w:pPr>
              <w:spacing w:after="0" w:line="360" w:lineRule="auto"/>
              <w:rPr>
                <w:color w:val="000000" w:themeColor="text1"/>
              </w:rPr>
            </w:pPr>
            <w:r w:rsidRPr="000C0AF2">
              <w:rPr>
                <w:rFonts w:ascii="Bookman Old Style" w:hAnsi="Bookman Old Style" w:cs="Calibri"/>
                <w:color w:val="000000" w:themeColor="text1"/>
                <w:szCs w:val="20"/>
                <w:lang w:val="en-IN" w:eastAsia="en-IN"/>
              </w:rPr>
              <w:t>Rs. 285</w:t>
            </w:r>
            <w:r w:rsidR="00B94530" w:rsidRPr="000C0AF2">
              <w:rPr>
                <w:rFonts w:ascii="Bookman Old Style" w:hAnsi="Bookman Old Style" w:cs="Calibri"/>
                <w:color w:val="000000" w:themeColor="text1"/>
                <w:szCs w:val="20"/>
                <w:lang w:val="en-IN" w:eastAsia="en-IN"/>
              </w:rPr>
              <w:t xml:space="preserve"> / kVA of billing demand/</w:t>
            </w:r>
            <w:r w:rsidR="00626E3D" w:rsidRPr="000C0AF2">
              <w:rPr>
                <w:rFonts w:ascii="Bookman Old Style" w:hAnsi="Bookman Old Style" w:cs="Calibri"/>
                <w:color w:val="000000" w:themeColor="text1"/>
                <w:szCs w:val="20"/>
                <w:lang w:val="en-IN" w:eastAsia="en-IN"/>
              </w:rPr>
              <w:t xml:space="preserve"> </w:t>
            </w:r>
            <w:r w:rsidR="00B94530" w:rsidRPr="000C0AF2">
              <w:rPr>
                <w:rFonts w:ascii="Bookman Old Style" w:hAnsi="Bookman Old Style" w:cs="Calibri"/>
                <w:color w:val="000000" w:themeColor="text1"/>
                <w:szCs w:val="20"/>
                <w:lang w:val="en-IN" w:eastAsia="en-IN"/>
              </w:rPr>
              <w:t>month</w:t>
            </w:r>
          </w:p>
        </w:tc>
      </w:tr>
      <w:tr w:rsidR="00623480" w:rsidRPr="00626E3D" w:rsidTr="00D367BE">
        <w:trPr>
          <w:trHeight w:val="258"/>
          <w:jc w:val="center"/>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B94530" w:rsidRPr="00626E3D" w:rsidRDefault="00B94530" w:rsidP="00A21AA2">
            <w:pPr>
              <w:spacing w:after="0" w:line="360" w:lineRule="auto"/>
              <w:rPr>
                <w:rFonts w:ascii="Bookman Old Style" w:hAnsi="Bookman Old Style" w:cs="Calibri"/>
                <w:szCs w:val="20"/>
                <w:lang w:val="en-IN" w:eastAsia="en-IN"/>
              </w:rPr>
            </w:pPr>
            <w:r w:rsidRPr="00626E3D">
              <w:rPr>
                <w:rFonts w:ascii="Bookman Old Style" w:hAnsi="Bookman Old Style" w:cs="Calibri"/>
                <w:szCs w:val="20"/>
                <w:lang w:val="en-IN" w:eastAsia="en-IN"/>
              </w:rPr>
              <w:t>Energy charges</w:t>
            </w:r>
          </w:p>
        </w:tc>
        <w:tc>
          <w:tcPr>
            <w:tcW w:w="2447" w:type="dxa"/>
            <w:tcBorders>
              <w:top w:val="nil"/>
              <w:left w:val="nil"/>
              <w:bottom w:val="single" w:sz="8" w:space="0" w:color="auto"/>
              <w:right w:val="single" w:sz="8" w:space="0" w:color="auto"/>
            </w:tcBorders>
            <w:shd w:val="clear" w:color="auto" w:fill="auto"/>
            <w:vAlign w:val="center"/>
            <w:hideMark/>
          </w:tcPr>
          <w:p w:rsidR="00B94530" w:rsidRPr="00626E3D" w:rsidRDefault="00B94530" w:rsidP="00A21AA2">
            <w:pPr>
              <w:spacing w:after="0" w:line="360" w:lineRule="auto"/>
              <w:rPr>
                <w:rFonts w:ascii="Bookman Old Style" w:hAnsi="Bookman Old Style" w:cs="Calibri"/>
                <w:lang w:val="en-IN" w:eastAsia="en-IN"/>
              </w:rPr>
            </w:pPr>
            <w:r w:rsidRPr="00626E3D">
              <w:rPr>
                <w:rFonts w:ascii="Bookman Old Style" w:hAnsi="Bookman Old Style" w:cs="Calibri"/>
                <w:lang w:val="en-IN" w:eastAsia="en-IN"/>
              </w:rPr>
              <w:t> </w:t>
            </w:r>
          </w:p>
        </w:tc>
        <w:tc>
          <w:tcPr>
            <w:tcW w:w="2391" w:type="dxa"/>
            <w:tcBorders>
              <w:top w:val="nil"/>
              <w:left w:val="nil"/>
              <w:bottom w:val="single" w:sz="8" w:space="0" w:color="auto"/>
              <w:right w:val="single" w:sz="8" w:space="0" w:color="auto"/>
            </w:tcBorders>
            <w:shd w:val="clear" w:color="auto" w:fill="auto"/>
            <w:vAlign w:val="center"/>
            <w:hideMark/>
          </w:tcPr>
          <w:p w:rsidR="00B94530" w:rsidRPr="000C0AF2" w:rsidRDefault="00B94530" w:rsidP="00A21AA2">
            <w:pPr>
              <w:spacing w:after="0" w:line="360" w:lineRule="auto"/>
              <w:rPr>
                <w:rFonts w:ascii="Bookman Old Style" w:hAnsi="Bookman Old Style" w:cs="Calibri"/>
                <w:color w:val="000000" w:themeColor="text1"/>
                <w:lang w:val="en-IN" w:eastAsia="en-IN"/>
              </w:rPr>
            </w:pPr>
            <w:r w:rsidRPr="000C0AF2">
              <w:rPr>
                <w:rFonts w:ascii="Bookman Old Style" w:hAnsi="Bookman Old Style" w:cs="Calibri"/>
                <w:color w:val="000000" w:themeColor="text1"/>
                <w:lang w:val="en-IN" w:eastAsia="en-IN"/>
              </w:rPr>
              <w:t> </w:t>
            </w:r>
          </w:p>
        </w:tc>
      </w:tr>
      <w:tr w:rsidR="00623480" w:rsidRPr="00626E3D" w:rsidTr="00D367BE">
        <w:trPr>
          <w:trHeight w:val="503"/>
          <w:jc w:val="center"/>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B94530" w:rsidRPr="00626E3D" w:rsidRDefault="00B94530" w:rsidP="00A21AA2">
            <w:pPr>
              <w:spacing w:after="0" w:line="360" w:lineRule="auto"/>
              <w:rPr>
                <w:rFonts w:ascii="Bookman Old Style" w:hAnsi="Bookman Old Style" w:cs="Calibri"/>
                <w:szCs w:val="20"/>
                <w:lang w:val="en-IN" w:eastAsia="en-IN"/>
              </w:rPr>
            </w:pPr>
            <w:r w:rsidRPr="00626E3D">
              <w:rPr>
                <w:rFonts w:ascii="Bookman Old Style" w:hAnsi="Bookman Old Style" w:cs="Calibri"/>
                <w:szCs w:val="20"/>
                <w:lang w:val="en-IN" w:eastAsia="en-IN"/>
              </w:rPr>
              <w:t>(i) For the first two lakh units</w:t>
            </w:r>
          </w:p>
        </w:tc>
        <w:tc>
          <w:tcPr>
            <w:tcW w:w="2447" w:type="dxa"/>
            <w:tcBorders>
              <w:top w:val="nil"/>
              <w:left w:val="nil"/>
              <w:bottom w:val="single" w:sz="8" w:space="0" w:color="auto"/>
              <w:right w:val="single" w:sz="8" w:space="0" w:color="auto"/>
            </w:tcBorders>
            <w:shd w:val="clear" w:color="auto" w:fill="auto"/>
            <w:vAlign w:val="center"/>
            <w:hideMark/>
          </w:tcPr>
          <w:p w:rsidR="00B94530" w:rsidRPr="00626E3D" w:rsidRDefault="003021D4" w:rsidP="00A21AA2">
            <w:pPr>
              <w:spacing w:after="0" w:line="360" w:lineRule="auto"/>
              <w:jc w:val="center"/>
              <w:rPr>
                <w:rFonts w:ascii="Bookman Old Style" w:hAnsi="Bookman Old Style" w:cs="Calibri"/>
                <w:szCs w:val="20"/>
                <w:lang w:val="en-IN" w:eastAsia="en-IN"/>
              </w:rPr>
            </w:pPr>
            <w:r>
              <w:rPr>
                <w:rFonts w:ascii="Bookman Old Style" w:hAnsi="Bookman Old Style" w:cs="Calibri"/>
                <w:szCs w:val="20"/>
                <w:lang w:val="en-IN" w:eastAsia="en-IN"/>
              </w:rPr>
              <w:t>7.10</w:t>
            </w:r>
          </w:p>
        </w:tc>
        <w:tc>
          <w:tcPr>
            <w:tcW w:w="2391" w:type="dxa"/>
            <w:tcBorders>
              <w:top w:val="nil"/>
              <w:left w:val="nil"/>
              <w:bottom w:val="single" w:sz="8" w:space="0" w:color="auto"/>
              <w:right w:val="single" w:sz="8" w:space="0" w:color="auto"/>
            </w:tcBorders>
            <w:shd w:val="clear" w:color="auto" w:fill="auto"/>
            <w:vAlign w:val="center"/>
          </w:tcPr>
          <w:p w:rsidR="00B94530" w:rsidRPr="000C0AF2" w:rsidRDefault="000C0AF2" w:rsidP="00A21AA2">
            <w:pPr>
              <w:spacing w:after="0" w:line="360" w:lineRule="auto"/>
              <w:jc w:val="center"/>
              <w:rPr>
                <w:rFonts w:ascii="Bookman Old Style" w:hAnsi="Bookman Old Style" w:cs="Calibri"/>
                <w:color w:val="000000" w:themeColor="text1"/>
                <w:szCs w:val="20"/>
                <w:lang w:val="en-IN" w:eastAsia="en-IN"/>
              </w:rPr>
            </w:pPr>
            <w:r w:rsidRPr="000C0AF2">
              <w:rPr>
                <w:rFonts w:ascii="Bookman Old Style" w:hAnsi="Bookman Old Style" w:cs="Calibri"/>
                <w:color w:val="000000" w:themeColor="text1"/>
                <w:szCs w:val="20"/>
                <w:lang w:val="en-IN" w:eastAsia="en-IN"/>
              </w:rPr>
              <w:t>7.1</w:t>
            </w:r>
            <w:r w:rsidR="00DF53C6">
              <w:rPr>
                <w:rFonts w:ascii="Bookman Old Style" w:hAnsi="Bookman Old Style" w:cs="Calibri"/>
                <w:color w:val="000000" w:themeColor="text1"/>
                <w:szCs w:val="20"/>
                <w:lang w:val="en-IN" w:eastAsia="en-IN"/>
              </w:rPr>
              <w:t>0</w:t>
            </w:r>
          </w:p>
        </w:tc>
      </w:tr>
      <w:tr w:rsidR="00623480" w:rsidRPr="00626E3D" w:rsidTr="00D367BE">
        <w:trPr>
          <w:trHeight w:val="503"/>
          <w:jc w:val="center"/>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B94530" w:rsidRPr="00626E3D" w:rsidRDefault="00B94530" w:rsidP="00A21AA2">
            <w:pPr>
              <w:spacing w:after="0" w:line="360" w:lineRule="auto"/>
              <w:rPr>
                <w:rFonts w:ascii="Bookman Old Style" w:hAnsi="Bookman Old Style" w:cs="Calibri"/>
                <w:szCs w:val="20"/>
                <w:lang w:val="en-IN" w:eastAsia="en-IN"/>
              </w:rPr>
            </w:pPr>
            <w:r w:rsidRPr="00626E3D">
              <w:rPr>
                <w:rFonts w:ascii="Bookman Old Style" w:hAnsi="Bookman Old Style" w:cs="Calibri"/>
                <w:szCs w:val="20"/>
                <w:lang w:val="en-IN" w:eastAsia="en-IN"/>
              </w:rPr>
              <w:t>(ii) For the balance units</w:t>
            </w:r>
          </w:p>
        </w:tc>
        <w:tc>
          <w:tcPr>
            <w:tcW w:w="2447" w:type="dxa"/>
            <w:tcBorders>
              <w:top w:val="nil"/>
              <w:left w:val="nil"/>
              <w:bottom w:val="single" w:sz="8" w:space="0" w:color="auto"/>
              <w:right w:val="single" w:sz="8" w:space="0" w:color="auto"/>
            </w:tcBorders>
            <w:shd w:val="clear" w:color="auto" w:fill="auto"/>
            <w:vAlign w:val="center"/>
            <w:hideMark/>
          </w:tcPr>
          <w:p w:rsidR="00B94530" w:rsidRPr="00626E3D" w:rsidRDefault="003021D4" w:rsidP="00A21AA2">
            <w:pPr>
              <w:spacing w:after="0" w:line="360" w:lineRule="auto"/>
              <w:jc w:val="center"/>
              <w:rPr>
                <w:rFonts w:ascii="Bookman Old Style" w:hAnsi="Bookman Old Style" w:cs="Calibri"/>
                <w:szCs w:val="20"/>
                <w:lang w:val="en-IN" w:eastAsia="en-IN"/>
              </w:rPr>
            </w:pPr>
            <w:r>
              <w:rPr>
                <w:rFonts w:ascii="Bookman Old Style" w:hAnsi="Bookman Old Style" w:cs="Calibri"/>
                <w:szCs w:val="20"/>
                <w:lang w:val="en-IN" w:eastAsia="en-IN"/>
              </w:rPr>
              <w:t>7.50</w:t>
            </w:r>
          </w:p>
        </w:tc>
        <w:tc>
          <w:tcPr>
            <w:tcW w:w="2391" w:type="dxa"/>
            <w:tcBorders>
              <w:top w:val="nil"/>
              <w:left w:val="nil"/>
              <w:bottom w:val="single" w:sz="8" w:space="0" w:color="auto"/>
              <w:right w:val="single" w:sz="8" w:space="0" w:color="auto"/>
            </w:tcBorders>
            <w:shd w:val="clear" w:color="auto" w:fill="auto"/>
            <w:vAlign w:val="center"/>
          </w:tcPr>
          <w:p w:rsidR="00B94530" w:rsidRPr="000C0AF2" w:rsidRDefault="000C0AF2" w:rsidP="00A21AA2">
            <w:pPr>
              <w:spacing w:after="0" w:line="360" w:lineRule="auto"/>
              <w:jc w:val="center"/>
              <w:rPr>
                <w:rFonts w:ascii="Bookman Old Style" w:hAnsi="Bookman Old Style" w:cs="Calibri"/>
                <w:color w:val="000000" w:themeColor="text1"/>
                <w:szCs w:val="20"/>
                <w:lang w:val="en-IN" w:eastAsia="en-IN"/>
              </w:rPr>
            </w:pPr>
            <w:r w:rsidRPr="000C0AF2">
              <w:rPr>
                <w:rFonts w:ascii="Bookman Old Style" w:hAnsi="Bookman Old Style" w:cs="Calibri"/>
                <w:color w:val="000000" w:themeColor="text1"/>
                <w:szCs w:val="20"/>
                <w:lang w:val="en-IN" w:eastAsia="en-IN"/>
              </w:rPr>
              <w:t>7.5</w:t>
            </w:r>
            <w:r w:rsidR="00DF53C6">
              <w:rPr>
                <w:rFonts w:ascii="Bookman Old Style" w:hAnsi="Bookman Old Style" w:cs="Calibri"/>
                <w:color w:val="000000" w:themeColor="text1"/>
                <w:szCs w:val="20"/>
                <w:lang w:val="en-IN" w:eastAsia="en-IN"/>
              </w:rPr>
              <w:t>0</w:t>
            </w:r>
          </w:p>
        </w:tc>
      </w:tr>
    </w:tbl>
    <w:p w:rsidR="00F3503B" w:rsidRDefault="00F3503B" w:rsidP="00A21AA2">
      <w:pPr>
        <w:pStyle w:val="BodyText"/>
        <w:spacing w:line="360" w:lineRule="auto"/>
        <w:ind w:left="426" w:right="364"/>
        <w:jc w:val="both"/>
        <w:rPr>
          <w:rFonts w:ascii="Bookman Old Style" w:hAnsi="Bookman Old Style"/>
          <w:b/>
        </w:rPr>
      </w:pPr>
    </w:p>
    <w:p w:rsidR="00B94530" w:rsidRPr="00626E3D" w:rsidRDefault="00E76FB7" w:rsidP="00A21AA2">
      <w:pPr>
        <w:pStyle w:val="BodyText"/>
        <w:spacing w:line="360" w:lineRule="auto"/>
        <w:ind w:left="426" w:right="364"/>
        <w:jc w:val="both"/>
        <w:rPr>
          <w:rFonts w:ascii="Bookman Old Style" w:hAnsi="Bookman Old Style"/>
        </w:rPr>
      </w:pPr>
      <w:r w:rsidRPr="00626E3D">
        <w:rPr>
          <w:rFonts w:ascii="Bookman Old Style" w:hAnsi="Bookman Old Style"/>
          <w:b/>
        </w:rPr>
        <w:t xml:space="preserve">HT–2(c)(ii): </w:t>
      </w:r>
      <w:r w:rsidRPr="00626E3D">
        <w:rPr>
          <w:rFonts w:ascii="Bookman Old Style" w:hAnsi="Bookman Old Style"/>
        </w:rPr>
        <w:t>Applicable to Hospitals and Educational Institutions and Hostels of</w:t>
      </w:r>
      <w:r w:rsidR="00F77B1E" w:rsidRPr="00626E3D">
        <w:rPr>
          <w:rFonts w:ascii="Bookman Old Style" w:hAnsi="Bookman Old Style"/>
        </w:rPr>
        <w:t xml:space="preserve"> e</w:t>
      </w:r>
      <w:r w:rsidRPr="00626E3D">
        <w:rPr>
          <w:rFonts w:ascii="Bookman Old Style" w:hAnsi="Bookman Old Style"/>
        </w:rPr>
        <w:t>ducational institutions other than those covered u</w:t>
      </w:r>
      <w:r w:rsidR="00420A8B" w:rsidRPr="00626E3D">
        <w:rPr>
          <w:rFonts w:ascii="Bookman Old Style" w:hAnsi="Bookman Old Style"/>
        </w:rPr>
        <w:t>nder HT-2(c)(i) above.</w:t>
      </w:r>
    </w:p>
    <w:tbl>
      <w:tblPr>
        <w:tblW w:w="9498" w:type="dxa"/>
        <w:tblInd w:w="675" w:type="dxa"/>
        <w:tblLook w:val="04A0" w:firstRow="1" w:lastRow="0" w:firstColumn="1" w:lastColumn="0" w:noHBand="0" w:noVBand="1"/>
      </w:tblPr>
      <w:tblGrid>
        <w:gridCol w:w="3544"/>
        <w:gridCol w:w="2977"/>
        <w:gridCol w:w="2977"/>
      </w:tblGrid>
      <w:tr w:rsidR="00623480" w:rsidRPr="00626E3D" w:rsidTr="008B4F23">
        <w:trPr>
          <w:trHeight w:val="216"/>
        </w:trPr>
        <w:tc>
          <w:tcPr>
            <w:tcW w:w="3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B94530" w:rsidRPr="00626E3D" w:rsidRDefault="00B94530" w:rsidP="00A21AA2">
            <w:pPr>
              <w:spacing w:after="0" w:line="360" w:lineRule="auto"/>
              <w:ind w:right="364"/>
              <w:jc w:val="center"/>
              <w:rPr>
                <w:rFonts w:ascii="Bookman Old Style" w:hAnsi="Bookman Old Style" w:cs="Calibri"/>
                <w:b/>
                <w:bCs/>
                <w:szCs w:val="20"/>
              </w:rPr>
            </w:pPr>
            <w:r w:rsidRPr="00626E3D">
              <w:rPr>
                <w:rFonts w:ascii="Bookman Old Style" w:hAnsi="Bookman Old Style" w:cs="Calibri"/>
                <w:b/>
                <w:bCs/>
                <w:szCs w:val="20"/>
              </w:rPr>
              <w:t>Details</w:t>
            </w:r>
          </w:p>
        </w:tc>
        <w:tc>
          <w:tcPr>
            <w:tcW w:w="2977" w:type="dxa"/>
            <w:tcBorders>
              <w:top w:val="single" w:sz="8" w:space="0" w:color="auto"/>
              <w:left w:val="nil"/>
              <w:bottom w:val="single" w:sz="8" w:space="0" w:color="auto"/>
              <w:right w:val="single" w:sz="8" w:space="0" w:color="auto"/>
            </w:tcBorders>
            <w:shd w:val="clear" w:color="auto" w:fill="FFFFFF" w:themeFill="background1"/>
            <w:vAlign w:val="center"/>
            <w:hideMark/>
          </w:tcPr>
          <w:p w:rsidR="00B94530" w:rsidRPr="00626E3D" w:rsidRDefault="00B94530" w:rsidP="00A21AA2">
            <w:pPr>
              <w:spacing w:after="0" w:line="360" w:lineRule="auto"/>
              <w:ind w:right="39"/>
              <w:jc w:val="center"/>
              <w:rPr>
                <w:rFonts w:ascii="Bookman Old Style" w:hAnsi="Bookman Old Style" w:cs="Calibri"/>
                <w:b/>
                <w:bCs/>
                <w:szCs w:val="20"/>
              </w:rPr>
            </w:pPr>
            <w:r w:rsidRPr="00626E3D">
              <w:rPr>
                <w:rFonts w:ascii="Bookman Old Style" w:hAnsi="Bookman Old Style" w:cs="Calibri"/>
                <w:b/>
                <w:bCs/>
                <w:szCs w:val="20"/>
              </w:rPr>
              <w:t>Existing Tariff  (Rs./unit)</w:t>
            </w:r>
          </w:p>
        </w:tc>
        <w:tc>
          <w:tcPr>
            <w:tcW w:w="2977" w:type="dxa"/>
            <w:tcBorders>
              <w:top w:val="single" w:sz="8" w:space="0" w:color="auto"/>
              <w:left w:val="nil"/>
              <w:bottom w:val="single" w:sz="8" w:space="0" w:color="auto"/>
              <w:right w:val="single" w:sz="8" w:space="0" w:color="auto"/>
            </w:tcBorders>
            <w:shd w:val="clear" w:color="auto" w:fill="FFFFFF" w:themeFill="background1"/>
            <w:vAlign w:val="center"/>
            <w:hideMark/>
          </w:tcPr>
          <w:p w:rsidR="00B94530" w:rsidRPr="00626E3D" w:rsidRDefault="00B94530" w:rsidP="00A21AA2">
            <w:pPr>
              <w:spacing w:after="0" w:line="360" w:lineRule="auto"/>
              <w:ind w:right="364"/>
              <w:jc w:val="center"/>
              <w:rPr>
                <w:rFonts w:ascii="Bookman Old Style" w:hAnsi="Bookman Old Style" w:cs="Calibri"/>
                <w:b/>
                <w:bCs/>
                <w:szCs w:val="20"/>
              </w:rPr>
            </w:pPr>
            <w:r w:rsidRPr="00626E3D">
              <w:rPr>
                <w:rFonts w:ascii="Bookman Old Style" w:hAnsi="Bookman Old Style" w:cs="Calibri"/>
                <w:b/>
                <w:bCs/>
                <w:szCs w:val="20"/>
              </w:rPr>
              <w:t>Proposed (Rs./unit)</w:t>
            </w:r>
          </w:p>
        </w:tc>
      </w:tr>
      <w:tr w:rsidR="00623480" w:rsidRPr="00626E3D" w:rsidTr="00B94530">
        <w:trPr>
          <w:trHeight w:val="253"/>
        </w:trPr>
        <w:tc>
          <w:tcPr>
            <w:tcW w:w="3544" w:type="dxa"/>
            <w:tcBorders>
              <w:top w:val="nil"/>
              <w:left w:val="single" w:sz="8" w:space="0" w:color="auto"/>
              <w:bottom w:val="single" w:sz="8" w:space="0" w:color="auto"/>
              <w:right w:val="single" w:sz="4" w:space="0" w:color="auto"/>
            </w:tcBorders>
            <w:shd w:val="clear" w:color="auto" w:fill="auto"/>
            <w:vAlign w:val="center"/>
            <w:hideMark/>
          </w:tcPr>
          <w:p w:rsidR="00B94530" w:rsidRPr="00626E3D" w:rsidRDefault="00B94530" w:rsidP="00A21AA2">
            <w:pPr>
              <w:spacing w:after="0" w:line="360" w:lineRule="auto"/>
              <w:ind w:right="34"/>
              <w:rPr>
                <w:rFonts w:ascii="Bookman Old Style" w:hAnsi="Bookman Old Style" w:cs="Calibri"/>
                <w:szCs w:val="20"/>
              </w:rPr>
            </w:pPr>
            <w:r w:rsidRPr="00626E3D">
              <w:rPr>
                <w:rFonts w:ascii="Bookman Old Style" w:hAnsi="Bookman Old Style" w:cs="Calibri"/>
                <w:szCs w:val="20"/>
              </w:rPr>
              <w:t>Demand charges</w:t>
            </w:r>
          </w:p>
        </w:tc>
        <w:tc>
          <w:tcPr>
            <w:tcW w:w="2977" w:type="dxa"/>
            <w:tcBorders>
              <w:top w:val="nil"/>
              <w:left w:val="single" w:sz="4" w:space="0" w:color="auto"/>
              <w:bottom w:val="single" w:sz="8" w:space="0" w:color="auto"/>
              <w:right w:val="single" w:sz="4" w:space="0" w:color="auto"/>
            </w:tcBorders>
            <w:shd w:val="clear" w:color="auto" w:fill="auto"/>
            <w:hideMark/>
          </w:tcPr>
          <w:p w:rsidR="00B94530" w:rsidRPr="00626E3D" w:rsidRDefault="003021D4" w:rsidP="00A21AA2">
            <w:pPr>
              <w:spacing w:after="0" w:line="360" w:lineRule="auto"/>
            </w:pPr>
            <w:r>
              <w:rPr>
                <w:rFonts w:ascii="Bookman Old Style" w:hAnsi="Bookman Old Style" w:cs="Calibri"/>
                <w:szCs w:val="20"/>
              </w:rPr>
              <w:t>Rs. 22</w:t>
            </w:r>
            <w:r w:rsidR="00B94530" w:rsidRPr="00626E3D">
              <w:rPr>
                <w:rFonts w:ascii="Bookman Old Style" w:hAnsi="Bookman Old Style" w:cs="Calibri"/>
                <w:szCs w:val="20"/>
              </w:rPr>
              <w:t>0 / kVA of billing demand / month</w:t>
            </w:r>
          </w:p>
        </w:tc>
        <w:tc>
          <w:tcPr>
            <w:tcW w:w="2977" w:type="dxa"/>
            <w:tcBorders>
              <w:top w:val="nil"/>
              <w:left w:val="single" w:sz="4" w:space="0" w:color="auto"/>
              <w:bottom w:val="single" w:sz="8" w:space="0" w:color="auto"/>
              <w:right w:val="single" w:sz="8" w:space="0" w:color="auto"/>
            </w:tcBorders>
            <w:shd w:val="clear" w:color="auto" w:fill="auto"/>
            <w:hideMark/>
          </w:tcPr>
          <w:p w:rsidR="00B94530" w:rsidRPr="000C0AF2" w:rsidRDefault="000C0AF2" w:rsidP="00A21AA2">
            <w:pPr>
              <w:spacing w:after="0" w:line="360" w:lineRule="auto"/>
              <w:rPr>
                <w:color w:val="000000" w:themeColor="text1"/>
              </w:rPr>
            </w:pPr>
            <w:r w:rsidRPr="000C0AF2">
              <w:rPr>
                <w:rFonts w:ascii="Bookman Old Style" w:hAnsi="Bookman Old Style" w:cs="Calibri"/>
                <w:color w:val="000000" w:themeColor="text1"/>
                <w:szCs w:val="20"/>
              </w:rPr>
              <w:t>Rs. 285</w:t>
            </w:r>
            <w:r w:rsidR="00B94530" w:rsidRPr="000C0AF2">
              <w:rPr>
                <w:rFonts w:ascii="Bookman Old Style" w:hAnsi="Bookman Old Style" w:cs="Calibri"/>
                <w:color w:val="000000" w:themeColor="text1"/>
                <w:szCs w:val="20"/>
              </w:rPr>
              <w:t xml:space="preserve"> / kVA of billing demand / month</w:t>
            </w:r>
          </w:p>
        </w:tc>
      </w:tr>
      <w:tr w:rsidR="00623480" w:rsidRPr="00626E3D" w:rsidTr="00B94530">
        <w:trPr>
          <w:trHeight w:val="129"/>
        </w:trPr>
        <w:tc>
          <w:tcPr>
            <w:tcW w:w="3544" w:type="dxa"/>
            <w:tcBorders>
              <w:top w:val="nil"/>
              <w:left w:val="single" w:sz="8" w:space="0" w:color="auto"/>
              <w:bottom w:val="single" w:sz="8" w:space="0" w:color="auto"/>
              <w:right w:val="single" w:sz="4" w:space="0" w:color="auto"/>
            </w:tcBorders>
            <w:shd w:val="clear" w:color="auto" w:fill="auto"/>
            <w:vAlign w:val="center"/>
            <w:hideMark/>
          </w:tcPr>
          <w:p w:rsidR="00B94530" w:rsidRPr="00626E3D" w:rsidRDefault="00B94530" w:rsidP="00A21AA2">
            <w:pPr>
              <w:spacing w:after="0" w:line="360" w:lineRule="auto"/>
              <w:ind w:right="34"/>
              <w:rPr>
                <w:rFonts w:ascii="Bookman Old Style" w:hAnsi="Bookman Old Style" w:cs="Calibri"/>
              </w:rPr>
            </w:pPr>
            <w:r w:rsidRPr="00626E3D">
              <w:rPr>
                <w:rFonts w:ascii="Bookman Old Style" w:hAnsi="Bookman Old Style" w:cs="Calibri"/>
                <w:szCs w:val="20"/>
              </w:rPr>
              <w:t>Energy charges</w:t>
            </w:r>
            <w:r w:rsidRPr="00626E3D">
              <w:rPr>
                <w:rFonts w:ascii="Bookman Old Style" w:hAnsi="Bookman Old Style" w:cs="Calibri"/>
              </w:rPr>
              <w:t> </w:t>
            </w:r>
          </w:p>
        </w:tc>
        <w:tc>
          <w:tcPr>
            <w:tcW w:w="2977" w:type="dxa"/>
            <w:tcBorders>
              <w:top w:val="nil"/>
              <w:left w:val="single" w:sz="4" w:space="0" w:color="auto"/>
              <w:bottom w:val="single" w:sz="8" w:space="0" w:color="auto"/>
              <w:right w:val="single" w:sz="4" w:space="0" w:color="auto"/>
            </w:tcBorders>
            <w:shd w:val="clear" w:color="auto" w:fill="auto"/>
            <w:vAlign w:val="center"/>
          </w:tcPr>
          <w:p w:rsidR="00B94530" w:rsidRPr="00626E3D" w:rsidRDefault="00B94530" w:rsidP="00A21AA2">
            <w:pPr>
              <w:spacing w:after="0" w:line="360" w:lineRule="auto"/>
              <w:rPr>
                <w:rFonts w:ascii="Bookman Old Style" w:hAnsi="Bookman Old Style" w:cs="Calibri"/>
              </w:rPr>
            </w:pPr>
          </w:p>
        </w:tc>
        <w:tc>
          <w:tcPr>
            <w:tcW w:w="2977" w:type="dxa"/>
            <w:tcBorders>
              <w:top w:val="nil"/>
              <w:left w:val="single" w:sz="4" w:space="0" w:color="auto"/>
              <w:bottom w:val="single" w:sz="8" w:space="0" w:color="auto"/>
              <w:right w:val="single" w:sz="8" w:space="0" w:color="auto"/>
            </w:tcBorders>
            <w:shd w:val="clear" w:color="auto" w:fill="auto"/>
            <w:vAlign w:val="center"/>
          </w:tcPr>
          <w:p w:rsidR="00B94530" w:rsidRPr="000C0AF2" w:rsidRDefault="00B94530" w:rsidP="00A21AA2">
            <w:pPr>
              <w:spacing w:after="0" w:line="360" w:lineRule="auto"/>
              <w:rPr>
                <w:rFonts w:ascii="Bookman Old Style" w:hAnsi="Bookman Old Style" w:cs="Calibri"/>
                <w:color w:val="000000" w:themeColor="text1"/>
              </w:rPr>
            </w:pPr>
          </w:p>
        </w:tc>
      </w:tr>
      <w:tr w:rsidR="00623480" w:rsidRPr="00626E3D" w:rsidTr="00B94530">
        <w:trPr>
          <w:trHeight w:val="253"/>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B94530" w:rsidRPr="00626E3D" w:rsidRDefault="00B94530" w:rsidP="00A21AA2">
            <w:pPr>
              <w:spacing w:after="0" w:line="360" w:lineRule="auto"/>
              <w:ind w:right="34"/>
              <w:rPr>
                <w:rFonts w:ascii="Bookman Old Style" w:hAnsi="Bookman Old Style" w:cs="Calibri"/>
                <w:szCs w:val="20"/>
              </w:rPr>
            </w:pPr>
            <w:r w:rsidRPr="00626E3D">
              <w:rPr>
                <w:rFonts w:ascii="Bookman Old Style" w:hAnsi="Bookman Old Style" w:cs="Calibri"/>
                <w:szCs w:val="20"/>
              </w:rPr>
              <w:t>(i) For the first two lakh units</w:t>
            </w:r>
          </w:p>
        </w:tc>
        <w:tc>
          <w:tcPr>
            <w:tcW w:w="2977" w:type="dxa"/>
            <w:tcBorders>
              <w:top w:val="nil"/>
              <w:left w:val="nil"/>
              <w:bottom w:val="single" w:sz="8" w:space="0" w:color="auto"/>
              <w:right w:val="single" w:sz="8" w:space="0" w:color="auto"/>
            </w:tcBorders>
            <w:shd w:val="clear" w:color="auto" w:fill="auto"/>
            <w:vAlign w:val="center"/>
            <w:hideMark/>
          </w:tcPr>
          <w:p w:rsidR="00B94530" w:rsidRPr="00626E3D" w:rsidRDefault="003021D4" w:rsidP="00A21AA2">
            <w:pPr>
              <w:spacing w:after="0" w:line="360" w:lineRule="auto"/>
              <w:jc w:val="center"/>
              <w:rPr>
                <w:rFonts w:ascii="Bookman Old Style" w:hAnsi="Bookman Old Style" w:cs="Calibri"/>
                <w:szCs w:val="20"/>
              </w:rPr>
            </w:pPr>
            <w:r>
              <w:rPr>
                <w:rFonts w:ascii="Bookman Old Style" w:hAnsi="Bookman Old Style" w:cs="Calibri"/>
                <w:szCs w:val="20"/>
              </w:rPr>
              <w:t>8.10</w:t>
            </w:r>
          </w:p>
        </w:tc>
        <w:tc>
          <w:tcPr>
            <w:tcW w:w="2977" w:type="dxa"/>
            <w:tcBorders>
              <w:top w:val="nil"/>
              <w:left w:val="nil"/>
              <w:bottom w:val="single" w:sz="8" w:space="0" w:color="auto"/>
              <w:right w:val="single" w:sz="8" w:space="0" w:color="auto"/>
            </w:tcBorders>
            <w:shd w:val="clear" w:color="auto" w:fill="auto"/>
            <w:vAlign w:val="center"/>
          </w:tcPr>
          <w:p w:rsidR="00B94530" w:rsidRPr="000C0AF2" w:rsidRDefault="000C0AF2" w:rsidP="00A21AA2">
            <w:pPr>
              <w:spacing w:after="0" w:line="360" w:lineRule="auto"/>
              <w:jc w:val="center"/>
              <w:rPr>
                <w:rFonts w:ascii="Bookman Old Style" w:hAnsi="Bookman Old Style" w:cs="Calibri"/>
                <w:color w:val="000000" w:themeColor="text1"/>
                <w:szCs w:val="20"/>
              </w:rPr>
            </w:pPr>
            <w:r w:rsidRPr="000C0AF2">
              <w:rPr>
                <w:rFonts w:ascii="Bookman Old Style" w:hAnsi="Bookman Old Style" w:cs="Calibri"/>
                <w:color w:val="000000" w:themeColor="text1"/>
                <w:szCs w:val="20"/>
              </w:rPr>
              <w:t>8.1</w:t>
            </w:r>
            <w:r w:rsidR="00DF53C6">
              <w:rPr>
                <w:rFonts w:ascii="Bookman Old Style" w:hAnsi="Bookman Old Style" w:cs="Calibri"/>
                <w:color w:val="000000" w:themeColor="text1"/>
                <w:szCs w:val="20"/>
              </w:rPr>
              <w:t>0</w:t>
            </w:r>
          </w:p>
        </w:tc>
      </w:tr>
      <w:tr w:rsidR="00623480" w:rsidRPr="00626E3D" w:rsidTr="00B94530">
        <w:trPr>
          <w:trHeight w:val="253"/>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B94530" w:rsidRPr="00626E3D" w:rsidRDefault="00B94530" w:rsidP="00A21AA2">
            <w:pPr>
              <w:spacing w:after="0" w:line="360" w:lineRule="auto"/>
              <w:ind w:right="34"/>
              <w:rPr>
                <w:rFonts w:ascii="Bookman Old Style" w:hAnsi="Bookman Old Style" w:cs="Calibri"/>
                <w:szCs w:val="20"/>
              </w:rPr>
            </w:pPr>
            <w:r w:rsidRPr="00626E3D">
              <w:rPr>
                <w:rFonts w:ascii="Bookman Old Style" w:hAnsi="Bookman Old Style" w:cs="Calibri"/>
                <w:szCs w:val="20"/>
              </w:rPr>
              <w:t>(ii) For the balance units</w:t>
            </w:r>
          </w:p>
        </w:tc>
        <w:tc>
          <w:tcPr>
            <w:tcW w:w="2977" w:type="dxa"/>
            <w:tcBorders>
              <w:top w:val="nil"/>
              <w:left w:val="nil"/>
              <w:bottom w:val="single" w:sz="8" w:space="0" w:color="auto"/>
              <w:right w:val="single" w:sz="8" w:space="0" w:color="auto"/>
            </w:tcBorders>
            <w:shd w:val="clear" w:color="auto" w:fill="auto"/>
            <w:vAlign w:val="center"/>
            <w:hideMark/>
          </w:tcPr>
          <w:p w:rsidR="00B94530" w:rsidRPr="00626E3D" w:rsidRDefault="003021D4" w:rsidP="00A21AA2">
            <w:pPr>
              <w:spacing w:after="0" w:line="360" w:lineRule="auto"/>
              <w:jc w:val="center"/>
              <w:rPr>
                <w:rFonts w:ascii="Bookman Old Style" w:hAnsi="Bookman Old Style" w:cs="Calibri"/>
                <w:szCs w:val="20"/>
              </w:rPr>
            </w:pPr>
            <w:r>
              <w:rPr>
                <w:rFonts w:ascii="Bookman Old Style" w:hAnsi="Bookman Old Style" w:cs="Calibri"/>
                <w:szCs w:val="20"/>
              </w:rPr>
              <w:t>8.50</w:t>
            </w:r>
          </w:p>
        </w:tc>
        <w:tc>
          <w:tcPr>
            <w:tcW w:w="2977" w:type="dxa"/>
            <w:tcBorders>
              <w:top w:val="nil"/>
              <w:left w:val="nil"/>
              <w:bottom w:val="single" w:sz="8" w:space="0" w:color="auto"/>
              <w:right w:val="single" w:sz="8" w:space="0" w:color="auto"/>
            </w:tcBorders>
            <w:shd w:val="clear" w:color="auto" w:fill="auto"/>
            <w:vAlign w:val="center"/>
          </w:tcPr>
          <w:p w:rsidR="00B94530" w:rsidRPr="000C0AF2" w:rsidRDefault="000C0AF2" w:rsidP="00A21AA2">
            <w:pPr>
              <w:spacing w:after="0" w:line="360" w:lineRule="auto"/>
              <w:jc w:val="center"/>
              <w:rPr>
                <w:rFonts w:ascii="Bookman Old Style" w:hAnsi="Bookman Old Style" w:cs="Calibri"/>
                <w:color w:val="000000" w:themeColor="text1"/>
                <w:szCs w:val="20"/>
              </w:rPr>
            </w:pPr>
            <w:r w:rsidRPr="000C0AF2">
              <w:rPr>
                <w:rFonts w:ascii="Bookman Old Style" w:hAnsi="Bookman Old Style" w:cs="Calibri"/>
                <w:color w:val="000000" w:themeColor="text1"/>
                <w:szCs w:val="20"/>
              </w:rPr>
              <w:t>8.5</w:t>
            </w:r>
            <w:r w:rsidR="00DF53C6">
              <w:rPr>
                <w:rFonts w:ascii="Bookman Old Style" w:hAnsi="Bookman Old Style" w:cs="Calibri"/>
                <w:color w:val="000000" w:themeColor="text1"/>
                <w:szCs w:val="20"/>
              </w:rPr>
              <w:t>0</w:t>
            </w:r>
          </w:p>
        </w:tc>
      </w:tr>
    </w:tbl>
    <w:p w:rsidR="00F3503B" w:rsidRDefault="00F3503B" w:rsidP="00A21AA2">
      <w:pPr>
        <w:pStyle w:val="BodyText"/>
        <w:spacing w:line="360" w:lineRule="auto"/>
        <w:ind w:left="426" w:right="364"/>
        <w:jc w:val="both"/>
        <w:rPr>
          <w:rFonts w:ascii="Bookman Old Style" w:hAnsi="Bookman Old Style"/>
          <w:b/>
        </w:rPr>
      </w:pPr>
    </w:p>
    <w:p w:rsidR="00E76FB7" w:rsidRPr="00626E3D" w:rsidRDefault="00E76FB7" w:rsidP="00A21AA2">
      <w:pPr>
        <w:pStyle w:val="BodyText"/>
        <w:spacing w:line="360" w:lineRule="auto"/>
        <w:ind w:left="426" w:right="364"/>
        <w:jc w:val="both"/>
        <w:rPr>
          <w:rFonts w:ascii="Bookman Old Style" w:hAnsi="Bookman Old Style"/>
          <w:b/>
        </w:rPr>
      </w:pPr>
      <w:r w:rsidRPr="00626E3D">
        <w:rPr>
          <w:rFonts w:ascii="Bookman Old Style" w:hAnsi="Bookman Old Style"/>
          <w:b/>
        </w:rPr>
        <w:t>TOD Tariff applicable to HT2 (a</w:t>
      </w:r>
      <w:r w:rsidR="00420A8B" w:rsidRPr="00626E3D">
        <w:rPr>
          <w:rFonts w:ascii="Bookman Old Style" w:hAnsi="Bookman Old Style"/>
          <w:b/>
        </w:rPr>
        <w:t>), HT2 (b) and HT2(c) category:</w:t>
      </w:r>
    </w:p>
    <w:tbl>
      <w:tblPr>
        <w:tblW w:w="8386" w:type="dxa"/>
        <w:jc w:val="center"/>
        <w:tblLook w:val="04A0" w:firstRow="1" w:lastRow="0" w:firstColumn="1" w:lastColumn="0" w:noHBand="0" w:noVBand="1"/>
      </w:tblPr>
      <w:tblGrid>
        <w:gridCol w:w="3527"/>
        <w:gridCol w:w="4859"/>
      </w:tblGrid>
      <w:tr w:rsidR="00623480" w:rsidRPr="00626E3D" w:rsidTr="008B4F23">
        <w:trPr>
          <w:trHeight w:val="391"/>
          <w:jc w:val="center"/>
        </w:trPr>
        <w:tc>
          <w:tcPr>
            <w:tcW w:w="352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E76FB7" w:rsidRPr="00626E3D" w:rsidRDefault="00E76FB7" w:rsidP="00A21AA2">
            <w:pPr>
              <w:spacing w:after="0" w:line="360" w:lineRule="auto"/>
              <w:ind w:right="364"/>
              <w:jc w:val="center"/>
              <w:rPr>
                <w:rFonts w:ascii="Bookman Old Style" w:hAnsi="Bookman Old Style" w:cs="Calibri"/>
                <w:b/>
                <w:bCs/>
                <w:szCs w:val="20"/>
              </w:rPr>
            </w:pPr>
            <w:r w:rsidRPr="00626E3D">
              <w:rPr>
                <w:rFonts w:ascii="Bookman Old Style" w:hAnsi="Bookman Old Style" w:cs="Arial"/>
                <w:b/>
                <w:bCs/>
                <w:szCs w:val="20"/>
              </w:rPr>
              <w:t>Time of Day</w:t>
            </w:r>
          </w:p>
        </w:tc>
        <w:tc>
          <w:tcPr>
            <w:tcW w:w="4859" w:type="dxa"/>
            <w:tcBorders>
              <w:top w:val="single" w:sz="8" w:space="0" w:color="auto"/>
              <w:left w:val="nil"/>
              <w:bottom w:val="single" w:sz="8" w:space="0" w:color="auto"/>
              <w:right w:val="single" w:sz="8" w:space="0" w:color="auto"/>
            </w:tcBorders>
            <w:shd w:val="clear" w:color="auto" w:fill="FFFFFF" w:themeFill="background1"/>
            <w:vAlign w:val="center"/>
            <w:hideMark/>
          </w:tcPr>
          <w:p w:rsidR="00E76FB7" w:rsidRPr="00626E3D" w:rsidRDefault="00E76FB7" w:rsidP="00A21AA2">
            <w:pPr>
              <w:spacing w:after="0" w:line="360" w:lineRule="auto"/>
              <w:ind w:right="364"/>
              <w:jc w:val="center"/>
              <w:rPr>
                <w:rFonts w:ascii="Bookman Old Style" w:hAnsi="Bookman Old Style" w:cs="Calibri"/>
                <w:b/>
                <w:bCs/>
                <w:szCs w:val="20"/>
              </w:rPr>
            </w:pPr>
            <w:r w:rsidRPr="00626E3D">
              <w:rPr>
                <w:rFonts w:ascii="Bookman Old Style" w:hAnsi="Bookman Old Style" w:cs="Arial"/>
                <w:b/>
                <w:bCs/>
                <w:szCs w:val="20"/>
              </w:rPr>
              <w:t>Increase (+)/ reduction (-) in energy charges over the normal tariff applicable</w:t>
            </w:r>
          </w:p>
        </w:tc>
      </w:tr>
      <w:tr w:rsidR="00623480" w:rsidRPr="00626E3D" w:rsidTr="00623480">
        <w:trPr>
          <w:trHeight w:val="95"/>
          <w:jc w:val="center"/>
        </w:trPr>
        <w:tc>
          <w:tcPr>
            <w:tcW w:w="3527" w:type="dxa"/>
            <w:tcBorders>
              <w:top w:val="nil"/>
              <w:left w:val="single" w:sz="8" w:space="0" w:color="auto"/>
              <w:bottom w:val="single" w:sz="8" w:space="0" w:color="auto"/>
              <w:right w:val="single" w:sz="8" w:space="0" w:color="auto"/>
            </w:tcBorders>
            <w:shd w:val="clear" w:color="auto" w:fill="auto"/>
            <w:vAlign w:val="center"/>
            <w:hideMark/>
          </w:tcPr>
          <w:p w:rsidR="00E76FB7" w:rsidRPr="00626E3D" w:rsidRDefault="00E76FB7" w:rsidP="00A21AA2">
            <w:pPr>
              <w:spacing w:after="0" w:line="360" w:lineRule="auto"/>
              <w:ind w:right="364"/>
              <w:jc w:val="center"/>
              <w:rPr>
                <w:rFonts w:ascii="Bookman Old Style" w:hAnsi="Bookman Old Style" w:cs="Calibri"/>
                <w:szCs w:val="20"/>
              </w:rPr>
            </w:pPr>
            <w:r w:rsidRPr="00626E3D">
              <w:rPr>
                <w:rFonts w:ascii="Bookman Old Style" w:hAnsi="Bookman Old Style" w:cs="Arial"/>
                <w:szCs w:val="20"/>
              </w:rPr>
              <w:t>06.00 Hrs to 10.00 hrs</w:t>
            </w:r>
          </w:p>
        </w:tc>
        <w:tc>
          <w:tcPr>
            <w:tcW w:w="4859" w:type="dxa"/>
            <w:tcBorders>
              <w:top w:val="nil"/>
              <w:left w:val="nil"/>
              <w:bottom w:val="single" w:sz="8" w:space="0" w:color="auto"/>
              <w:right w:val="single" w:sz="8" w:space="0" w:color="auto"/>
            </w:tcBorders>
            <w:shd w:val="clear" w:color="auto" w:fill="auto"/>
            <w:vAlign w:val="center"/>
            <w:hideMark/>
          </w:tcPr>
          <w:p w:rsidR="00E76FB7" w:rsidRPr="00626E3D" w:rsidRDefault="003021D4" w:rsidP="00A21AA2">
            <w:pPr>
              <w:spacing w:after="0" w:line="360" w:lineRule="auto"/>
              <w:ind w:right="364"/>
              <w:jc w:val="center"/>
              <w:rPr>
                <w:rFonts w:ascii="Bookman Old Style" w:hAnsi="Bookman Old Style" w:cs="Calibri"/>
                <w:szCs w:val="20"/>
              </w:rPr>
            </w:pPr>
            <w:r>
              <w:rPr>
                <w:rFonts w:ascii="Bookman Old Style" w:hAnsi="Bookman Old Style" w:cs="Calibri"/>
                <w:szCs w:val="20"/>
              </w:rPr>
              <w:t>0</w:t>
            </w:r>
          </w:p>
        </w:tc>
      </w:tr>
      <w:tr w:rsidR="00623480" w:rsidRPr="00626E3D" w:rsidTr="00623480">
        <w:trPr>
          <w:trHeight w:val="95"/>
          <w:jc w:val="center"/>
        </w:trPr>
        <w:tc>
          <w:tcPr>
            <w:tcW w:w="3527" w:type="dxa"/>
            <w:tcBorders>
              <w:top w:val="nil"/>
              <w:left w:val="single" w:sz="8" w:space="0" w:color="auto"/>
              <w:bottom w:val="single" w:sz="8" w:space="0" w:color="auto"/>
              <w:right w:val="single" w:sz="8" w:space="0" w:color="auto"/>
            </w:tcBorders>
            <w:shd w:val="clear" w:color="auto" w:fill="auto"/>
            <w:vAlign w:val="center"/>
            <w:hideMark/>
          </w:tcPr>
          <w:p w:rsidR="00E76FB7" w:rsidRPr="00626E3D" w:rsidRDefault="00E76FB7" w:rsidP="00A21AA2">
            <w:pPr>
              <w:spacing w:after="0" w:line="360" w:lineRule="auto"/>
              <w:ind w:right="364"/>
              <w:jc w:val="center"/>
              <w:rPr>
                <w:rFonts w:ascii="Bookman Old Style" w:hAnsi="Bookman Old Style" w:cs="Calibri"/>
                <w:szCs w:val="20"/>
              </w:rPr>
            </w:pPr>
            <w:r w:rsidRPr="00626E3D">
              <w:rPr>
                <w:rFonts w:ascii="Bookman Old Style" w:hAnsi="Bookman Old Style" w:cs="Arial"/>
                <w:szCs w:val="20"/>
              </w:rPr>
              <w:t>10.00 Hrs to 18.00 hrs</w:t>
            </w:r>
          </w:p>
        </w:tc>
        <w:tc>
          <w:tcPr>
            <w:tcW w:w="4859" w:type="dxa"/>
            <w:tcBorders>
              <w:top w:val="nil"/>
              <w:left w:val="nil"/>
              <w:bottom w:val="single" w:sz="8" w:space="0" w:color="auto"/>
              <w:right w:val="single" w:sz="8" w:space="0" w:color="auto"/>
            </w:tcBorders>
            <w:shd w:val="clear" w:color="auto" w:fill="auto"/>
            <w:vAlign w:val="center"/>
            <w:hideMark/>
          </w:tcPr>
          <w:p w:rsidR="00E76FB7" w:rsidRPr="00626E3D" w:rsidRDefault="00E76FB7" w:rsidP="00A21AA2">
            <w:pPr>
              <w:spacing w:after="0" w:line="360" w:lineRule="auto"/>
              <w:ind w:right="364"/>
              <w:jc w:val="center"/>
              <w:rPr>
                <w:rFonts w:ascii="Bookman Old Style" w:hAnsi="Bookman Old Style" w:cs="Calibri"/>
                <w:szCs w:val="20"/>
              </w:rPr>
            </w:pPr>
            <w:r w:rsidRPr="00626E3D">
              <w:rPr>
                <w:rFonts w:ascii="Bookman Old Style" w:hAnsi="Bookman Old Style" w:cs="Arial"/>
                <w:szCs w:val="20"/>
              </w:rPr>
              <w:t>0</w:t>
            </w:r>
          </w:p>
        </w:tc>
      </w:tr>
      <w:tr w:rsidR="00623480" w:rsidRPr="00626E3D" w:rsidTr="00623480">
        <w:trPr>
          <w:trHeight w:val="95"/>
          <w:jc w:val="center"/>
        </w:trPr>
        <w:tc>
          <w:tcPr>
            <w:tcW w:w="3527" w:type="dxa"/>
            <w:tcBorders>
              <w:top w:val="nil"/>
              <w:left w:val="single" w:sz="8" w:space="0" w:color="auto"/>
              <w:bottom w:val="single" w:sz="8" w:space="0" w:color="auto"/>
              <w:right w:val="single" w:sz="8" w:space="0" w:color="auto"/>
            </w:tcBorders>
            <w:shd w:val="clear" w:color="auto" w:fill="auto"/>
            <w:vAlign w:val="center"/>
            <w:hideMark/>
          </w:tcPr>
          <w:p w:rsidR="00E76FB7" w:rsidRPr="00626E3D" w:rsidRDefault="00E76FB7" w:rsidP="00A21AA2">
            <w:pPr>
              <w:spacing w:after="0" w:line="360" w:lineRule="auto"/>
              <w:ind w:right="364"/>
              <w:jc w:val="center"/>
              <w:rPr>
                <w:rFonts w:ascii="Bookman Old Style" w:hAnsi="Bookman Old Style" w:cs="Calibri"/>
                <w:szCs w:val="20"/>
              </w:rPr>
            </w:pPr>
            <w:r w:rsidRPr="00626E3D">
              <w:rPr>
                <w:rFonts w:ascii="Bookman Old Style" w:hAnsi="Bookman Old Style" w:cs="Arial"/>
                <w:szCs w:val="20"/>
              </w:rPr>
              <w:t>18.00 Hrs to 22.00 Hrs</w:t>
            </w:r>
          </w:p>
        </w:tc>
        <w:tc>
          <w:tcPr>
            <w:tcW w:w="4859" w:type="dxa"/>
            <w:tcBorders>
              <w:top w:val="nil"/>
              <w:left w:val="nil"/>
              <w:bottom w:val="single" w:sz="8" w:space="0" w:color="auto"/>
              <w:right w:val="single" w:sz="8" w:space="0" w:color="auto"/>
            </w:tcBorders>
            <w:shd w:val="clear" w:color="auto" w:fill="auto"/>
            <w:vAlign w:val="center"/>
            <w:hideMark/>
          </w:tcPr>
          <w:p w:rsidR="00E76FB7" w:rsidRPr="00626E3D" w:rsidRDefault="00E76FB7" w:rsidP="00A21AA2">
            <w:pPr>
              <w:spacing w:after="0" w:line="360" w:lineRule="auto"/>
              <w:ind w:right="364"/>
              <w:jc w:val="center"/>
              <w:rPr>
                <w:rFonts w:ascii="Bookman Old Style" w:hAnsi="Bookman Old Style" w:cs="Calibri"/>
                <w:szCs w:val="20"/>
              </w:rPr>
            </w:pPr>
            <w:r w:rsidRPr="00626E3D">
              <w:rPr>
                <w:rFonts w:ascii="Bookman Old Style" w:hAnsi="Bookman Old Style" w:cs="Arial"/>
                <w:szCs w:val="20"/>
              </w:rPr>
              <w:t>(+) 100 paise per unit</w:t>
            </w:r>
          </w:p>
        </w:tc>
      </w:tr>
      <w:tr w:rsidR="00623480" w:rsidRPr="00626E3D" w:rsidTr="00623480">
        <w:trPr>
          <w:trHeight w:val="185"/>
          <w:jc w:val="center"/>
        </w:trPr>
        <w:tc>
          <w:tcPr>
            <w:tcW w:w="3527" w:type="dxa"/>
            <w:tcBorders>
              <w:top w:val="nil"/>
              <w:left w:val="single" w:sz="8" w:space="0" w:color="auto"/>
              <w:bottom w:val="single" w:sz="8" w:space="0" w:color="auto"/>
              <w:right w:val="single" w:sz="8" w:space="0" w:color="auto"/>
            </w:tcBorders>
            <w:shd w:val="clear" w:color="auto" w:fill="auto"/>
            <w:vAlign w:val="center"/>
            <w:hideMark/>
          </w:tcPr>
          <w:p w:rsidR="00E76FB7" w:rsidRPr="00626E3D" w:rsidRDefault="00E76FB7" w:rsidP="00A21AA2">
            <w:pPr>
              <w:spacing w:after="0" w:line="360" w:lineRule="auto"/>
              <w:ind w:right="364"/>
              <w:jc w:val="center"/>
              <w:rPr>
                <w:rFonts w:ascii="Bookman Old Style" w:hAnsi="Bookman Old Style" w:cs="Calibri"/>
                <w:szCs w:val="20"/>
              </w:rPr>
            </w:pPr>
            <w:r w:rsidRPr="00626E3D">
              <w:rPr>
                <w:rFonts w:ascii="Bookman Old Style" w:hAnsi="Bookman Old Style" w:cs="Arial"/>
                <w:szCs w:val="20"/>
              </w:rPr>
              <w:t>22.00 Hrs to 06.00 Hrs next day</w:t>
            </w:r>
          </w:p>
        </w:tc>
        <w:tc>
          <w:tcPr>
            <w:tcW w:w="4859" w:type="dxa"/>
            <w:tcBorders>
              <w:top w:val="nil"/>
              <w:left w:val="nil"/>
              <w:bottom w:val="single" w:sz="8" w:space="0" w:color="auto"/>
              <w:right w:val="single" w:sz="8" w:space="0" w:color="auto"/>
            </w:tcBorders>
            <w:shd w:val="clear" w:color="auto" w:fill="auto"/>
            <w:vAlign w:val="center"/>
            <w:hideMark/>
          </w:tcPr>
          <w:p w:rsidR="00E76FB7" w:rsidRPr="00626E3D" w:rsidRDefault="00E76FB7" w:rsidP="00A21AA2">
            <w:pPr>
              <w:spacing w:after="0" w:line="360" w:lineRule="auto"/>
              <w:ind w:right="364"/>
              <w:jc w:val="center"/>
              <w:rPr>
                <w:rFonts w:ascii="Bookman Old Style" w:hAnsi="Bookman Old Style" w:cs="Calibri"/>
                <w:szCs w:val="20"/>
              </w:rPr>
            </w:pPr>
            <w:r w:rsidRPr="00626E3D">
              <w:rPr>
                <w:rFonts w:ascii="Bookman Old Style" w:hAnsi="Bookman Old Style" w:cs="Calibri"/>
                <w:szCs w:val="20"/>
              </w:rPr>
              <w:t>(-) 100 paise per unit</w:t>
            </w:r>
          </w:p>
        </w:tc>
      </w:tr>
    </w:tbl>
    <w:p w:rsidR="00F3503B" w:rsidRPr="00F3503B" w:rsidRDefault="00F3503B" w:rsidP="00F3503B">
      <w:pPr>
        <w:pStyle w:val="Heading4"/>
        <w:keepLines/>
        <w:spacing w:line="360" w:lineRule="auto"/>
        <w:ind w:left="0" w:right="364"/>
        <w:rPr>
          <w:rFonts w:ascii="Bookman Old Style" w:hAnsi="Bookman Old Style"/>
          <w:b w:val="0"/>
          <w:sz w:val="28"/>
        </w:rPr>
      </w:pPr>
    </w:p>
    <w:p w:rsidR="00E76FB7" w:rsidRPr="00626E3D" w:rsidRDefault="00E76FB7" w:rsidP="00A21AA2">
      <w:pPr>
        <w:pStyle w:val="Heading4"/>
        <w:keepLines/>
        <w:numPr>
          <w:ilvl w:val="0"/>
          <w:numId w:val="23"/>
        </w:numPr>
        <w:spacing w:line="360" w:lineRule="auto"/>
        <w:ind w:left="426" w:right="364" w:hanging="567"/>
        <w:rPr>
          <w:rFonts w:ascii="Bookman Old Style" w:hAnsi="Bookman Old Style"/>
          <w:b w:val="0"/>
          <w:sz w:val="28"/>
        </w:rPr>
      </w:pPr>
      <w:r w:rsidRPr="00626E3D">
        <w:rPr>
          <w:rFonts w:ascii="Bookman Old Style" w:hAnsi="Bookman Old Style"/>
          <w:sz w:val="28"/>
        </w:rPr>
        <w:t>HT-3(a) Lift Irrigation Schemes under Government Departments/G</w:t>
      </w:r>
      <w:r w:rsidR="00A05772">
        <w:rPr>
          <w:rFonts w:ascii="Bookman Old Style" w:hAnsi="Bookman Old Style"/>
          <w:sz w:val="28"/>
        </w:rPr>
        <w:t>overnment owned Corporations/</w:t>
      </w:r>
      <w:r w:rsidRPr="00626E3D">
        <w:rPr>
          <w:rFonts w:ascii="Bookman Old Style" w:hAnsi="Bookman Old Style"/>
          <w:sz w:val="28"/>
        </w:rPr>
        <w:t>Lift Irrigation Schemes under Pvt</w:t>
      </w:r>
      <w:r w:rsidR="00AD24B1">
        <w:rPr>
          <w:rFonts w:ascii="Bookman Old Style" w:hAnsi="Bookman Old Style"/>
          <w:sz w:val="28"/>
        </w:rPr>
        <w:t>.</w:t>
      </w:r>
      <w:r w:rsidRPr="00626E3D">
        <w:rPr>
          <w:rFonts w:ascii="Bookman Old Style" w:hAnsi="Bookman Old Style"/>
          <w:sz w:val="28"/>
        </w:rPr>
        <w:t xml:space="preserve"> /Societies:</w:t>
      </w:r>
    </w:p>
    <w:p w:rsidR="00F3503B" w:rsidRDefault="00F3503B" w:rsidP="00A21AA2">
      <w:pPr>
        <w:pStyle w:val="BodyText"/>
        <w:spacing w:line="360" w:lineRule="auto"/>
        <w:ind w:left="426" w:right="364"/>
        <w:jc w:val="both"/>
        <w:rPr>
          <w:rFonts w:ascii="Bookman Old Style" w:hAnsi="Bookman Old Style"/>
          <w:b/>
        </w:rPr>
      </w:pPr>
    </w:p>
    <w:p w:rsidR="00E76FB7" w:rsidRPr="00626E3D" w:rsidRDefault="003E44B7" w:rsidP="00A21AA2">
      <w:pPr>
        <w:pStyle w:val="BodyText"/>
        <w:spacing w:line="360" w:lineRule="auto"/>
        <w:ind w:left="426" w:right="364"/>
        <w:jc w:val="both"/>
        <w:rPr>
          <w:rFonts w:ascii="Bookman Old Style" w:hAnsi="Bookman Old Style"/>
          <w:b/>
        </w:rPr>
      </w:pPr>
      <w:r w:rsidRPr="00626E3D">
        <w:rPr>
          <w:rFonts w:ascii="Bookman Old Style" w:hAnsi="Bookman Old Style"/>
          <w:b/>
        </w:rPr>
        <w:t>HT-</w:t>
      </w:r>
      <w:r w:rsidR="00E76FB7" w:rsidRPr="00626E3D">
        <w:rPr>
          <w:rFonts w:ascii="Bookman Old Style" w:hAnsi="Bookman Old Style"/>
          <w:b/>
        </w:rPr>
        <w:t xml:space="preserve">3(a)(i): </w:t>
      </w:r>
      <w:r w:rsidR="00E76FB7" w:rsidRPr="00626E3D">
        <w:rPr>
          <w:rFonts w:ascii="Bookman Old Style" w:hAnsi="Bookman Old Style"/>
        </w:rPr>
        <w:t>Applicable to LI schemes under Govt. Dept. / Govt. owned Corporations</w:t>
      </w:r>
    </w:p>
    <w:p w:rsidR="00F3503B" w:rsidRDefault="00F3503B" w:rsidP="00A21AA2">
      <w:pPr>
        <w:tabs>
          <w:tab w:val="left" w:pos="0"/>
          <w:tab w:val="left" w:pos="270"/>
        </w:tabs>
        <w:spacing w:after="0" w:line="360" w:lineRule="auto"/>
        <w:ind w:left="1418" w:right="364" w:hanging="720"/>
        <w:jc w:val="both"/>
        <w:rPr>
          <w:rFonts w:ascii="Bookman Old Style" w:hAnsi="Bookman Old Style" w:cs="Arial"/>
          <w:b/>
          <w:sz w:val="20"/>
          <w:szCs w:val="20"/>
        </w:rPr>
      </w:pPr>
    </w:p>
    <w:p w:rsidR="00E76FB7" w:rsidRPr="00626E3D" w:rsidRDefault="00E76FB7" w:rsidP="00A21AA2">
      <w:pPr>
        <w:tabs>
          <w:tab w:val="left" w:pos="0"/>
          <w:tab w:val="left" w:pos="270"/>
        </w:tabs>
        <w:spacing w:after="0" w:line="360" w:lineRule="auto"/>
        <w:ind w:left="1418" w:right="364" w:hanging="720"/>
        <w:jc w:val="both"/>
        <w:rPr>
          <w:rFonts w:ascii="Bookman Old Style" w:hAnsi="Bookman Old Style" w:cs="Arial"/>
          <w:b/>
          <w:sz w:val="20"/>
          <w:szCs w:val="20"/>
        </w:rPr>
      </w:pPr>
      <w:r w:rsidRPr="00626E3D">
        <w:rPr>
          <w:rFonts w:ascii="Bookman Old Style" w:hAnsi="Bookman Old Style" w:cs="Arial"/>
          <w:b/>
          <w:sz w:val="20"/>
          <w:szCs w:val="20"/>
        </w:rPr>
        <w:t xml:space="preserve"> </w:t>
      </w:r>
      <w:r w:rsidRPr="00626E3D">
        <w:rPr>
          <w:rFonts w:ascii="Bookman Old Style" w:hAnsi="Bookman Old Style" w:cs="Arial"/>
          <w:b/>
          <w:szCs w:val="20"/>
        </w:rPr>
        <w:t>Existing:</w:t>
      </w:r>
    </w:p>
    <w:tbl>
      <w:tblPr>
        <w:tblW w:w="7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5475"/>
      </w:tblGrid>
      <w:tr w:rsidR="00623480" w:rsidRPr="00626E3D" w:rsidTr="00144F20">
        <w:trPr>
          <w:trHeight w:val="33"/>
          <w:jc w:val="center"/>
        </w:trPr>
        <w:tc>
          <w:tcPr>
            <w:tcW w:w="2190" w:type="dxa"/>
            <w:shd w:val="clear" w:color="auto" w:fill="auto"/>
            <w:vAlign w:val="center"/>
            <w:hideMark/>
          </w:tcPr>
          <w:p w:rsidR="00E76FB7" w:rsidRPr="00626E3D" w:rsidRDefault="00E76FB7" w:rsidP="00A21AA2">
            <w:pPr>
              <w:spacing w:after="0" w:line="360" w:lineRule="auto"/>
              <w:ind w:right="-10"/>
              <w:rPr>
                <w:rFonts w:ascii="Bookman Old Style" w:hAnsi="Bookman Old Style" w:cs="Arial"/>
                <w:szCs w:val="20"/>
              </w:rPr>
            </w:pPr>
            <w:r w:rsidRPr="00626E3D">
              <w:rPr>
                <w:rFonts w:ascii="Bookman Old Style" w:hAnsi="Bookman Old Style" w:cs="Arial"/>
                <w:szCs w:val="20"/>
              </w:rPr>
              <w:t>Energy charges /</w:t>
            </w:r>
          </w:p>
          <w:p w:rsidR="00E76FB7" w:rsidRPr="00626E3D" w:rsidRDefault="00E76FB7" w:rsidP="00A21AA2">
            <w:pPr>
              <w:spacing w:after="0" w:line="360" w:lineRule="auto"/>
              <w:ind w:right="-10"/>
              <w:rPr>
                <w:rFonts w:ascii="Bookman Old Style" w:hAnsi="Bookman Old Style" w:cs="Arial"/>
                <w:szCs w:val="20"/>
              </w:rPr>
            </w:pPr>
            <w:r w:rsidRPr="00626E3D">
              <w:rPr>
                <w:rFonts w:ascii="Bookman Old Style" w:hAnsi="Bookman Old Style" w:cs="Arial"/>
                <w:szCs w:val="20"/>
              </w:rPr>
              <w:t>Minimum charges</w:t>
            </w:r>
          </w:p>
        </w:tc>
        <w:tc>
          <w:tcPr>
            <w:tcW w:w="5475" w:type="dxa"/>
            <w:shd w:val="clear" w:color="auto" w:fill="auto"/>
            <w:vAlign w:val="center"/>
            <w:hideMark/>
          </w:tcPr>
          <w:p w:rsidR="00E76FB7" w:rsidRPr="00626E3D" w:rsidRDefault="003021D4" w:rsidP="00A21AA2">
            <w:pPr>
              <w:spacing w:after="0" w:line="360" w:lineRule="auto"/>
              <w:ind w:right="364"/>
              <w:rPr>
                <w:rFonts w:ascii="Bookman Old Style" w:hAnsi="Bookman Old Style" w:cs="Arial"/>
                <w:b/>
                <w:szCs w:val="20"/>
              </w:rPr>
            </w:pPr>
            <w:r>
              <w:rPr>
                <w:rFonts w:ascii="Bookman Old Style" w:hAnsi="Bookman Old Style" w:cs="Arial"/>
                <w:b/>
                <w:szCs w:val="20"/>
              </w:rPr>
              <w:t>300</w:t>
            </w:r>
            <w:r w:rsidR="00E76FB7" w:rsidRPr="00626E3D">
              <w:rPr>
                <w:rFonts w:ascii="Bookman Old Style" w:hAnsi="Bookman Old Style" w:cs="Arial"/>
                <w:b/>
                <w:szCs w:val="20"/>
              </w:rPr>
              <w:t xml:space="preserve"> paise/ unit </w:t>
            </w:r>
            <w:r w:rsidR="00E76FB7" w:rsidRPr="00626E3D">
              <w:rPr>
                <w:rFonts w:ascii="Bookman Old Style" w:hAnsi="Bookman Old Style" w:cs="Arial"/>
                <w:szCs w:val="20"/>
              </w:rPr>
              <w:t>subject to an annual minimum of</w:t>
            </w:r>
            <w:r>
              <w:rPr>
                <w:rFonts w:ascii="Bookman Old Style" w:hAnsi="Bookman Old Style" w:cs="Arial"/>
                <w:b/>
                <w:szCs w:val="20"/>
              </w:rPr>
              <w:t xml:space="preserve"> Rs. 1600</w:t>
            </w:r>
            <w:r w:rsidR="00E76FB7" w:rsidRPr="00626E3D">
              <w:rPr>
                <w:rFonts w:ascii="Bookman Old Style" w:hAnsi="Bookman Old Style" w:cs="Arial"/>
                <w:b/>
                <w:szCs w:val="20"/>
              </w:rPr>
              <w:t xml:space="preserve"> per HP / </w:t>
            </w:r>
            <w:r w:rsidR="00E76FB7" w:rsidRPr="00626E3D">
              <w:rPr>
                <w:rFonts w:ascii="Bookman Old Style" w:hAnsi="Bookman Old Style" w:cs="Arial"/>
                <w:szCs w:val="20"/>
              </w:rPr>
              <w:t>annum.</w:t>
            </w:r>
          </w:p>
        </w:tc>
      </w:tr>
    </w:tbl>
    <w:p w:rsidR="00F3503B" w:rsidRDefault="00F3503B" w:rsidP="00A21AA2">
      <w:pPr>
        <w:tabs>
          <w:tab w:val="left" w:pos="0"/>
          <w:tab w:val="left" w:pos="270"/>
        </w:tabs>
        <w:spacing w:after="0" w:line="360" w:lineRule="auto"/>
        <w:ind w:left="1418" w:right="364" w:hanging="720"/>
        <w:jc w:val="both"/>
        <w:rPr>
          <w:rFonts w:ascii="Bookman Old Style" w:hAnsi="Bookman Old Style" w:cs="Arial"/>
          <w:b/>
          <w:szCs w:val="20"/>
        </w:rPr>
      </w:pPr>
    </w:p>
    <w:p w:rsidR="00E76FB7" w:rsidRPr="00626E3D" w:rsidRDefault="00626E3D" w:rsidP="00A21AA2">
      <w:pPr>
        <w:tabs>
          <w:tab w:val="left" w:pos="0"/>
          <w:tab w:val="left" w:pos="270"/>
        </w:tabs>
        <w:spacing w:after="0" w:line="360" w:lineRule="auto"/>
        <w:ind w:left="1418" w:right="364" w:hanging="720"/>
        <w:jc w:val="both"/>
        <w:rPr>
          <w:rFonts w:ascii="Bookman Old Style" w:hAnsi="Bookman Old Style" w:cs="Arial"/>
          <w:b/>
          <w:szCs w:val="20"/>
        </w:rPr>
      </w:pPr>
      <w:r w:rsidRPr="00626E3D">
        <w:rPr>
          <w:rFonts w:ascii="Bookman Old Style" w:hAnsi="Bookman Old Style" w:cs="Arial"/>
          <w:b/>
          <w:szCs w:val="20"/>
        </w:rPr>
        <w:t>Proposed</w:t>
      </w:r>
      <w:r w:rsidR="0036195C" w:rsidRPr="00626E3D">
        <w:rPr>
          <w:rFonts w:ascii="Bookman Old Style" w:hAnsi="Bookman Old Style" w:cs="Arial"/>
          <w:b/>
          <w:szCs w:val="20"/>
        </w:rPr>
        <w:t>:</w:t>
      </w: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5731"/>
      </w:tblGrid>
      <w:tr w:rsidR="00623480" w:rsidRPr="00626E3D" w:rsidTr="00144F20">
        <w:trPr>
          <w:trHeight w:val="33"/>
          <w:jc w:val="center"/>
        </w:trPr>
        <w:tc>
          <w:tcPr>
            <w:tcW w:w="2099" w:type="dxa"/>
            <w:shd w:val="clear" w:color="auto" w:fill="auto"/>
            <w:vAlign w:val="center"/>
            <w:hideMark/>
          </w:tcPr>
          <w:p w:rsidR="00E76FB7" w:rsidRPr="00626E3D" w:rsidRDefault="00E76FB7" w:rsidP="00A21AA2">
            <w:pPr>
              <w:spacing w:after="0" w:line="360" w:lineRule="auto"/>
              <w:ind w:right="-41"/>
              <w:rPr>
                <w:rFonts w:ascii="Bookman Old Style" w:hAnsi="Bookman Old Style" w:cs="Arial"/>
                <w:szCs w:val="20"/>
              </w:rPr>
            </w:pPr>
            <w:r w:rsidRPr="00626E3D">
              <w:rPr>
                <w:rFonts w:ascii="Bookman Old Style" w:hAnsi="Bookman Old Style" w:cs="Arial"/>
                <w:szCs w:val="20"/>
              </w:rPr>
              <w:t>Ener</w:t>
            </w:r>
            <w:r w:rsidR="003E44B7" w:rsidRPr="00626E3D">
              <w:rPr>
                <w:rFonts w:ascii="Bookman Old Style" w:hAnsi="Bookman Old Style" w:cs="Arial"/>
                <w:szCs w:val="20"/>
              </w:rPr>
              <w:t>gy charges</w:t>
            </w:r>
            <w:r w:rsidRPr="00626E3D">
              <w:rPr>
                <w:rFonts w:ascii="Bookman Old Style" w:hAnsi="Bookman Old Style" w:cs="Arial"/>
                <w:szCs w:val="20"/>
              </w:rPr>
              <w:t>/</w:t>
            </w:r>
            <w:r w:rsidR="00E13CE2" w:rsidRPr="00626E3D">
              <w:rPr>
                <w:rFonts w:ascii="Bookman Old Style" w:hAnsi="Bookman Old Style" w:cs="Arial"/>
                <w:szCs w:val="20"/>
              </w:rPr>
              <w:t xml:space="preserve"> </w:t>
            </w:r>
            <w:r w:rsidRPr="00626E3D">
              <w:rPr>
                <w:rFonts w:ascii="Bookman Old Style" w:hAnsi="Bookman Old Style" w:cs="Arial"/>
                <w:szCs w:val="20"/>
              </w:rPr>
              <w:t>Minimum charges</w:t>
            </w:r>
          </w:p>
        </w:tc>
        <w:tc>
          <w:tcPr>
            <w:tcW w:w="5731" w:type="dxa"/>
            <w:shd w:val="clear" w:color="auto" w:fill="auto"/>
            <w:vAlign w:val="center"/>
            <w:hideMark/>
          </w:tcPr>
          <w:p w:rsidR="00E76FB7" w:rsidRPr="000C0AF2" w:rsidRDefault="003A0C6A" w:rsidP="00A21AA2">
            <w:pPr>
              <w:spacing w:after="0" w:line="360" w:lineRule="auto"/>
              <w:ind w:right="20"/>
              <w:rPr>
                <w:rFonts w:ascii="Bookman Old Style" w:hAnsi="Bookman Old Style" w:cs="Arial"/>
                <w:b/>
                <w:color w:val="000000" w:themeColor="text1"/>
                <w:szCs w:val="20"/>
              </w:rPr>
            </w:pPr>
            <w:r>
              <w:rPr>
                <w:rFonts w:ascii="Bookman Old Style" w:hAnsi="Bookman Old Style" w:cs="Arial"/>
                <w:color w:val="000000" w:themeColor="text1"/>
                <w:szCs w:val="20"/>
              </w:rPr>
              <w:t>300</w:t>
            </w:r>
            <w:r w:rsidR="00625A2A" w:rsidRPr="000C0AF2">
              <w:rPr>
                <w:rFonts w:ascii="Bookman Old Style" w:hAnsi="Bookman Old Style" w:cs="Arial"/>
                <w:color w:val="000000" w:themeColor="text1"/>
                <w:szCs w:val="20"/>
              </w:rPr>
              <w:t xml:space="preserve"> </w:t>
            </w:r>
            <w:r w:rsidR="00E76FB7" w:rsidRPr="000C0AF2">
              <w:rPr>
                <w:rFonts w:ascii="Bookman Old Style" w:hAnsi="Bookman Old Style" w:cs="Arial"/>
                <w:color w:val="000000" w:themeColor="text1"/>
                <w:szCs w:val="20"/>
              </w:rPr>
              <w:t>paise</w:t>
            </w:r>
            <w:r w:rsidR="00E76FB7" w:rsidRPr="000C0AF2">
              <w:rPr>
                <w:rFonts w:ascii="Bookman Old Style" w:hAnsi="Bookman Old Style" w:cs="Arial"/>
                <w:b/>
                <w:color w:val="000000" w:themeColor="text1"/>
                <w:szCs w:val="20"/>
              </w:rPr>
              <w:t xml:space="preserve">/unit </w:t>
            </w:r>
            <w:r w:rsidR="00E76FB7" w:rsidRPr="000C0AF2">
              <w:rPr>
                <w:rFonts w:ascii="Bookman Old Style" w:hAnsi="Bookman Old Style" w:cs="Arial"/>
                <w:color w:val="000000" w:themeColor="text1"/>
                <w:szCs w:val="20"/>
              </w:rPr>
              <w:t xml:space="preserve">subject to an annual minimum of </w:t>
            </w:r>
            <w:r w:rsidR="00E76FB7" w:rsidRPr="000C0AF2">
              <w:rPr>
                <w:rFonts w:ascii="Bookman Old Style" w:hAnsi="Bookman Old Style" w:cs="Arial"/>
                <w:b/>
                <w:color w:val="000000" w:themeColor="text1"/>
                <w:szCs w:val="20"/>
              </w:rPr>
              <w:t>Rs. 1</w:t>
            </w:r>
            <w:r>
              <w:rPr>
                <w:rFonts w:ascii="Bookman Old Style" w:hAnsi="Bookman Old Style" w:cs="Arial"/>
                <w:b/>
                <w:color w:val="000000" w:themeColor="text1"/>
                <w:szCs w:val="20"/>
              </w:rPr>
              <w:t>700</w:t>
            </w:r>
            <w:r w:rsidR="00E76FB7" w:rsidRPr="000C0AF2">
              <w:rPr>
                <w:rFonts w:ascii="Bookman Old Style" w:hAnsi="Bookman Old Style" w:cs="Arial"/>
                <w:b/>
                <w:color w:val="000000" w:themeColor="text1"/>
                <w:szCs w:val="20"/>
              </w:rPr>
              <w:t xml:space="preserve"> per HP / </w:t>
            </w:r>
            <w:r w:rsidR="00E76FB7" w:rsidRPr="000C0AF2">
              <w:rPr>
                <w:rFonts w:ascii="Bookman Old Style" w:hAnsi="Bookman Old Style" w:cs="Arial"/>
                <w:color w:val="000000" w:themeColor="text1"/>
                <w:szCs w:val="20"/>
              </w:rPr>
              <w:t>annum.</w:t>
            </w:r>
          </w:p>
        </w:tc>
      </w:tr>
    </w:tbl>
    <w:p w:rsidR="00F3503B" w:rsidRDefault="00F3503B" w:rsidP="00A21AA2">
      <w:pPr>
        <w:pStyle w:val="BodyText"/>
        <w:spacing w:line="360" w:lineRule="auto"/>
        <w:ind w:left="426" w:right="364"/>
        <w:jc w:val="both"/>
        <w:rPr>
          <w:rFonts w:ascii="Bookman Old Style" w:hAnsi="Bookman Old Style"/>
          <w:b/>
        </w:rPr>
      </w:pPr>
    </w:p>
    <w:p w:rsidR="00E76FB7" w:rsidRPr="00626E3D" w:rsidRDefault="00E76FB7" w:rsidP="00A21AA2">
      <w:pPr>
        <w:pStyle w:val="BodyText"/>
        <w:spacing w:line="360" w:lineRule="auto"/>
        <w:ind w:left="426" w:right="364"/>
        <w:jc w:val="both"/>
        <w:rPr>
          <w:rFonts w:ascii="Bookman Old Style" w:hAnsi="Bookman Old Style"/>
        </w:rPr>
      </w:pPr>
      <w:r w:rsidRPr="00626E3D">
        <w:rPr>
          <w:rFonts w:ascii="Bookman Old Style" w:hAnsi="Bookman Old Style"/>
          <w:b/>
        </w:rPr>
        <w:t>HT</w:t>
      </w:r>
      <w:r w:rsidR="00363CC0">
        <w:rPr>
          <w:rFonts w:ascii="Bookman Old Style" w:hAnsi="Bookman Old Style"/>
          <w:b/>
        </w:rPr>
        <w:t>-</w:t>
      </w:r>
      <w:r w:rsidRPr="00626E3D">
        <w:rPr>
          <w:rFonts w:ascii="Bookman Old Style" w:hAnsi="Bookman Old Style"/>
          <w:b/>
        </w:rPr>
        <w:t xml:space="preserve">3(a)(ii): </w:t>
      </w:r>
      <w:r w:rsidRPr="00626E3D">
        <w:rPr>
          <w:rFonts w:ascii="Bookman Old Style" w:hAnsi="Bookman Old Style"/>
        </w:rPr>
        <w:t xml:space="preserve">Applicable to Pvt. LI Schemes and Lift Irrigation Societies fed </w:t>
      </w:r>
      <w:r w:rsidR="0036195C" w:rsidRPr="00626E3D">
        <w:rPr>
          <w:rFonts w:ascii="Bookman Old Style" w:hAnsi="Bookman Old Style"/>
        </w:rPr>
        <w:t>through express/ urban feeders.</w:t>
      </w:r>
    </w:p>
    <w:tbl>
      <w:tblPr>
        <w:tblW w:w="9040" w:type="dxa"/>
        <w:jc w:val="center"/>
        <w:tblLook w:val="04A0" w:firstRow="1" w:lastRow="0" w:firstColumn="1" w:lastColumn="0" w:noHBand="0" w:noVBand="1"/>
      </w:tblPr>
      <w:tblGrid>
        <w:gridCol w:w="2572"/>
        <w:gridCol w:w="2572"/>
        <w:gridCol w:w="1948"/>
        <w:gridCol w:w="1948"/>
      </w:tblGrid>
      <w:tr w:rsidR="00623480" w:rsidRPr="00626E3D" w:rsidTr="008B4F23">
        <w:trPr>
          <w:trHeight w:val="159"/>
          <w:jc w:val="center"/>
        </w:trPr>
        <w:tc>
          <w:tcPr>
            <w:tcW w:w="257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E76FB7" w:rsidRPr="00626E3D" w:rsidRDefault="00E76FB7" w:rsidP="00A21AA2">
            <w:pPr>
              <w:spacing w:after="0" w:line="360" w:lineRule="auto"/>
              <w:ind w:right="364"/>
              <w:jc w:val="center"/>
              <w:rPr>
                <w:rFonts w:ascii="Bookman Old Style" w:hAnsi="Bookman Old Style" w:cs="Calibri"/>
                <w:b/>
                <w:bCs/>
                <w:szCs w:val="20"/>
              </w:rPr>
            </w:pPr>
            <w:r w:rsidRPr="00626E3D">
              <w:rPr>
                <w:rFonts w:ascii="Bookman Old Style" w:hAnsi="Bookman Old Style" w:cs="Arial"/>
                <w:b/>
                <w:bCs/>
                <w:szCs w:val="20"/>
              </w:rPr>
              <w:t>Details</w:t>
            </w:r>
          </w:p>
        </w:tc>
        <w:tc>
          <w:tcPr>
            <w:tcW w:w="2572" w:type="dxa"/>
            <w:tcBorders>
              <w:top w:val="single" w:sz="8" w:space="0" w:color="auto"/>
              <w:left w:val="nil"/>
              <w:bottom w:val="single" w:sz="8" w:space="0" w:color="auto"/>
              <w:right w:val="single" w:sz="8" w:space="0" w:color="auto"/>
            </w:tcBorders>
            <w:shd w:val="clear" w:color="auto" w:fill="FFFFFF" w:themeFill="background1"/>
            <w:vAlign w:val="center"/>
            <w:hideMark/>
          </w:tcPr>
          <w:p w:rsidR="00E76FB7" w:rsidRPr="00626E3D" w:rsidRDefault="00E76FB7" w:rsidP="00A21AA2">
            <w:pPr>
              <w:spacing w:after="0" w:line="360" w:lineRule="auto"/>
              <w:ind w:right="364"/>
              <w:jc w:val="center"/>
              <w:rPr>
                <w:rFonts w:ascii="Bookman Old Style" w:hAnsi="Bookman Old Style" w:cs="Calibri"/>
                <w:b/>
                <w:bCs/>
                <w:szCs w:val="20"/>
              </w:rPr>
            </w:pPr>
            <w:r w:rsidRPr="00626E3D">
              <w:rPr>
                <w:rFonts w:ascii="Bookman Old Style" w:hAnsi="Bookman Old Style" w:cs="Arial"/>
                <w:b/>
                <w:bCs/>
                <w:szCs w:val="20"/>
              </w:rPr>
              <w:t>Particulars</w:t>
            </w:r>
          </w:p>
        </w:tc>
        <w:tc>
          <w:tcPr>
            <w:tcW w:w="1948" w:type="dxa"/>
            <w:tcBorders>
              <w:top w:val="single" w:sz="8" w:space="0" w:color="auto"/>
              <w:left w:val="nil"/>
              <w:bottom w:val="single" w:sz="8" w:space="0" w:color="auto"/>
              <w:right w:val="single" w:sz="8" w:space="0" w:color="auto"/>
            </w:tcBorders>
            <w:shd w:val="clear" w:color="auto" w:fill="FFFFFF" w:themeFill="background1"/>
            <w:vAlign w:val="center"/>
            <w:hideMark/>
          </w:tcPr>
          <w:p w:rsidR="00E76FB7" w:rsidRPr="00626E3D" w:rsidRDefault="00E76FB7" w:rsidP="00A21AA2">
            <w:pPr>
              <w:spacing w:after="0" w:line="360" w:lineRule="auto"/>
              <w:ind w:right="364"/>
              <w:jc w:val="center"/>
              <w:rPr>
                <w:rFonts w:ascii="Bookman Old Style" w:hAnsi="Bookman Old Style" w:cs="Calibri"/>
                <w:b/>
                <w:bCs/>
                <w:szCs w:val="20"/>
              </w:rPr>
            </w:pPr>
            <w:r w:rsidRPr="00626E3D">
              <w:rPr>
                <w:rFonts w:ascii="Bookman Old Style" w:hAnsi="Bookman Old Style" w:cs="Arial"/>
                <w:b/>
                <w:bCs/>
                <w:szCs w:val="20"/>
              </w:rPr>
              <w:t>Existing Tariff  (Rs./unit)</w:t>
            </w:r>
          </w:p>
        </w:tc>
        <w:tc>
          <w:tcPr>
            <w:tcW w:w="1948" w:type="dxa"/>
            <w:tcBorders>
              <w:top w:val="single" w:sz="8" w:space="0" w:color="auto"/>
              <w:left w:val="nil"/>
              <w:bottom w:val="single" w:sz="8" w:space="0" w:color="auto"/>
              <w:right w:val="single" w:sz="8" w:space="0" w:color="auto"/>
            </w:tcBorders>
            <w:shd w:val="clear" w:color="auto" w:fill="FFFFFF" w:themeFill="background1"/>
            <w:vAlign w:val="center"/>
            <w:hideMark/>
          </w:tcPr>
          <w:p w:rsidR="00E76FB7" w:rsidRPr="00626E3D" w:rsidRDefault="00E76FB7" w:rsidP="00A21AA2">
            <w:pPr>
              <w:spacing w:after="0" w:line="360" w:lineRule="auto"/>
              <w:ind w:right="364"/>
              <w:jc w:val="center"/>
              <w:rPr>
                <w:rFonts w:ascii="Bookman Old Style" w:hAnsi="Bookman Old Style" w:cs="Calibri"/>
                <w:b/>
                <w:bCs/>
                <w:szCs w:val="20"/>
              </w:rPr>
            </w:pPr>
            <w:r w:rsidRPr="00626E3D">
              <w:rPr>
                <w:rFonts w:ascii="Bookman Old Style" w:hAnsi="Bookman Old Style" w:cs="Arial"/>
                <w:b/>
                <w:bCs/>
                <w:szCs w:val="20"/>
              </w:rPr>
              <w:t>Proposed (Rs./unit)</w:t>
            </w:r>
          </w:p>
        </w:tc>
      </w:tr>
      <w:tr w:rsidR="00623480" w:rsidRPr="00626E3D" w:rsidTr="00D367BE">
        <w:trPr>
          <w:trHeight w:val="111"/>
          <w:jc w:val="center"/>
        </w:trPr>
        <w:tc>
          <w:tcPr>
            <w:tcW w:w="2572" w:type="dxa"/>
            <w:tcBorders>
              <w:top w:val="nil"/>
              <w:left w:val="single" w:sz="8" w:space="0" w:color="auto"/>
              <w:bottom w:val="single" w:sz="8" w:space="0" w:color="auto"/>
              <w:right w:val="single" w:sz="8" w:space="0" w:color="auto"/>
            </w:tcBorders>
            <w:shd w:val="clear" w:color="auto" w:fill="auto"/>
            <w:vAlign w:val="center"/>
            <w:hideMark/>
          </w:tcPr>
          <w:p w:rsidR="00E76FB7" w:rsidRPr="00626E3D" w:rsidRDefault="00E76FB7" w:rsidP="00A21AA2">
            <w:pPr>
              <w:spacing w:after="0" w:line="360" w:lineRule="auto"/>
              <w:ind w:right="364"/>
              <w:rPr>
                <w:rFonts w:ascii="Bookman Old Style" w:hAnsi="Bookman Old Style" w:cs="Calibri"/>
                <w:szCs w:val="20"/>
              </w:rPr>
            </w:pPr>
            <w:r w:rsidRPr="00626E3D">
              <w:rPr>
                <w:rFonts w:ascii="Bookman Old Style" w:hAnsi="Bookman Old Style" w:cs="Arial"/>
                <w:szCs w:val="20"/>
              </w:rPr>
              <w:t>Fixed charges</w:t>
            </w:r>
          </w:p>
        </w:tc>
        <w:tc>
          <w:tcPr>
            <w:tcW w:w="2572" w:type="dxa"/>
            <w:tcBorders>
              <w:top w:val="nil"/>
              <w:left w:val="nil"/>
              <w:bottom w:val="single" w:sz="8" w:space="0" w:color="auto"/>
              <w:right w:val="single" w:sz="8" w:space="0" w:color="auto"/>
            </w:tcBorders>
            <w:shd w:val="clear" w:color="auto" w:fill="auto"/>
            <w:vAlign w:val="center"/>
            <w:hideMark/>
          </w:tcPr>
          <w:p w:rsidR="00E76FB7" w:rsidRPr="00626E3D" w:rsidRDefault="00E76FB7" w:rsidP="00A21AA2">
            <w:pPr>
              <w:spacing w:after="0" w:line="360" w:lineRule="auto"/>
              <w:ind w:right="-34"/>
              <w:rPr>
                <w:rFonts w:ascii="Bookman Old Style" w:hAnsi="Bookman Old Style" w:cs="Calibri"/>
                <w:szCs w:val="20"/>
              </w:rPr>
            </w:pPr>
            <w:r w:rsidRPr="00626E3D">
              <w:rPr>
                <w:rFonts w:ascii="Bookman Old Style" w:hAnsi="Bookman Old Style" w:cs="Arial"/>
                <w:szCs w:val="20"/>
              </w:rPr>
              <w:t xml:space="preserve"> HP / Month of sanctioned load</w:t>
            </w:r>
          </w:p>
        </w:tc>
        <w:tc>
          <w:tcPr>
            <w:tcW w:w="1948" w:type="dxa"/>
            <w:tcBorders>
              <w:top w:val="nil"/>
              <w:left w:val="nil"/>
              <w:bottom w:val="single" w:sz="8" w:space="0" w:color="auto"/>
              <w:right w:val="single" w:sz="8" w:space="0" w:color="auto"/>
            </w:tcBorders>
            <w:shd w:val="clear" w:color="auto" w:fill="auto"/>
            <w:vAlign w:val="center"/>
            <w:hideMark/>
          </w:tcPr>
          <w:p w:rsidR="00E76FB7" w:rsidRPr="000C0AF2" w:rsidRDefault="00E76FB7" w:rsidP="000C0AF2">
            <w:pPr>
              <w:spacing w:after="0" w:line="360" w:lineRule="auto"/>
              <w:ind w:right="364"/>
              <w:jc w:val="center"/>
              <w:rPr>
                <w:rFonts w:ascii="Bookman Old Style" w:hAnsi="Bookman Old Style" w:cs="Arial"/>
                <w:szCs w:val="20"/>
              </w:rPr>
            </w:pPr>
            <w:r w:rsidRPr="000C0AF2">
              <w:rPr>
                <w:rFonts w:ascii="Bookman Old Style" w:hAnsi="Bookman Old Style" w:cs="Arial"/>
                <w:szCs w:val="20"/>
              </w:rPr>
              <w:t> </w:t>
            </w:r>
            <w:r w:rsidR="000C0AF2" w:rsidRPr="000C0AF2">
              <w:rPr>
                <w:rFonts w:ascii="Bookman Old Style" w:hAnsi="Bookman Old Style" w:cs="Arial"/>
                <w:szCs w:val="20"/>
              </w:rPr>
              <w:t>80</w:t>
            </w:r>
          </w:p>
        </w:tc>
        <w:tc>
          <w:tcPr>
            <w:tcW w:w="1948" w:type="dxa"/>
            <w:tcBorders>
              <w:top w:val="nil"/>
              <w:left w:val="nil"/>
              <w:bottom w:val="single" w:sz="8" w:space="0" w:color="auto"/>
              <w:right w:val="single" w:sz="8" w:space="0" w:color="auto"/>
            </w:tcBorders>
            <w:shd w:val="clear" w:color="auto" w:fill="auto"/>
            <w:noWrap/>
            <w:vAlign w:val="center"/>
            <w:hideMark/>
          </w:tcPr>
          <w:p w:rsidR="00E76FB7" w:rsidRPr="000C0AF2" w:rsidRDefault="00E76FB7" w:rsidP="000C0AF2">
            <w:pPr>
              <w:spacing w:after="0" w:line="360" w:lineRule="auto"/>
              <w:ind w:right="364"/>
              <w:jc w:val="center"/>
              <w:rPr>
                <w:rFonts w:ascii="Bookman Old Style" w:hAnsi="Bookman Old Style" w:cs="Arial"/>
                <w:szCs w:val="20"/>
              </w:rPr>
            </w:pPr>
            <w:r w:rsidRPr="000C0AF2">
              <w:rPr>
                <w:rFonts w:ascii="Bookman Old Style" w:hAnsi="Bookman Old Style" w:cs="Arial"/>
                <w:szCs w:val="20"/>
              </w:rPr>
              <w:t> </w:t>
            </w:r>
            <w:r w:rsidR="000C0AF2" w:rsidRPr="000C0AF2">
              <w:rPr>
                <w:rFonts w:ascii="Bookman Old Style" w:hAnsi="Bookman Old Style" w:cs="Arial"/>
                <w:szCs w:val="20"/>
              </w:rPr>
              <w:t>140</w:t>
            </w:r>
          </w:p>
        </w:tc>
      </w:tr>
      <w:tr w:rsidR="00623480" w:rsidRPr="00626E3D" w:rsidTr="00D367BE">
        <w:trPr>
          <w:trHeight w:val="57"/>
          <w:jc w:val="center"/>
        </w:trPr>
        <w:tc>
          <w:tcPr>
            <w:tcW w:w="2572" w:type="dxa"/>
            <w:tcBorders>
              <w:top w:val="nil"/>
              <w:left w:val="single" w:sz="8" w:space="0" w:color="auto"/>
              <w:bottom w:val="single" w:sz="8" w:space="0" w:color="auto"/>
              <w:right w:val="single" w:sz="8" w:space="0" w:color="auto"/>
            </w:tcBorders>
            <w:shd w:val="clear" w:color="auto" w:fill="auto"/>
            <w:vAlign w:val="center"/>
            <w:hideMark/>
          </w:tcPr>
          <w:p w:rsidR="00E76FB7" w:rsidRPr="00626E3D" w:rsidRDefault="00E76FB7" w:rsidP="00A21AA2">
            <w:pPr>
              <w:spacing w:after="0" w:line="360" w:lineRule="auto"/>
              <w:ind w:right="364"/>
              <w:rPr>
                <w:rFonts w:ascii="Bookman Old Style" w:hAnsi="Bookman Old Style" w:cs="Calibri"/>
                <w:szCs w:val="20"/>
              </w:rPr>
            </w:pPr>
            <w:r w:rsidRPr="00626E3D">
              <w:rPr>
                <w:rFonts w:ascii="Bookman Old Style" w:hAnsi="Bookman Old Style" w:cs="Arial"/>
                <w:szCs w:val="20"/>
              </w:rPr>
              <w:t>Energy charges</w:t>
            </w:r>
          </w:p>
        </w:tc>
        <w:tc>
          <w:tcPr>
            <w:tcW w:w="2572" w:type="dxa"/>
            <w:tcBorders>
              <w:top w:val="nil"/>
              <w:left w:val="nil"/>
              <w:bottom w:val="single" w:sz="8" w:space="0" w:color="auto"/>
              <w:right w:val="single" w:sz="8" w:space="0" w:color="auto"/>
            </w:tcBorders>
            <w:shd w:val="clear" w:color="auto" w:fill="auto"/>
            <w:vAlign w:val="center"/>
            <w:hideMark/>
          </w:tcPr>
          <w:p w:rsidR="00E76FB7" w:rsidRPr="00626E3D" w:rsidRDefault="00E76FB7" w:rsidP="00A21AA2">
            <w:pPr>
              <w:spacing w:after="0" w:line="360" w:lineRule="auto"/>
              <w:ind w:right="364"/>
              <w:rPr>
                <w:rFonts w:ascii="Bookman Old Style" w:hAnsi="Bookman Old Style" w:cs="Calibri"/>
              </w:rPr>
            </w:pPr>
            <w:r w:rsidRPr="00626E3D">
              <w:rPr>
                <w:rFonts w:ascii="Bookman Old Style" w:hAnsi="Bookman Old Style" w:cs="Calibri"/>
              </w:rPr>
              <w:t> </w:t>
            </w:r>
          </w:p>
        </w:tc>
        <w:tc>
          <w:tcPr>
            <w:tcW w:w="1948" w:type="dxa"/>
            <w:tcBorders>
              <w:top w:val="nil"/>
              <w:left w:val="nil"/>
              <w:bottom w:val="single" w:sz="8" w:space="0" w:color="auto"/>
              <w:right w:val="single" w:sz="8" w:space="0" w:color="auto"/>
            </w:tcBorders>
            <w:shd w:val="clear" w:color="auto" w:fill="auto"/>
            <w:vAlign w:val="center"/>
            <w:hideMark/>
          </w:tcPr>
          <w:p w:rsidR="00E76FB7" w:rsidRPr="00626E3D" w:rsidRDefault="003021D4" w:rsidP="00A21AA2">
            <w:pPr>
              <w:spacing w:after="0" w:line="360" w:lineRule="auto"/>
              <w:ind w:right="364"/>
              <w:jc w:val="center"/>
              <w:rPr>
                <w:rFonts w:ascii="Bookman Old Style" w:hAnsi="Bookman Old Style" w:cs="Calibri"/>
                <w:szCs w:val="20"/>
              </w:rPr>
            </w:pPr>
            <w:r>
              <w:rPr>
                <w:rFonts w:ascii="Bookman Old Style" w:hAnsi="Bookman Old Style" w:cs="Arial"/>
                <w:szCs w:val="20"/>
              </w:rPr>
              <w:t>3.00</w:t>
            </w:r>
          </w:p>
        </w:tc>
        <w:tc>
          <w:tcPr>
            <w:tcW w:w="1948" w:type="dxa"/>
            <w:tcBorders>
              <w:top w:val="nil"/>
              <w:left w:val="nil"/>
              <w:bottom w:val="single" w:sz="8" w:space="0" w:color="auto"/>
              <w:right w:val="single" w:sz="8" w:space="0" w:color="auto"/>
            </w:tcBorders>
            <w:shd w:val="clear" w:color="auto" w:fill="auto"/>
            <w:vAlign w:val="center"/>
            <w:hideMark/>
          </w:tcPr>
          <w:p w:rsidR="00E76FB7" w:rsidRPr="00626E3D" w:rsidRDefault="000C0AF2" w:rsidP="00A21AA2">
            <w:pPr>
              <w:spacing w:after="0" w:line="360" w:lineRule="auto"/>
              <w:ind w:right="364"/>
              <w:jc w:val="center"/>
              <w:rPr>
                <w:rFonts w:ascii="Bookman Old Style" w:hAnsi="Bookman Old Style" w:cs="Calibri"/>
                <w:szCs w:val="20"/>
              </w:rPr>
            </w:pPr>
            <w:r w:rsidRPr="000C0AF2">
              <w:rPr>
                <w:rFonts w:ascii="Bookman Old Style" w:hAnsi="Bookman Old Style" w:cs="Arial"/>
                <w:szCs w:val="20"/>
              </w:rPr>
              <w:t>3.00</w:t>
            </w:r>
          </w:p>
        </w:tc>
      </w:tr>
    </w:tbl>
    <w:p w:rsidR="00F3503B" w:rsidRDefault="00F3503B" w:rsidP="00A21AA2">
      <w:pPr>
        <w:pStyle w:val="BodyText"/>
        <w:spacing w:line="360" w:lineRule="auto"/>
        <w:ind w:left="426" w:right="364"/>
        <w:jc w:val="both"/>
        <w:rPr>
          <w:rFonts w:ascii="Bookman Old Style" w:hAnsi="Bookman Old Style"/>
          <w:b/>
        </w:rPr>
      </w:pPr>
    </w:p>
    <w:p w:rsidR="00E76FB7" w:rsidRPr="00626E3D" w:rsidRDefault="00E13CE2" w:rsidP="00A21AA2">
      <w:pPr>
        <w:pStyle w:val="BodyText"/>
        <w:spacing w:line="360" w:lineRule="auto"/>
        <w:ind w:left="426" w:right="364"/>
        <w:jc w:val="both"/>
        <w:rPr>
          <w:rFonts w:ascii="Bookman Old Style" w:hAnsi="Bookman Old Style"/>
        </w:rPr>
      </w:pPr>
      <w:r w:rsidRPr="00626E3D">
        <w:rPr>
          <w:rFonts w:ascii="Bookman Old Style" w:hAnsi="Bookman Old Style"/>
          <w:b/>
        </w:rPr>
        <w:t>HT</w:t>
      </w:r>
      <w:r w:rsidR="00363CC0">
        <w:rPr>
          <w:rFonts w:ascii="Bookman Old Style" w:hAnsi="Bookman Old Style"/>
          <w:b/>
        </w:rPr>
        <w:t>-</w:t>
      </w:r>
      <w:r w:rsidRPr="00626E3D">
        <w:rPr>
          <w:rFonts w:ascii="Bookman Old Style" w:hAnsi="Bookman Old Style"/>
          <w:b/>
        </w:rPr>
        <w:t>3(a)</w:t>
      </w:r>
      <w:r w:rsidR="00E76FB7" w:rsidRPr="00626E3D">
        <w:rPr>
          <w:rFonts w:ascii="Bookman Old Style" w:hAnsi="Bookman Old Style"/>
          <w:b/>
        </w:rPr>
        <w:t xml:space="preserve">(iii): </w:t>
      </w:r>
      <w:r w:rsidR="00E76FB7" w:rsidRPr="00626E3D">
        <w:rPr>
          <w:rFonts w:ascii="Bookman Old Style" w:hAnsi="Bookman Old Style"/>
        </w:rPr>
        <w:t>Applicable to Pvt. LI Schemes and Lift Irrigation Societies other than th</w:t>
      </w:r>
      <w:r w:rsidR="0036195C" w:rsidRPr="00626E3D">
        <w:rPr>
          <w:rFonts w:ascii="Bookman Old Style" w:hAnsi="Bookman Old Style"/>
        </w:rPr>
        <w:t>ose covered under HT-3(a) (ii).</w:t>
      </w:r>
    </w:p>
    <w:tbl>
      <w:tblPr>
        <w:tblW w:w="8750" w:type="dxa"/>
        <w:jc w:val="center"/>
        <w:tblLook w:val="04A0" w:firstRow="1" w:lastRow="0" w:firstColumn="1" w:lastColumn="0" w:noHBand="0" w:noVBand="1"/>
      </w:tblPr>
      <w:tblGrid>
        <w:gridCol w:w="2489"/>
        <w:gridCol w:w="2489"/>
        <w:gridCol w:w="1886"/>
        <w:gridCol w:w="1886"/>
      </w:tblGrid>
      <w:tr w:rsidR="00623480" w:rsidRPr="00626E3D" w:rsidTr="008B4F23">
        <w:trPr>
          <w:trHeight w:val="281"/>
          <w:jc w:val="center"/>
        </w:trPr>
        <w:tc>
          <w:tcPr>
            <w:tcW w:w="24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E76FB7" w:rsidRPr="00626E3D" w:rsidRDefault="00E76FB7" w:rsidP="00A21AA2">
            <w:pPr>
              <w:spacing w:after="0" w:line="360" w:lineRule="auto"/>
              <w:ind w:right="364"/>
              <w:jc w:val="center"/>
              <w:rPr>
                <w:rFonts w:ascii="Bookman Old Style" w:hAnsi="Bookman Old Style" w:cs="Calibri"/>
                <w:b/>
                <w:bCs/>
                <w:szCs w:val="20"/>
              </w:rPr>
            </w:pPr>
            <w:r w:rsidRPr="00626E3D">
              <w:rPr>
                <w:rFonts w:ascii="Bookman Old Style" w:hAnsi="Bookman Old Style" w:cs="Arial"/>
                <w:b/>
                <w:bCs/>
                <w:szCs w:val="20"/>
              </w:rPr>
              <w:t>Details</w:t>
            </w:r>
          </w:p>
        </w:tc>
        <w:tc>
          <w:tcPr>
            <w:tcW w:w="2489" w:type="dxa"/>
            <w:tcBorders>
              <w:top w:val="single" w:sz="8" w:space="0" w:color="auto"/>
              <w:left w:val="nil"/>
              <w:bottom w:val="single" w:sz="8" w:space="0" w:color="auto"/>
              <w:right w:val="single" w:sz="8" w:space="0" w:color="auto"/>
            </w:tcBorders>
            <w:shd w:val="clear" w:color="auto" w:fill="FFFFFF" w:themeFill="background1"/>
            <w:vAlign w:val="center"/>
            <w:hideMark/>
          </w:tcPr>
          <w:p w:rsidR="00E76FB7" w:rsidRPr="00626E3D" w:rsidRDefault="00E76FB7" w:rsidP="00A21AA2">
            <w:pPr>
              <w:spacing w:after="0" w:line="360" w:lineRule="auto"/>
              <w:ind w:right="364"/>
              <w:jc w:val="center"/>
              <w:rPr>
                <w:rFonts w:ascii="Bookman Old Style" w:hAnsi="Bookman Old Style" w:cs="Calibri"/>
                <w:b/>
                <w:bCs/>
                <w:szCs w:val="20"/>
              </w:rPr>
            </w:pPr>
            <w:r w:rsidRPr="00626E3D">
              <w:rPr>
                <w:rFonts w:ascii="Bookman Old Style" w:hAnsi="Bookman Old Style" w:cs="Arial"/>
                <w:b/>
                <w:bCs/>
                <w:szCs w:val="20"/>
              </w:rPr>
              <w:t>Particulars</w:t>
            </w:r>
          </w:p>
        </w:tc>
        <w:tc>
          <w:tcPr>
            <w:tcW w:w="1886" w:type="dxa"/>
            <w:tcBorders>
              <w:top w:val="single" w:sz="8" w:space="0" w:color="auto"/>
              <w:left w:val="nil"/>
              <w:bottom w:val="single" w:sz="8" w:space="0" w:color="auto"/>
              <w:right w:val="single" w:sz="8" w:space="0" w:color="auto"/>
            </w:tcBorders>
            <w:shd w:val="clear" w:color="auto" w:fill="FFFFFF" w:themeFill="background1"/>
            <w:vAlign w:val="center"/>
            <w:hideMark/>
          </w:tcPr>
          <w:p w:rsidR="00E76FB7" w:rsidRPr="00626E3D" w:rsidRDefault="00E76FB7" w:rsidP="00A21AA2">
            <w:pPr>
              <w:spacing w:after="0" w:line="360" w:lineRule="auto"/>
              <w:ind w:right="364"/>
              <w:jc w:val="center"/>
              <w:rPr>
                <w:rFonts w:ascii="Bookman Old Style" w:hAnsi="Bookman Old Style" w:cs="Calibri"/>
                <w:b/>
                <w:bCs/>
                <w:szCs w:val="20"/>
              </w:rPr>
            </w:pPr>
            <w:r w:rsidRPr="00626E3D">
              <w:rPr>
                <w:rFonts w:ascii="Bookman Old Style" w:hAnsi="Bookman Old Style" w:cs="Arial"/>
                <w:b/>
                <w:bCs/>
                <w:szCs w:val="20"/>
              </w:rPr>
              <w:t>Existing Tariff  (Rs./unit)</w:t>
            </w:r>
          </w:p>
        </w:tc>
        <w:tc>
          <w:tcPr>
            <w:tcW w:w="1886" w:type="dxa"/>
            <w:tcBorders>
              <w:top w:val="single" w:sz="8" w:space="0" w:color="auto"/>
              <w:left w:val="nil"/>
              <w:bottom w:val="single" w:sz="8" w:space="0" w:color="auto"/>
              <w:right w:val="single" w:sz="8" w:space="0" w:color="auto"/>
            </w:tcBorders>
            <w:shd w:val="clear" w:color="auto" w:fill="FFFFFF" w:themeFill="background1"/>
            <w:vAlign w:val="center"/>
            <w:hideMark/>
          </w:tcPr>
          <w:p w:rsidR="00E76FB7" w:rsidRPr="00626E3D" w:rsidRDefault="00E76FB7" w:rsidP="00A21AA2">
            <w:pPr>
              <w:spacing w:after="0" w:line="360" w:lineRule="auto"/>
              <w:ind w:right="364"/>
              <w:jc w:val="center"/>
              <w:rPr>
                <w:rFonts w:ascii="Bookman Old Style" w:hAnsi="Bookman Old Style" w:cs="Calibri"/>
                <w:b/>
                <w:bCs/>
                <w:szCs w:val="20"/>
              </w:rPr>
            </w:pPr>
            <w:r w:rsidRPr="00626E3D">
              <w:rPr>
                <w:rFonts w:ascii="Bookman Old Style" w:hAnsi="Bookman Old Style" w:cs="Arial"/>
                <w:b/>
                <w:bCs/>
                <w:szCs w:val="20"/>
              </w:rPr>
              <w:t>Proposed (Rs./unit)</w:t>
            </w:r>
          </w:p>
        </w:tc>
      </w:tr>
      <w:tr w:rsidR="00623480" w:rsidRPr="00626E3D" w:rsidTr="00D367BE">
        <w:trPr>
          <w:trHeight w:val="329"/>
          <w:jc w:val="center"/>
        </w:trPr>
        <w:tc>
          <w:tcPr>
            <w:tcW w:w="2489" w:type="dxa"/>
            <w:tcBorders>
              <w:top w:val="nil"/>
              <w:left w:val="single" w:sz="8" w:space="0" w:color="auto"/>
              <w:bottom w:val="single" w:sz="8" w:space="0" w:color="auto"/>
              <w:right w:val="single" w:sz="8" w:space="0" w:color="auto"/>
            </w:tcBorders>
            <w:shd w:val="clear" w:color="auto" w:fill="auto"/>
            <w:vAlign w:val="center"/>
            <w:hideMark/>
          </w:tcPr>
          <w:p w:rsidR="00E76FB7" w:rsidRPr="00626E3D" w:rsidRDefault="00E76FB7" w:rsidP="00A21AA2">
            <w:pPr>
              <w:spacing w:after="0" w:line="360" w:lineRule="auto"/>
              <w:ind w:right="364"/>
              <w:rPr>
                <w:rFonts w:ascii="Bookman Old Style" w:hAnsi="Bookman Old Style" w:cs="Calibri"/>
                <w:szCs w:val="20"/>
              </w:rPr>
            </w:pPr>
            <w:r w:rsidRPr="00626E3D">
              <w:rPr>
                <w:rFonts w:ascii="Bookman Old Style" w:hAnsi="Bookman Old Style" w:cs="Arial"/>
                <w:szCs w:val="20"/>
              </w:rPr>
              <w:t>Fixed charges</w:t>
            </w:r>
          </w:p>
        </w:tc>
        <w:tc>
          <w:tcPr>
            <w:tcW w:w="2489" w:type="dxa"/>
            <w:tcBorders>
              <w:top w:val="nil"/>
              <w:left w:val="nil"/>
              <w:bottom w:val="single" w:sz="8" w:space="0" w:color="auto"/>
              <w:right w:val="single" w:sz="8" w:space="0" w:color="auto"/>
            </w:tcBorders>
            <w:shd w:val="clear" w:color="auto" w:fill="auto"/>
            <w:vAlign w:val="center"/>
            <w:hideMark/>
          </w:tcPr>
          <w:p w:rsidR="00E76FB7" w:rsidRPr="00626E3D" w:rsidRDefault="001D7348" w:rsidP="00A21AA2">
            <w:pPr>
              <w:spacing w:after="0" w:line="360" w:lineRule="auto"/>
              <w:ind w:right="-58"/>
              <w:rPr>
                <w:rFonts w:ascii="Bookman Old Style" w:hAnsi="Bookman Old Style" w:cs="Calibri"/>
                <w:szCs w:val="20"/>
              </w:rPr>
            </w:pPr>
            <w:r>
              <w:rPr>
                <w:rFonts w:ascii="Bookman Old Style" w:hAnsi="Bookman Old Style" w:cs="Arial"/>
                <w:szCs w:val="20"/>
              </w:rPr>
              <w:t xml:space="preserve"> </w:t>
            </w:r>
            <w:r w:rsidR="00E76FB7" w:rsidRPr="00626E3D">
              <w:rPr>
                <w:rFonts w:ascii="Bookman Old Style" w:hAnsi="Bookman Old Style" w:cs="Arial"/>
                <w:szCs w:val="20"/>
              </w:rPr>
              <w:t xml:space="preserve"> HP / Month of sanctioned load</w:t>
            </w:r>
          </w:p>
        </w:tc>
        <w:tc>
          <w:tcPr>
            <w:tcW w:w="1886" w:type="dxa"/>
            <w:tcBorders>
              <w:top w:val="nil"/>
              <w:left w:val="nil"/>
              <w:bottom w:val="single" w:sz="8" w:space="0" w:color="auto"/>
              <w:right w:val="single" w:sz="8" w:space="0" w:color="auto"/>
            </w:tcBorders>
            <w:shd w:val="clear" w:color="auto" w:fill="auto"/>
            <w:vAlign w:val="center"/>
            <w:hideMark/>
          </w:tcPr>
          <w:p w:rsidR="00E76FB7" w:rsidRPr="000C0AF2" w:rsidRDefault="00E76FB7" w:rsidP="000C0AF2">
            <w:pPr>
              <w:spacing w:after="0" w:line="360" w:lineRule="auto"/>
              <w:ind w:right="364"/>
              <w:jc w:val="center"/>
              <w:rPr>
                <w:rFonts w:ascii="Bookman Old Style" w:hAnsi="Bookman Old Style" w:cs="Arial"/>
                <w:szCs w:val="20"/>
              </w:rPr>
            </w:pPr>
            <w:r w:rsidRPr="000C0AF2">
              <w:rPr>
                <w:rFonts w:ascii="Bookman Old Style" w:hAnsi="Bookman Old Style" w:cs="Arial"/>
                <w:szCs w:val="20"/>
              </w:rPr>
              <w:t> </w:t>
            </w:r>
            <w:r w:rsidR="000C0AF2" w:rsidRPr="000C0AF2">
              <w:rPr>
                <w:rFonts w:ascii="Bookman Old Style" w:hAnsi="Bookman Old Style" w:cs="Arial"/>
                <w:szCs w:val="20"/>
              </w:rPr>
              <w:t>60</w:t>
            </w:r>
          </w:p>
        </w:tc>
        <w:tc>
          <w:tcPr>
            <w:tcW w:w="1886" w:type="dxa"/>
            <w:tcBorders>
              <w:top w:val="nil"/>
              <w:left w:val="nil"/>
              <w:bottom w:val="single" w:sz="8" w:space="0" w:color="auto"/>
              <w:right w:val="single" w:sz="8" w:space="0" w:color="auto"/>
            </w:tcBorders>
            <w:shd w:val="clear" w:color="auto" w:fill="auto"/>
            <w:noWrap/>
            <w:vAlign w:val="center"/>
            <w:hideMark/>
          </w:tcPr>
          <w:p w:rsidR="00E76FB7" w:rsidRPr="000C0AF2" w:rsidRDefault="00E76FB7" w:rsidP="000C0AF2">
            <w:pPr>
              <w:spacing w:after="0" w:line="360" w:lineRule="auto"/>
              <w:ind w:right="364"/>
              <w:jc w:val="center"/>
              <w:rPr>
                <w:rFonts w:ascii="Bookman Old Style" w:hAnsi="Bookman Old Style" w:cs="Arial"/>
                <w:szCs w:val="20"/>
              </w:rPr>
            </w:pPr>
            <w:r w:rsidRPr="000C0AF2">
              <w:rPr>
                <w:rFonts w:ascii="Bookman Old Style" w:hAnsi="Bookman Old Style" w:cs="Arial"/>
                <w:szCs w:val="20"/>
              </w:rPr>
              <w:t> </w:t>
            </w:r>
            <w:r w:rsidR="000C0AF2" w:rsidRPr="000C0AF2">
              <w:rPr>
                <w:rFonts w:ascii="Bookman Old Style" w:hAnsi="Bookman Old Style" w:cs="Arial"/>
                <w:szCs w:val="20"/>
              </w:rPr>
              <w:t>120</w:t>
            </w:r>
          </w:p>
        </w:tc>
      </w:tr>
      <w:tr w:rsidR="00623480" w:rsidRPr="00626E3D" w:rsidTr="00D367BE">
        <w:trPr>
          <w:trHeight w:val="168"/>
          <w:jc w:val="center"/>
        </w:trPr>
        <w:tc>
          <w:tcPr>
            <w:tcW w:w="2489" w:type="dxa"/>
            <w:tcBorders>
              <w:top w:val="nil"/>
              <w:left w:val="single" w:sz="8" w:space="0" w:color="auto"/>
              <w:bottom w:val="single" w:sz="8" w:space="0" w:color="auto"/>
              <w:right w:val="single" w:sz="8" w:space="0" w:color="auto"/>
            </w:tcBorders>
            <w:shd w:val="clear" w:color="auto" w:fill="auto"/>
            <w:vAlign w:val="center"/>
            <w:hideMark/>
          </w:tcPr>
          <w:p w:rsidR="00E76FB7" w:rsidRPr="00626E3D" w:rsidRDefault="00E76FB7" w:rsidP="00A21AA2">
            <w:pPr>
              <w:spacing w:after="0" w:line="360" w:lineRule="auto"/>
              <w:ind w:right="364"/>
              <w:rPr>
                <w:rFonts w:ascii="Bookman Old Style" w:hAnsi="Bookman Old Style" w:cs="Calibri"/>
                <w:szCs w:val="20"/>
              </w:rPr>
            </w:pPr>
            <w:r w:rsidRPr="00626E3D">
              <w:rPr>
                <w:rFonts w:ascii="Bookman Old Style" w:hAnsi="Bookman Old Style" w:cs="Arial"/>
                <w:szCs w:val="20"/>
              </w:rPr>
              <w:t>Energy charges</w:t>
            </w:r>
          </w:p>
        </w:tc>
        <w:tc>
          <w:tcPr>
            <w:tcW w:w="2489" w:type="dxa"/>
            <w:tcBorders>
              <w:top w:val="nil"/>
              <w:left w:val="nil"/>
              <w:bottom w:val="single" w:sz="8" w:space="0" w:color="auto"/>
              <w:right w:val="single" w:sz="8" w:space="0" w:color="auto"/>
            </w:tcBorders>
            <w:shd w:val="clear" w:color="auto" w:fill="auto"/>
            <w:vAlign w:val="center"/>
            <w:hideMark/>
          </w:tcPr>
          <w:p w:rsidR="00E76FB7" w:rsidRPr="00626E3D" w:rsidRDefault="00E76FB7" w:rsidP="00A21AA2">
            <w:pPr>
              <w:spacing w:after="0" w:line="360" w:lineRule="auto"/>
              <w:ind w:right="364"/>
              <w:rPr>
                <w:rFonts w:ascii="Bookman Old Style" w:hAnsi="Bookman Old Style" w:cs="Calibri"/>
                <w:szCs w:val="20"/>
              </w:rPr>
            </w:pPr>
            <w:r w:rsidRPr="00626E3D">
              <w:rPr>
                <w:rFonts w:ascii="Bookman Old Style" w:hAnsi="Bookman Old Style" w:cs="Arial"/>
                <w:szCs w:val="20"/>
              </w:rPr>
              <w:t> </w:t>
            </w:r>
          </w:p>
        </w:tc>
        <w:tc>
          <w:tcPr>
            <w:tcW w:w="1886" w:type="dxa"/>
            <w:tcBorders>
              <w:top w:val="nil"/>
              <w:left w:val="nil"/>
              <w:bottom w:val="single" w:sz="8" w:space="0" w:color="auto"/>
              <w:right w:val="single" w:sz="8" w:space="0" w:color="auto"/>
            </w:tcBorders>
            <w:shd w:val="clear" w:color="auto" w:fill="auto"/>
            <w:vAlign w:val="center"/>
            <w:hideMark/>
          </w:tcPr>
          <w:p w:rsidR="00E76FB7" w:rsidRPr="00626E3D" w:rsidRDefault="003021D4" w:rsidP="00A21AA2">
            <w:pPr>
              <w:spacing w:after="0" w:line="360" w:lineRule="auto"/>
              <w:ind w:right="364"/>
              <w:jc w:val="center"/>
              <w:rPr>
                <w:rFonts w:ascii="Bookman Old Style" w:hAnsi="Bookman Old Style" w:cs="Calibri"/>
                <w:szCs w:val="20"/>
              </w:rPr>
            </w:pPr>
            <w:r>
              <w:rPr>
                <w:rFonts w:ascii="Bookman Old Style" w:hAnsi="Bookman Old Style" w:cs="Arial"/>
                <w:szCs w:val="20"/>
              </w:rPr>
              <w:t>3.00</w:t>
            </w:r>
          </w:p>
        </w:tc>
        <w:tc>
          <w:tcPr>
            <w:tcW w:w="1886" w:type="dxa"/>
            <w:tcBorders>
              <w:top w:val="nil"/>
              <w:left w:val="nil"/>
              <w:bottom w:val="single" w:sz="8" w:space="0" w:color="auto"/>
              <w:right w:val="single" w:sz="8" w:space="0" w:color="auto"/>
            </w:tcBorders>
            <w:shd w:val="clear" w:color="auto" w:fill="auto"/>
            <w:vAlign w:val="center"/>
            <w:hideMark/>
          </w:tcPr>
          <w:p w:rsidR="00E76FB7" w:rsidRPr="00626E3D" w:rsidRDefault="000C0AF2" w:rsidP="00A21AA2">
            <w:pPr>
              <w:spacing w:after="0" w:line="360" w:lineRule="auto"/>
              <w:ind w:right="364"/>
              <w:jc w:val="center"/>
              <w:rPr>
                <w:rFonts w:ascii="Bookman Old Style" w:hAnsi="Bookman Old Style" w:cs="Calibri"/>
                <w:szCs w:val="20"/>
              </w:rPr>
            </w:pPr>
            <w:r>
              <w:rPr>
                <w:rFonts w:ascii="Bookman Old Style" w:hAnsi="Bookman Old Style" w:cs="Arial"/>
                <w:szCs w:val="20"/>
              </w:rPr>
              <w:t>3.00</w:t>
            </w:r>
          </w:p>
        </w:tc>
      </w:tr>
    </w:tbl>
    <w:p w:rsidR="00E76FB7" w:rsidRPr="00626E3D" w:rsidRDefault="00E76FB7" w:rsidP="00A21AA2">
      <w:pPr>
        <w:pStyle w:val="BodyText"/>
        <w:spacing w:line="360" w:lineRule="auto"/>
        <w:ind w:left="426" w:right="364"/>
        <w:jc w:val="both"/>
        <w:rPr>
          <w:rFonts w:ascii="Bookman Old Style" w:hAnsi="Bookman Old Style"/>
        </w:rPr>
      </w:pPr>
      <w:r w:rsidRPr="00626E3D">
        <w:rPr>
          <w:rFonts w:ascii="Bookman Old Style" w:hAnsi="Bookman Old Style"/>
          <w:b/>
        </w:rPr>
        <w:lastRenderedPageBreak/>
        <w:t>HT</w:t>
      </w:r>
      <w:r w:rsidR="00363CC0">
        <w:rPr>
          <w:rFonts w:ascii="Bookman Old Style" w:hAnsi="Bookman Old Style"/>
          <w:b/>
        </w:rPr>
        <w:t>-</w:t>
      </w:r>
      <w:r w:rsidRPr="00626E3D">
        <w:rPr>
          <w:rFonts w:ascii="Bookman Old Style" w:hAnsi="Bookman Old Style"/>
          <w:b/>
        </w:rPr>
        <w:t xml:space="preserve">3(b): </w:t>
      </w:r>
      <w:r w:rsidRPr="00626E3D">
        <w:rPr>
          <w:rFonts w:ascii="Bookman Old Style" w:hAnsi="Bookman Old Style"/>
        </w:rPr>
        <w:t>Irrigation &amp; Agricultural Farms Government Horticulture farms, Private Horticulture Nurseries, Coffee, tea, Coconut &amp; Arecanut Plantations:</w:t>
      </w:r>
    </w:p>
    <w:p w:rsidR="00F3503B" w:rsidRDefault="00F3503B" w:rsidP="00A21AA2">
      <w:pPr>
        <w:tabs>
          <w:tab w:val="left" w:pos="0"/>
          <w:tab w:val="left" w:pos="270"/>
        </w:tabs>
        <w:spacing w:after="0" w:line="360" w:lineRule="auto"/>
        <w:ind w:left="1418" w:right="364" w:hanging="720"/>
        <w:jc w:val="both"/>
        <w:rPr>
          <w:rFonts w:ascii="Bookman Old Style" w:hAnsi="Bookman Old Style" w:cs="Arial"/>
          <w:b/>
          <w:szCs w:val="20"/>
        </w:rPr>
      </w:pPr>
    </w:p>
    <w:p w:rsidR="00E76FB7" w:rsidRDefault="00E76FB7" w:rsidP="00A21AA2">
      <w:pPr>
        <w:tabs>
          <w:tab w:val="left" w:pos="0"/>
          <w:tab w:val="left" w:pos="270"/>
        </w:tabs>
        <w:spacing w:after="0" w:line="360" w:lineRule="auto"/>
        <w:ind w:left="1418" w:right="364" w:hanging="720"/>
        <w:jc w:val="both"/>
        <w:rPr>
          <w:rFonts w:ascii="Bookman Old Style" w:hAnsi="Bookman Old Style" w:cs="Arial"/>
          <w:b/>
          <w:szCs w:val="20"/>
        </w:rPr>
      </w:pPr>
      <w:r w:rsidRPr="00D95C4C">
        <w:rPr>
          <w:rFonts w:ascii="Bookman Old Style" w:hAnsi="Bookman Old Style" w:cs="Arial"/>
          <w:b/>
          <w:szCs w:val="20"/>
        </w:rPr>
        <w:t>Existing:</w:t>
      </w:r>
    </w:p>
    <w:p w:rsidR="00F3503B" w:rsidRPr="00D95C4C" w:rsidRDefault="00F3503B" w:rsidP="00A21AA2">
      <w:pPr>
        <w:tabs>
          <w:tab w:val="left" w:pos="0"/>
          <w:tab w:val="left" w:pos="270"/>
        </w:tabs>
        <w:spacing w:after="0" w:line="360" w:lineRule="auto"/>
        <w:ind w:left="1418" w:right="364" w:hanging="720"/>
        <w:jc w:val="both"/>
        <w:rPr>
          <w:rFonts w:ascii="Bookman Old Style" w:hAnsi="Bookman Old Style" w:cs="Arial"/>
          <w:b/>
          <w:szCs w:val="20"/>
        </w:rPr>
      </w:pPr>
    </w:p>
    <w:tbl>
      <w:tblPr>
        <w:tblW w:w="8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5484"/>
      </w:tblGrid>
      <w:tr w:rsidR="00623480" w:rsidRPr="00626E3D" w:rsidTr="008B4F23">
        <w:trPr>
          <w:trHeight w:val="39"/>
          <w:jc w:val="center"/>
        </w:trPr>
        <w:tc>
          <w:tcPr>
            <w:tcW w:w="2522" w:type="dxa"/>
            <w:shd w:val="clear" w:color="auto" w:fill="FFFFFF" w:themeFill="background1"/>
            <w:vAlign w:val="center"/>
            <w:hideMark/>
          </w:tcPr>
          <w:p w:rsidR="00E76FB7" w:rsidRPr="00626E3D" w:rsidRDefault="00E76FB7" w:rsidP="00A21AA2">
            <w:pPr>
              <w:spacing w:after="0" w:line="360" w:lineRule="auto"/>
              <w:ind w:right="364"/>
              <w:jc w:val="center"/>
              <w:rPr>
                <w:rFonts w:ascii="Bookman Old Style" w:hAnsi="Bookman Old Style" w:cs="Arial"/>
                <w:b/>
                <w:szCs w:val="20"/>
              </w:rPr>
            </w:pPr>
            <w:r w:rsidRPr="00626E3D">
              <w:rPr>
                <w:rFonts w:ascii="Bookman Old Style" w:hAnsi="Bookman Old Style" w:cs="Arial"/>
                <w:b/>
                <w:szCs w:val="20"/>
              </w:rPr>
              <w:t>Details</w:t>
            </w:r>
          </w:p>
        </w:tc>
        <w:tc>
          <w:tcPr>
            <w:tcW w:w="5484" w:type="dxa"/>
            <w:shd w:val="clear" w:color="auto" w:fill="FFFFFF" w:themeFill="background1"/>
            <w:vAlign w:val="center"/>
            <w:hideMark/>
          </w:tcPr>
          <w:p w:rsidR="00E76FB7" w:rsidRPr="00626E3D" w:rsidRDefault="00E76FB7" w:rsidP="00A21AA2">
            <w:pPr>
              <w:spacing w:after="0" w:line="360" w:lineRule="auto"/>
              <w:ind w:right="364"/>
              <w:jc w:val="center"/>
              <w:rPr>
                <w:rFonts w:ascii="Bookman Old Style" w:hAnsi="Bookman Old Style" w:cs="Arial"/>
                <w:b/>
                <w:szCs w:val="20"/>
              </w:rPr>
            </w:pPr>
            <w:r w:rsidRPr="00626E3D">
              <w:rPr>
                <w:rFonts w:ascii="Bookman Old Style" w:hAnsi="Bookman Old Style" w:cs="Arial"/>
                <w:b/>
                <w:szCs w:val="20"/>
              </w:rPr>
              <w:t>Tariff</w:t>
            </w:r>
          </w:p>
        </w:tc>
      </w:tr>
      <w:tr w:rsidR="00623480" w:rsidRPr="00626E3D" w:rsidTr="00A05772">
        <w:trPr>
          <w:trHeight w:val="431"/>
          <w:jc w:val="center"/>
        </w:trPr>
        <w:tc>
          <w:tcPr>
            <w:tcW w:w="2522" w:type="dxa"/>
            <w:shd w:val="clear" w:color="auto" w:fill="auto"/>
            <w:vAlign w:val="center"/>
            <w:hideMark/>
          </w:tcPr>
          <w:p w:rsidR="00E76FB7" w:rsidRPr="00626E3D" w:rsidRDefault="00E76FB7" w:rsidP="00A21AA2">
            <w:pPr>
              <w:spacing w:after="0" w:line="360" w:lineRule="auto"/>
              <w:rPr>
                <w:rFonts w:ascii="Bookman Old Style" w:hAnsi="Bookman Old Style" w:cs="Arial"/>
                <w:szCs w:val="20"/>
              </w:rPr>
            </w:pPr>
            <w:r w:rsidRPr="00626E3D">
              <w:rPr>
                <w:rFonts w:ascii="Bookman Old Style" w:hAnsi="Bookman Old Style" w:cs="Arial"/>
                <w:szCs w:val="20"/>
              </w:rPr>
              <w:t>Energy charges /minimum charges</w:t>
            </w:r>
          </w:p>
        </w:tc>
        <w:tc>
          <w:tcPr>
            <w:tcW w:w="5484" w:type="dxa"/>
            <w:shd w:val="clear" w:color="auto" w:fill="auto"/>
            <w:vAlign w:val="center"/>
            <w:hideMark/>
          </w:tcPr>
          <w:p w:rsidR="00E76FB7" w:rsidRPr="00626E3D" w:rsidRDefault="003021D4" w:rsidP="00A21AA2">
            <w:pPr>
              <w:spacing w:after="0" w:line="360" w:lineRule="auto"/>
              <w:rPr>
                <w:rFonts w:ascii="Bookman Old Style" w:hAnsi="Bookman Old Style" w:cs="Arial"/>
                <w:szCs w:val="20"/>
              </w:rPr>
            </w:pPr>
            <w:r>
              <w:rPr>
                <w:rFonts w:ascii="Bookman Old Style" w:hAnsi="Bookman Old Style" w:cs="Arial"/>
                <w:b/>
                <w:szCs w:val="20"/>
              </w:rPr>
              <w:t>500</w:t>
            </w:r>
            <w:r w:rsidR="00E76FB7" w:rsidRPr="00626E3D">
              <w:rPr>
                <w:rFonts w:ascii="Bookman Old Style" w:hAnsi="Bookman Old Style" w:cs="Arial"/>
                <w:b/>
                <w:szCs w:val="20"/>
              </w:rPr>
              <w:t xml:space="preserve"> paise/ unit </w:t>
            </w:r>
            <w:r w:rsidR="00E76FB7" w:rsidRPr="00626E3D">
              <w:rPr>
                <w:rFonts w:ascii="Bookman Old Style" w:hAnsi="Bookman Old Style" w:cs="Arial"/>
                <w:szCs w:val="20"/>
              </w:rPr>
              <w:t>subject to an annual minimum of</w:t>
            </w:r>
            <w:r>
              <w:rPr>
                <w:rFonts w:ascii="Bookman Old Style" w:hAnsi="Bookman Old Style" w:cs="Arial"/>
                <w:b/>
                <w:szCs w:val="20"/>
              </w:rPr>
              <w:t xml:space="preserve"> Rs. 1600</w:t>
            </w:r>
            <w:r w:rsidR="00E76FB7" w:rsidRPr="00626E3D">
              <w:rPr>
                <w:rFonts w:ascii="Bookman Old Style" w:hAnsi="Bookman Old Style" w:cs="Arial"/>
                <w:b/>
                <w:szCs w:val="20"/>
              </w:rPr>
              <w:t xml:space="preserve"> per HP /</w:t>
            </w:r>
            <w:r w:rsidR="00E76FB7" w:rsidRPr="00626E3D">
              <w:rPr>
                <w:rFonts w:ascii="Bookman Old Style" w:hAnsi="Bookman Old Style" w:cs="Arial"/>
                <w:szCs w:val="20"/>
              </w:rPr>
              <w:t>annum.</w:t>
            </w:r>
          </w:p>
        </w:tc>
      </w:tr>
    </w:tbl>
    <w:p w:rsidR="00F3503B" w:rsidRDefault="00F3503B" w:rsidP="00A21AA2">
      <w:pPr>
        <w:tabs>
          <w:tab w:val="left" w:pos="0"/>
          <w:tab w:val="left" w:pos="270"/>
        </w:tabs>
        <w:spacing w:after="0" w:line="360" w:lineRule="auto"/>
        <w:ind w:left="1418" w:right="364" w:hanging="720"/>
        <w:jc w:val="both"/>
        <w:rPr>
          <w:rFonts w:ascii="Bookman Old Style" w:hAnsi="Bookman Old Style" w:cs="Arial"/>
          <w:b/>
          <w:szCs w:val="20"/>
        </w:rPr>
      </w:pPr>
    </w:p>
    <w:p w:rsidR="00F3503B" w:rsidRDefault="00F3503B" w:rsidP="00F3503B">
      <w:pPr>
        <w:tabs>
          <w:tab w:val="left" w:pos="0"/>
          <w:tab w:val="left" w:pos="270"/>
        </w:tabs>
        <w:spacing w:after="0" w:line="360" w:lineRule="auto"/>
        <w:ind w:left="1418" w:right="364" w:hanging="720"/>
        <w:jc w:val="both"/>
        <w:rPr>
          <w:rFonts w:ascii="Bookman Old Style" w:hAnsi="Bookman Old Style" w:cs="Arial"/>
          <w:b/>
          <w:szCs w:val="20"/>
        </w:rPr>
      </w:pPr>
      <w:r w:rsidRPr="00626E3D">
        <w:rPr>
          <w:rFonts w:ascii="Bookman Old Style" w:hAnsi="Bookman Old Style" w:cs="Arial"/>
          <w:b/>
          <w:szCs w:val="20"/>
        </w:rPr>
        <w:t>Proposed:</w:t>
      </w:r>
    </w:p>
    <w:p w:rsidR="00F3503B" w:rsidRPr="00626E3D" w:rsidRDefault="00F3503B" w:rsidP="00F3503B">
      <w:pPr>
        <w:tabs>
          <w:tab w:val="left" w:pos="0"/>
          <w:tab w:val="left" w:pos="270"/>
        </w:tabs>
        <w:spacing w:after="0" w:line="360" w:lineRule="auto"/>
        <w:ind w:left="1418" w:right="364" w:hanging="720"/>
        <w:jc w:val="both"/>
        <w:rPr>
          <w:rFonts w:ascii="Bookman Old Style" w:hAnsi="Bookman Old Style" w:cs="Arial"/>
          <w:b/>
          <w:szCs w:val="20"/>
        </w:rPr>
      </w:pPr>
    </w:p>
    <w:tbl>
      <w:tblPr>
        <w:tblW w:w="7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5742"/>
      </w:tblGrid>
      <w:tr w:rsidR="00623480" w:rsidRPr="00626E3D" w:rsidTr="008B4F23">
        <w:trPr>
          <w:trHeight w:val="46"/>
          <w:jc w:val="center"/>
        </w:trPr>
        <w:tc>
          <w:tcPr>
            <w:tcW w:w="22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6FB7" w:rsidRPr="00626E3D" w:rsidRDefault="00E76FB7" w:rsidP="00A21AA2">
            <w:pPr>
              <w:spacing w:after="0" w:line="360" w:lineRule="auto"/>
              <w:ind w:right="364"/>
              <w:jc w:val="center"/>
              <w:rPr>
                <w:rFonts w:ascii="Bookman Old Style" w:hAnsi="Bookman Old Style" w:cs="Arial"/>
                <w:b/>
                <w:szCs w:val="20"/>
              </w:rPr>
            </w:pPr>
            <w:r w:rsidRPr="00626E3D">
              <w:rPr>
                <w:rFonts w:ascii="Bookman Old Style" w:hAnsi="Bookman Old Style" w:cs="Arial"/>
                <w:b/>
                <w:szCs w:val="20"/>
              </w:rPr>
              <w:t>Details</w:t>
            </w:r>
          </w:p>
        </w:tc>
        <w:tc>
          <w:tcPr>
            <w:tcW w:w="5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6FB7" w:rsidRPr="00626E3D" w:rsidRDefault="00E76FB7" w:rsidP="00A21AA2">
            <w:pPr>
              <w:spacing w:after="0" w:line="360" w:lineRule="auto"/>
              <w:ind w:right="364"/>
              <w:jc w:val="center"/>
              <w:rPr>
                <w:rFonts w:ascii="Bookman Old Style" w:hAnsi="Bookman Old Style" w:cs="Arial"/>
                <w:b/>
                <w:szCs w:val="20"/>
              </w:rPr>
            </w:pPr>
            <w:r w:rsidRPr="00626E3D">
              <w:rPr>
                <w:rFonts w:ascii="Bookman Old Style" w:hAnsi="Bookman Old Style" w:cs="Arial"/>
                <w:b/>
                <w:szCs w:val="20"/>
              </w:rPr>
              <w:t>Tariff</w:t>
            </w:r>
          </w:p>
        </w:tc>
      </w:tr>
      <w:tr w:rsidR="00623480" w:rsidRPr="00626E3D" w:rsidTr="00D95C4C">
        <w:trPr>
          <w:trHeight w:val="247"/>
          <w:jc w:val="center"/>
        </w:trPr>
        <w:tc>
          <w:tcPr>
            <w:tcW w:w="2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FB7" w:rsidRPr="00626E3D" w:rsidRDefault="00E76FB7" w:rsidP="00A21AA2">
            <w:pPr>
              <w:spacing w:after="0" w:line="360" w:lineRule="auto"/>
              <w:ind w:right="-63"/>
              <w:rPr>
                <w:rFonts w:ascii="Bookman Old Style" w:hAnsi="Bookman Old Style"/>
                <w:szCs w:val="20"/>
              </w:rPr>
            </w:pPr>
            <w:r w:rsidRPr="00626E3D">
              <w:rPr>
                <w:rFonts w:ascii="Bookman Old Style" w:hAnsi="Bookman Old Style" w:cs="Century Gothic"/>
                <w:szCs w:val="20"/>
              </w:rPr>
              <w:t>Energy charges/ minimum charges</w:t>
            </w:r>
          </w:p>
        </w:tc>
        <w:tc>
          <w:tcPr>
            <w:tcW w:w="5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FB7" w:rsidRPr="00626E3D" w:rsidRDefault="003A0C6A" w:rsidP="00A21AA2">
            <w:pPr>
              <w:spacing w:after="0" w:line="360" w:lineRule="auto"/>
              <w:ind w:right="56"/>
              <w:rPr>
                <w:rFonts w:ascii="Bookman Old Style" w:hAnsi="Bookman Old Style" w:cs="Century Gothic"/>
                <w:szCs w:val="20"/>
              </w:rPr>
            </w:pPr>
            <w:r>
              <w:rPr>
                <w:rFonts w:ascii="Bookman Old Style" w:hAnsi="Bookman Old Style" w:cs="Century Gothic"/>
                <w:b/>
                <w:color w:val="000000" w:themeColor="text1"/>
                <w:szCs w:val="20"/>
              </w:rPr>
              <w:t>500</w:t>
            </w:r>
            <w:r w:rsidR="00E76FB7" w:rsidRPr="000C0AF2">
              <w:rPr>
                <w:rFonts w:ascii="Bookman Old Style" w:hAnsi="Bookman Old Style" w:cs="Century Gothic"/>
                <w:b/>
                <w:color w:val="000000" w:themeColor="text1"/>
                <w:szCs w:val="20"/>
              </w:rPr>
              <w:t xml:space="preserve"> paise/ unit </w:t>
            </w:r>
            <w:r w:rsidR="00E76FB7" w:rsidRPr="000C0AF2">
              <w:rPr>
                <w:rFonts w:ascii="Bookman Old Style" w:hAnsi="Bookman Old Style" w:cs="Century Gothic"/>
                <w:color w:val="000000" w:themeColor="text1"/>
                <w:szCs w:val="20"/>
              </w:rPr>
              <w:t xml:space="preserve">subject to an annual minimum of Rs. </w:t>
            </w:r>
            <w:r>
              <w:rPr>
                <w:rFonts w:ascii="Bookman Old Style" w:hAnsi="Bookman Old Style" w:cs="Century Gothic"/>
                <w:b/>
                <w:color w:val="000000" w:themeColor="text1"/>
                <w:szCs w:val="20"/>
              </w:rPr>
              <w:t>1700</w:t>
            </w:r>
            <w:r w:rsidR="00A05772" w:rsidRPr="000C0AF2">
              <w:rPr>
                <w:rFonts w:ascii="Bookman Old Style" w:hAnsi="Bookman Old Style" w:cs="Century Gothic"/>
                <w:b/>
                <w:color w:val="000000" w:themeColor="text1"/>
                <w:szCs w:val="20"/>
              </w:rPr>
              <w:t xml:space="preserve"> </w:t>
            </w:r>
            <w:r w:rsidR="00E76FB7" w:rsidRPr="000C0AF2">
              <w:rPr>
                <w:rFonts w:ascii="Bookman Old Style" w:hAnsi="Bookman Old Style" w:cs="Century Gothic"/>
                <w:b/>
                <w:color w:val="000000" w:themeColor="text1"/>
                <w:szCs w:val="20"/>
              </w:rPr>
              <w:t>per HP /</w:t>
            </w:r>
            <w:r w:rsidR="00E76FB7" w:rsidRPr="000C0AF2">
              <w:rPr>
                <w:rFonts w:ascii="Bookman Old Style" w:hAnsi="Bookman Old Style" w:cs="Century Gothic"/>
                <w:color w:val="000000" w:themeColor="text1"/>
                <w:szCs w:val="20"/>
              </w:rPr>
              <w:t xml:space="preserve"> annum.</w:t>
            </w:r>
          </w:p>
        </w:tc>
      </w:tr>
    </w:tbl>
    <w:p w:rsidR="00F3503B" w:rsidRPr="00F3503B" w:rsidRDefault="00F3503B" w:rsidP="00F3503B">
      <w:pPr>
        <w:pStyle w:val="Heading4"/>
        <w:keepLines/>
        <w:spacing w:line="360" w:lineRule="auto"/>
        <w:ind w:left="426" w:right="364"/>
        <w:rPr>
          <w:rFonts w:ascii="Bookman Old Style" w:hAnsi="Bookman Old Style"/>
          <w:b w:val="0"/>
          <w:sz w:val="28"/>
          <w:u w:val="single"/>
        </w:rPr>
      </w:pPr>
    </w:p>
    <w:p w:rsidR="00E76FB7" w:rsidRPr="00626E3D" w:rsidRDefault="00E76FB7" w:rsidP="00A21AA2">
      <w:pPr>
        <w:pStyle w:val="Heading4"/>
        <w:keepLines/>
        <w:numPr>
          <w:ilvl w:val="0"/>
          <w:numId w:val="23"/>
        </w:numPr>
        <w:spacing w:line="360" w:lineRule="auto"/>
        <w:ind w:left="426" w:right="364" w:hanging="567"/>
        <w:rPr>
          <w:rFonts w:ascii="Bookman Old Style" w:hAnsi="Bookman Old Style"/>
          <w:b w:val="0"/>
          <w:sz w:val="28"/>
          <w:u w:val="single"/>
        </w:rPr>
      </w:pPr>
      <w:r w:rsidRPr="00626E3D">
        <w:rPr>
          <w:rFonts w:ascii="Bookman Old Style" w:hAnsi="Bookman Old Style"/>
          <w:sz w:val="28"/>
          <w:u w:val="single"/>
        </w:rPr>
        <w:t>HT</w:t>
      </w:r>
      <w:r w:rsidR="00363CC0">
        <w:rPr>
          <w:rFonts w:ascii="Bookman Old Style" w:hAnsi="Bookman Old Style"/>
          <w:sz w:val="28"/>
          <w:u w:val="single"/>
        </w:rPr>
        <w:t>-</w:t>
      </w:r>
      <w:r w:rsidRPr="00626E3D">
        <w:rPr>
          <w:rFonts w:ascii="Bookman Old Style" w:hAnsi="Bookman Old Style"/>
          <w:sz w:val="28"/>
          <w:u w:val="single"/>
        </w:rPr>
        <w:t>4- Residential Apartments/ Colonies:</w:t>
      </w:r>
    </w:p>
    <w:p w:rsidR="00F3503B" w:rsidRDefault="00F3503B" w:rsidP="00A21AA2">
      <w:pPr>
        <w:pStyle w:val="BodyText"/>
        <w:spacing w:line="360" w:lineRule="auto"/>
        <w:ind w:left="426" w:right="364"/>
        <w:jc w:val="both"/>
        <w:rPr>
          <w:rFonts w:ascii="Bookman Old Style" w:hAnsi="Bookman Old Style"/>
          <w:b/>
        </w:rPr>
      </w:pPr>
    </w:p>
    <w:p w:rsidR="00E76FB7" w:rsidRDefault="00E76FB7" w:rsidP="00A21AA2">
      <w:pPr>
        <w:pStyle w:val="BodyText"/>
        <w:spacing w:line="360" w:lineRule="auto"/>
        <w:ind w:left="426" w:right="364"/>
        <w:jc w:val="both"/>
        <w:rPr>
          <w:rFonts w:ascii="Bookman Old Style" w:hAnsi="Bookman Old Style"/>
        </w:rPr>
      </w:pPr>
      <w:r w:rsidRPr="00626E3D">
        <w:rPr>
          <w:rFonts w:ascii="Bookman Old Style" w:hAnsi="Bookman Old Style"/>
          <w:b/>
        </w:rPr>
        <w:t xml:space="preserve">HT – 4: </w:t>
      </w:r>
      <w:r w:rsidRPr="00626E3D">
        <w:rPr>
          <w:rFonts w:ascii="Bookman Old Style" w:hAnsi="Bookman Old Style"/>
        </w:rPr>
        <w:t>Applicable to all areas.</w:t>
      </w:r>
    </w:p>
    <w:p w:rsidR="00F3503B" w:rsidRPr="00626E3D" w:rsidRDefault="00F3503B" w:rsidP="00A21AA2">
      <w:pPr>
        <w:pStyle w:val="BodyText"/>
        <w:spacing w:line="360" w:lineRule="auto"/>
        <w:ind w:left="426" w:right="364"/>
        <w:jc w:val="both"/>
        <w:rPr>
          <w:rFonts w:ascii="Bookman Old Style" w:hAnsi="Bookman Old Style"/>
          <w:b/>
        </w:rPr>
      </w:pPr>
    </w:p>
    <w:tbl>
      <w:tblPr>
        <w:tblW w:w="7339" w:type="dxa"/>
        <w:jc w:val="center"/>
        <w:tblLook w:val="04A0" w:firstRow="1" w:lastRow="0" w:firstColumn="1" w:lastColumn="0" w:noHBand="0" w:noVBand="1"/>
      </w:tblPr>
      <w:tblGrid>
        <w:gridCol w:w="2848"/>
        <w:gridCol w:w="2406"/>
        <w:gridCol w:w="2085"/>
      </w:tblGrid>
      <w:tr w:rsidR="00623480" w:rsidRPr="00626E3D" w:rsidTr="008B4F23">
        <w:trPr>
          <w:trHeight w:val="158"/>
          <w:jc w:val="center"/>
        </w:trPr>
        <w:tc>
          <w:tcPr>
            <w:tcW w:w="28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625A2A" w:rsidRPr="00626E3D" w:rsidRDefault="00625A2A" w:rsidP="00A21AA2">
            <w:pPr>
              <w:spacing w:after="0" w:line="360" w:lineRule="auto"/>
              <w:ind w:right="364"/>
              <w:jc w:val="center"/>
              <w:rPr>
                <w:rFonts w:ascii="Bookman Old Style" w:hAnsi="Bookman Old Style" w:cs="Calibri"/>
                <w:b/>
                <w:bCs/>
                <w:szCs w:val="20"/>
              </w:rPr>
            </w:pPr>
            <w:r w:rsidRPr="00626E3D">
              <w:rPr>
                <w:rFonts w:ascii="Bookman Old Style" w:hAnsi="Bookman Old Style" w:cs="Arial"/>
                <w:b/>
                <w:bCs/>
                <w:szCs w:val="20"/>
              </w:rPr>
              <w:t>Details</w:t>
            </w:r>
          </w:p>
        </w:tc>
        <w:tc>
          <w:tcPr>
            <w:tcW w:w="2406" w:type="dxa"/>
            <w:tcBorders>
              <w:top w:val="single" w:sz="8" w:space="0" w:color="auto"/>
              <w:left w:val="nil"/>
              <w:bottom w:val="single" w:sz="8" w:space="0" w:color="auto"/>
              <w:right w:val="single" w:sz="8" w:space="0" w:color="auto"/>
            </w:tcBorders>
            <w:shd w:val="clear" w:color="auto" w:fill="FFFFFF" w:themeFill="background1"/>
            <w:vAlign w:val="center"/>
            <w:hideMark/>
          </w:tcPr>
          <w:p w:rsidR="00625A2A" w:rsidRPr="00626E3D" w:rsidRDefault="00625A2A" w:rsidP="00A21AA2">
            <w:pPr>
              <w:spacing w:after="0" w:line="360" w:lineRule="auto"/>
              <w:ind w:right="364"/>
              <w:jc w:val="center"/>
              <w:rPr>
                <w:rFonts w:ascii="Bookman Old Style" w:hAnsi="Bookman Old Style" w:cs="Calibri"/>
                <w:b/>
                <w:bCs/>
                <w:szCs w:val="20"/>
              </w:rPr>
            </w:pPr>
            <w:r w:rsidRPr="00626E3D">
              <w:rPr>
                <w:rFonts w:ascii="Bookman Old Style" w:hAnsi="Bookman Old Style" w:cs="Arial"/>
                <w:b/>
                <w:bCs/>
                <w:szCs w:val="20"/>
              </w:rPr>
              <w:t>Existing Tariff  (Rs./unit)</w:t>
            </w:r>
          </w:p>
        </w:tc>
        <w:tc>
          <w:tcPr>
            <w:tcW w:w="2085" w:type="dxa"/>
            <w:tcBorders>
              <w:top w:val="single" w:sz="8" w:space="0" w:color="auto"/>
              <w:left w:val="nil"/>
              <w:bottom w:val="single" w:sz="8" w:space="0" w:color="auto"/>
              <w:right w:val="single" w:sz="8" w:space="0" w:color="auto"/>
            </w:tcBorders>
            <w:shd w:val="clear" w:color="auto" w:fill="FFFFFF" w:themeFill="background1"/>
            <w:vAlign w:val="center"/>
            <w:hideMark/>
          </w:tcPr>
          <w:p w:rsidR="00625A2A" w:rsidRPr="00626E3D" w:rsidRDefault="00625A2A" w:rsidP="00A21AA2">
            <w:pPr>
              <w:spacing w:after="0" w:line="360" w:lineRule="auto"/>
              <w:ind w:right="364"/>
              <w:jc w:val="center"/>
              <w:rPr>
                <w:rFonts w:ascii="Bookman Old Style" w:hAnsi="Bookman Old Style" w:cs="Calibri"/>
                <w:b/>
                <w:bCs/>
                <w:szCs w:val="20"/>
              </w:rPr>
            </w:pPr>
            <w:r w:rsidRPr="00626E3D">
              <w:rPr>
                <w:rFonts w:ascii="Bookman Old Style" w:hAnsi="Bookman Old Style" w:cs="Arial"/>
                <w:b/>
                <w:bCs/>
                <w:szCs w:val="20"/>
              </w:rPr>
              <w:t>Proposed (Rs./unit)</w:t>
            </w:r>
          </w:p>
        </w:tc>
      </w:tr>
      <w:tr w:rsidR="00623480" w:rsidRPr="00626E3D" w:rsidTr="00D367BE">
        <w:trPr>
          <w:trHeight w:val="185"/>
          <w:jc w:val="center"/>
        </w:trPr>
        <w:tc>
          <w:tcPr>
            <w:tcW w:w="2848" w:type="dxa"/>
            <w:tcBorders>
              <w:top w:val="nil"/>
              <w:left w:val="single" w:sz="8" w:space="0" w:color="auto"/>
              <w:bottom w:val="single" w:sz="8" w:space="0" w:color="auto"/>
              <w:right w:val="single" w:sz="8" w:space="0" w:color="auto"/>
            </w:tcBorders>
            <w:shd w:val="clear" w:color="auto" w:fill="auto"/>
            <w:vAlign w:val="center"/>
            <w:hideMark/>
          </w:tcPr>
          <w:p w:rsidR="00625A2A" w:rsidRPr="00626E3D" w:rsidRDefault="00625A2A" w:rsidP="00A21AA2">
            <w:pPr>
              <w:spacing w:after="0" w:line="360" w:lineRule="auto"/>
              <w:ind w:right="364"/>
              <w:rPr>
                <w:rFonts w:ascii="Bookman Old Style" w:hAnsi="Bookman Old Style" w:cs="Calibri"/>
                <w:szCs w:val="20"/>
              </w:rPr>
            </w:pPr>
            <w:r w:rsidRPr="00626E3D">
              <w:rPr>
                <w:rFonts w:ascii="Bookman Old Style" w:hAnsi="Bookman Old Style" w:cs="Arial"/>
                <w:szCs w:val="20"/>
              </w:rPr>
              <w:t>Demand charges</w:t>
            </w:r>
          </w:p>
        </w:tc>
        <w:tc>
          <w:tcPr>
            <w:tcW w:w="2406" w:type="dxa"/>
            <w:tcBorders>
              <w:top w:val="nil"/>
              <w:left w:val="nil"/>
              <w:bottom w:val="single" w:sz="8" w:space="0" w:color="auto"/>
              <w:right w:val="single" w:sz="8" w:space="0" w:color="auto"/>
            </w:tcBorders>
            <w:shd w:val="clear" w:color="auto" w:fill="auto"/>
            <w:hideMark/>
          </w:tcPr>
          <w:p w:rsidR="00625A2A" w:rsidRPr="00626E3D" w:rsidRDefault="00BF0B1A" w:rsidP="00A21AA2">
            <w:pPr>
              <w:spacing w:after="0" w:line="360" w:lineRule="auto"/>
            </w:pPr>
            <w:r>
              <w:rPr>
                <w:rFonts w:ascii="Bookman Old Style" w:hAnsi="Bookman Old Style" w:cs="Arial"/>
                <w:szCs w:val="20"/>
              </w:rPr>
              <w:t>Rs. 14</w:t>
            </w:r>
            <w:r w:rsidR="00625A2A" w:rsidRPr="00626E3D">
              <w:rPr>
                <w:rFonts w:ascii="Bookman Old Style" w:hAnsi="Bookman Old Style" w:cs="Arial"/>
                <w:szCs w:val="20"/>
              </w:rPr>
              <w:t>0 / kVA of billing demand</w:t>
            </w:r>
          </w:p>
        </w:tc>
        <w:tc>
          <w:tcPr>
            <w:tcW w:w="2085" w:type="dxa"/>
            <w:tcBorders>
              <w:top w:val="nil"/>
              <w:left w:val="nil"/>
              <w:bottom w:val="single" w:sz="8" w:space="0" w:color="auto"/>
              <w:right w:val="single" w:sz="8" w:space="0" w:color="auto"/>
            </w:tcBorders>
            <w:shd w:val="clear" w:color="auto" w:fill="auto"/>
            <w:hideMark/>
          </w:tcPr>
          <w:p w:rsidR="00625A2A" w:rsidRPr="000C0AF2" w:rsidRDefault="000C0AF2" w:rsidP="00A21AA2">
            <w:pPr>
              <w:spacing w:after="0" w:line="360" w:lineRule="auto"/>
              <w:rPr>
                <w:color w:val="000000" w:themeColor="text1"/>
              </w:rPr>
            </w:pPr>
            <w:r w:rsidRPr="000C0AF2">
              <w:rPr>
                <w:rFonts w:ascii="Bookman Old Style" w:hAnsi="Bookman Old Style" w:cs="Arial"/>
                <w:color w:val="000000" w:themeColor="text1"/>
                <w:szCs w:val="20"/>
              </w:rPr>
              <w:t>Rs. 210</w:t>
            </w:r>
            <w:r w:rsidR="00625A2A" w:rsidRPr="000C0AF2">
              <w:rPr>
                <w:rFonts w:ascii="Bookman Old Style" w:hAnsi="Bookman Old Style" w:cs="Arial"/>
                <w:color w:val="000000" w:themeColor="text1"/>
                <w:szCs w:val="20"/>
              </w:rPr>
              <w:t xml:space="preserve"> / kVA of billing demand</w:t>
            </w:r>
          </w:p>
        </w:tc>
      </w:tr>
      <w:tr w:rsidR="00623480" w:rsidRPr="00626E3D" w:rsidTr="00D367BE">
        <w:trPr>
          <w:trHeight w:val="96"/>
          <w:jc w:val="center"/>
        </w:trPr>
        <w:tc>
          <w:tcPr>
            <w:tcW w:w="2848" w:type="dxa"/>
            <w:tcBorders>
              <w:top w:val="nil"/>
              <w:left w:val="single" w:sz="8" w:space="0" w:color="auto"/>
              <w:bottom w:val="single" w:sz="8" w:space="0" w:color="auto"/>
              <w:right w:val="single" w:sz="8" w:space="0" w:color="auto"/>
            </w:tcBorders>
            <w:shd w:val="clear" w:color="auto" w:fill="auto"/>
            <w:vAlign w:val="center"/>
            <w:hideMark/>
          </w:tcPr>
          <w:p w:rsidR="00625A2A" w:rsidRPr="00626E3D" w:rsidRDefault="00625A2A" w:rsidP="00A21AA2">
            <w:pPr>
              <w:spacing w:after="0" w:line="360" w:lineRule="auto"/>
              <w:ind w:right="364"/>
              <w:rPr>
                <w:rFonts w:ascii="Bookman Old Style" w:hAnsi="Bookman Old Style" w:cs="Calibri"/>
                <w:szCs w:val="20"/>
              </w:rPr>
            </w:pPr>
            <w:r w:rsidRPr="00626E3D">
              <w:rPr>
                <w:rFonts w:ascii="Bookman Old Style" w:hAnsi="Bookman Old Style" w:cs="Arial"/>
                <w:szCs w:val="20"/>
              </w:rPr>
              <w:t>Energy charges</w:t>
            </w:r>
          </w:p>
        </w:tc>
        <w:tc>
          <w:tcPr>
            <w:tcW w:w="2406" w:type="dxa"/>
            <w:tcBorders>
              <w:top w:val="nil"/>
              <w:left w:val="nil"/>
              <w:bottom w:val="single" w:sz="8" w:space="0" w:color="auto"/>
              <w:right w:val="single" w:sz="8" w:space="0" w:color="auto"/>
            </w:tcBorders>
            <w:shd w:val="clear" w:color="auto" w:fill="auto"/>
            <w:vAlign w:val="center"/>
            <w:hideMark/>
          </w:tcPr>
          <w:p w:rsidR="00625A2A" w:rsidRPr="00626E3D" w:rsidRDefault="00BF0B1A" w:rsidP="00A21AA2">
            <w:pPr>
              <w:spacing w:after="0" w:line="360" w:lineRule="auto"/>
              <w:ind w:right="364"/>
              <w:jc w:val="center"/>
              <w:rPr>
                <w:rFonts w:ascii="Bookman Old Style" w:hAnsi="Bookman Old Style" w:cs="Calibri"/>
                <w:szCs w:val="20"/>
              </w:rPr>
            </w:pPr>
            <w:r>
              <w:rPr>
                <w:rFonts w:ascii="Bookman Old Style" w:hAnsi="Bookman Old Style" w:cs="Arial"/>
                <w:szCs w:val="20"/>
              </w:rPr>
              <w:t>6.95</w:t>
            </w:r>
          </w:p>
        </w:tc>
        <w:tc>
          <w:tcPr>
            <w:tcW w:w="2085" w:type="dxa"/>
            <w:tcBorders>
              <w:top w:val="nil"/>
              <w:left w:val="nil"/>
              <w:bottom w:val="single" w:sz="8" w:space="0" w:color="auto"/>
              <w:right w:val="single" w:sz="8" w:space="0" w:color="auto"/>
            </w:tcBorders>
            <w:shd w:val="clear" w:color="auto" w:fill="auto"/>
            <w:vAlign w:val="center"/>
            <w:hideMark/>
          </w:tcPr>
          <w:p w:rsidR="00625A2A" w:rsidRPr="000C0AF2" w:rsidRDefault="000C0AF2" w:rsidP="00A21AA2">
            <w:pPr>
              <w:spacing w:after="0" w:line="360" w:lineRule="auto"/>
              <w:ind w:right="364"/>
              <w:jc w:val="center"/>
              <w:rPr>
                <w:rFonts w:ascii="Bookman Old Style" w:hAnsi="Bookman Old Style" w:cs="Calibri"/>
                <w:color w:val="000000" w:themeColor="text1"/>
                <w:szCs w:val="20"/>
              </w:rPr>
            </w:pPr>
            <w:r w:rsidRPr="000C0AF2">
              <w:rPr>
                <w:rFonts w:ascii="Bookman Old Style" w:hAnsi="Bookman Old Style" w:cs="Arial"/>
                <w:color w:val="000000" w:themeColor="text1"/>
                <w:szCs w:val="20"/>
              </w:rPr>
              <w:t>6.95</w:t>
            </w:r>
          </w:p>
        </w:tc>
      </w:tr>
    </w:tbl>
    <w:p w:rsidR="00F3503B" w:rsidRPr="00F3503B" w:rsidRDefault="00F3503B" w:rsidP="00F3503B">
      <w:pPr>
        <w:pStyle w:val="Heading4"/>
        <w:keepLines/>
        <w:spacing w:line="360" w:lineRule="auto"/>
        <w:ind w:left="426" w:right="364"/>
        <w:rPr>
          <w:rFonts w:ascii="Bookman Old Style" w:hAnsi="Bookman Old Style"/>
          <w:b w:val="0"/>
          <w:sz w:val="28"/>
          <w:u w:val="single"/>
        </w:rPr>
      </w:pPr>
    </w:p>
    <w:p w:rsidR="00E76FB7" w:rsidRPr="00626E3D" w:rsidRDefault="00E76FB7" w:rsidP="00A21AA2">
      <w:pPr>
        <w:pStyle w:val="Heading4"/>
        <w:keepLines/>
        <w:numPr>
          <w:ilvl w:val="0"/>
          <w:numId w:val="23"/>
        </w:numPr>
        <w:spacing w:line="360" w:lineRule="auto"/>
        <w:ind w:left="426" w:right="364" w:hanging="567"/>
        <w:rPr>
          <w:rFonts w:ascii="Bookman Old Style" w:hAnsi="Bookman Old Style"/>
          <w:b w:val="0"/>
          <w:sz w:val="28"/>
          <w:u w:val="single"/>
        </w:rPr>
      </w:pPr>
      <w:r w:rsidRPr="00626E3D">
        <w:rPr>
          <w:rFonts w:ascii="Bookman Old Style" w:hAnsi="Bookman Old Style"/>
          <w:sz w:val="28"/>
          <w:u w:val="single"/>
        </w:rPr>
        <w:t>HT</w:t>
      </w:r>
      <w:r w:rsidR="00363CC0">
        <w:rPr>
          <w:rFonts w:ascii="Bookman Old Style" w:hAnsi="Bookman Old Style"/>
          <w:sz w:val="28"/>
          <w:u w:val="single"/>
        </w:rPr>
        <w:t>-</w:t>
      </w:r>
      <w:r w:rsidRPr="00626E3D">
        <w:rPr>
          <w:rFonts w:ascii="Bookman Old Style" w:hAnsi="Bookman Old Style"/>
          <w:sz w:val="28"/>
          <w:u w:val="single"/>
        </w:rPr>
        <w:t>5- Temporary Supply:</w:t>
      </w:r>
    </w:p>
    <w:p w:rsidR="00F3503B" w:rsidRDefault="00F3503B" w:rsidP="00A21AA2">
      <w:pPr>
        <w:tabs>
          <w:tab w:val="left" w:pos="0"/>
          <w:tab w:val="left" w:pos="270"/>
        </w:tabs>
        <w:spacing w:after="0" w:line="360" w:lineRule="auto"/>
        <w:ind w:left="1418" w:right="364" w:hanging="720"/>
        <w:jc w:val="both"/>
        <w:rPr>
          <w:rFonts w:ascii="Bookman Old Style" w:hAnsi="Bookman Old Style" w:cs="Arial"/>
          <w:b/>
          <w:szCs w:val="20"/>
        </w:rPr>
      </w:pPr>
    </w:p>
    <w:p w:rsidR="00E76FB7" w:rsidRPr="00D95C4C" w:rsidRDefault="0036195C" w:rsidP="00A21AA2">
      <w:pPr>
        <w:tabs>
          <w:tab w:val="left" w:pos="0"/>
          <w:tab w:val="left" w:pos="270"/>
        </w:tabs>
        <w:spacing w:after="0" w:line="360" w:lineRule="auto"/>
        <w:ind w:left="1418" w:right="364" w:hanging="720"/>
        <w:jc w:val="both"/>
        <w:rPr>
          <w:rFonts w:ascii="Bookman Old Style" w:hAnsi="Bookman Old Style" w:cs="Arial"/>
          <w:b/>
          <w:szCs w:val="20"/>
        </w:rPr>
      </w:pPr>
      <w:r w:rsidRPr="00D95C4C">
        <w:rPr>
          <w:rFonts w:ascii="Bookman Old Style" w:hAnsi="Bookman Old Style" w:cs="Arial"/>
          <w:b/>
          <w:szCs w:val="20"/>
        </w:rPr>
        <w:t>Existing:</w:t>
      </w:r>
    </w:p>
    <w:tbl>
      <w:tblPr>
        <w:tblW w:w="8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6921"/>
      </w:tblGrid>
      <w:tr w:rsidR="00623480" w:rsidRPr="00626E3D" w:rsidTr="008B4F23">
        <w:trPr>
          <w:trHeight w:val="69"/>
          <w:jc w:val="center"/>
        </w:trPr>
        <w:tc>
          <w:tcPr>
            <w:tcW w:w="8607" w:type="dxa"/>
            <w:gridSpan w:val="2"/>
            <w:shd w:val="clear" w:color="auto" w:fill="FFFFFF" w:themeFill="background1"/>
            <w:hideMark/>
          </w:tcPr>
          <w:p w:rsidR="00E76FB7" w:rsidRPr="00626E3D" w:rsidRDefault="00E76FB7" w:rsidP="00A21AA2">
            <w:pPr>
              <w:spacing w:after="0" w:line="360" w:lineRule="auto"/>
              <w:ind w:right="364"/>
              <w:jc w:val="center"/>
              <w:rPr>
                <w:rFonts w:ascii="Bookman Old Style" w:hAnsi="Bookman Old Style" w:cs="Arial"/>
                <w:b/>
                <w:szCs w:val="20"/>
              </w:rPr>
            </w:pPr>
            <w:r w:rsidRPr="00626E3D">
              <w:rPr>
                <w:rFonts w:ascii="Bookman Old Style" w:hAnsi="Bookman Old Style" w:cs="Arial"/>
                <w:b/>
                <w:szCs w:val="20"/>
              </w:rPr>
              <w:t>67 HP and above</w:t>
            </w:r>
          </w:p>
        </w:tc>
      </w:tr>
      <w:tr w:rsidR="00623480" w:rsidRPr="00626E3D" w:rsidTr="00144F20">
        <w:trPr>
          <w:trHeight w:val="69"/>
          <w:jc w:val="center"/>
        </w:trPr>
        <w:tc>
          <w:tcPr>
            <w:tcW w:w="1686" w:type="dxa"/>
            <w:shd w:val="clear" w:color="auto" w:fill="auto"/>
            <w:vAlign w:val="center"/>
            <w:hideMark/>
          </w:tcPr>
          <w:p w:rsidR="00E76FB7" w:rsidRPr="00626E3D" w:rsidRDefault="00E76FB7" w:rsidP="00A21AA2">
            <w:pPr>
              <w:spacing w:after="0" w:line="360" w:lineRule="auto"/>
              <w:ind w:right="-134"/>
              <w:rPr>
                <w:rFonts w:ascii="Bookman Old Style" w:hAnsi="Bookman Old Style" w:cs="Arial"/>
                <w:szCs w:val="20"/>
              </w:rPr>
            </w:pPr>
            <w:r w:rsidRPr="00626E3D">
              <w:rPr>
                <w:rFonts w:ascii="Bookman Old Style" w:hAnsi="Bookman Old Style" w:cs="Arial"/>
                <w:szCs w:val="20"/>
              </w:rPr>
              <w:t>Fixed charges</w:t>
            </w:r>
          </w:p>
        </w:tc>
        <w:tc>
          <w:tcPr>
            <w:tcW w:w="6921" w:type="dxa"/>
            <w:shd w:val="clear" w:color="auto" w:fill="auto"/>
            <w:vAlign w:val="center"/>
            <w:hideMark/>
          </w:tcPr>
          <w:p w:rsidR="00E76FB7" w:rsidRPr="00626E3D" w:rsidRDefault="00BF0B1A" w:rsidP="00A21AA2">
            <w:pPr>
              <w:spacing w:after="0" w:line="360" w:lineRule="auto"/>
              <w:ind w:right="364"/>
              <w:rPr>
                <w:rFonts w:ascii="Bookman Old Style" w:hAnsi="Bookman Old Style" w:cs="Arial"/>
                <w:szCs w:val="20"/>
              </w:rPr>
            </w:pPr>
            <w:r>
              <w:rPr>
                <w:rFonts w:ascii="Bookman Old Style" w:hAnsi="Bookman Old Style" w:cs="Arial"/>
                <w:szCs w:val="20"/>
              </w:rPr>
              <w:t>Rs.275</w:t>
            </w:r>
            <w:r w:rsidR="00E76FB7" w:rsidRPr="00626E3D">
              <w:rPr>
                <w:rFonts w:ascii="Bookman Old Style" w:hAnsi="Bookman Old Style" w:cs="Arial"/>
                <w:szCs w:val="20"/>
              </w:rPr>
              <w:t>/HP/month for the entire sanctioned load/contract demand.</w:t>
            </w:r>
          </w:p>
        </w:tc>
      </w:tr>
      <w:tr w:rsidR="00623480" w:rsidRPr="00626E3D" w:rsidTr="00144F20">
        <w:trPr>
          <w:trHeight w:val="69"/>
          <w:jc w:val="center"/>
        </w:trPr>
        <w:tc>
          <w:tcPr>
            <w:tcW w:w="1686" w:type="dxa"/>
            <w:shd w:val="clear" w:color="auto" w:fill="auto"/>
            <w:vAlign w:val="center"/>
            <w:hideMark/>
          </w:tcPr>
          <w:p w:rsidR="00E76FB7" w:rsidRPr="00626E3D" w:rsidRDefault="00E76FB7" w:rsidP="00A21AA2">
            <w:pPr>
              <w:spacing w:after="0" w:line="360" w:lineRule="auto"/>
              <w:ind w:right="-134"/>
              <w:rPr>
                <w:rFonts w:ascii="Bookman Old Style" w:hAnsi="Bookman Old Style" w:cs="Arial"/>
                <w:szCs w:val="20"/>
              </w:rPr>
            </w:pPr>
            <w:r w:rsidRPr="00626E3D">
              <w:rPr>
                <w:rFonts w:ascii="Bookman Old Style" w:hAnsi="Bookman Old Style" w:cs="Arial"/>
                <w:szCs w:val="20"/>
              </w:rPr>
              <w:t>Energy Charge</w:t>
            </w:r>
            <w:r w:rsidR="00D47B68" w:rsidRPr="00626E3D">
              <w:rPr>
                <w:rFonts w:ascii="Bookman Old Style" w:hAnsi="Bookman Old Style" w:cs="Arial"/>
                <w:szCs w:val="20"/>
              </w:rPr>
              <w:t>s</w:t>
            </w:r>
          </w:p>
        </w:tc>
        <w:tc>
          <w:tcPr>
            <w:tcW w:w="6921" w:type="dxa"/>
            <w:shd w:val="clear" w:color="auto" w:fill="auto"/>
            <w:vAlign w:val="center"/>
            <w:hideMark/>
          </w:tcPr>
          <w:p w:rsidR="00E76FB7" w:rsidRPr="00626E3D" w:rsidRDefault="00BF0B1A" w:rsidP="00A21AA2">
            <w:pPr>
              <w:spacing w:after="0" w:line="360" w:lineRule="auto"/>
              <w:ind w:right="364"/>
              <w:rPr>
                <w:rFonts w:ascii="Bookman Old Style" w:hAnsi="Bookman Old Style" w:cs="Arial"/>
                <w:szCs w:val="20"/>
              </w:rPr>
            </w:pPr>
            <w:r>
              <w:rPr>
                <w:rFonts w:ascii="Bookman Old Style" w:hAnsi="Bookman Old Style" w:cs="Arial"/>
                <w:szCs w:val="20"/>
              </w:rPr>
              <w:t>1100</w:t>
            </w:r>
            <w:r w:rsidR="00E76FB7" w:rsidRPr="00626E3D">
              <w:rPr>
                <w:rFonts w:ascii="Bookman Old Style" w:hAnsi="Bookman Old Style" w:cs="Arial"/>
                <w:szCs w:val="20"/>
              </w:rPr>
              <w:t xml:space="preserve"> paise/ unit.</w:t>
            </w:r>
          </w:p>
        </w:tc>
      </w:tr>
    </w:tbl>
    <w:p w:rsidR="00E76FB7" w:rsidRPr="00D95C4C" w:rsidRDefault="0036195C" w:rsidP="00A21AA2">
      <w:pPr>
        <w:tabs>
          <w:tab w:val="left" w:pos="0"/>
          <w:tab w:val="left" w:pos="270"/>
        </w:tabs>
        <w:spacing w:after="0" w:line="360" w:lineRule="auto"/>
        <w:ind w:left="1418" w:right="364" w:hanging="720"/>
        <w:jc w:val="both"/>
        <w:rPr>
          <w:rFonts w:ascii="Bookman Old Style" w:hAnsi="Bookman Old Style" w:cs="Arial"/>
          <w:b/>
          <w:szCs w:val="20"/>
        </w:rPr>
      </w:pPr>
      <w:r w:rsidRPr="00D95C4C">
        <w:rPr>
          <w:rFonts w:ascii="Bookman Old Style" w:hAnsi="Bookman Old Style" w:cs="Arial"/>
          <w:b/>
          <w:szCs w:val="20"/>
        </w:rPr>
        <w:lastRenderedPageBreak/>
        <w:t>Proposed:</w:t>
      </w:r>
    </w:p>
    <w:tbl>
      <w:tblPr>
        <w:tblW w:w="8495" w:type="dxa"/>
        <w:jc w:val="center"/>
        <w:tblLook w:val="04A0" w:firstRow="1" w:lastRow="0" w:firstColumn="1" w:lastColumn="0" w:noHBand="0" w:noVBand="1"/>
      </w:tblPr>
      <w:tblGrid>
        <w:gridCol w:w="1798"/>
        <w:gridCol w:w="6697"/>
      </w:tblGrid>
      <w:tr w:rsidR="00623480" w:rsidRPr="00626E3D" w:rsidTr="008B4F23">
        <w:trPr>
          <w:trHeight w:val="48"/>
          <w:jc w:val="center"/>
        </w:trPr>
        <w:tc>
          <w:tcPr>
            <w:tcW w:w="8495"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E76FB7" w:rsidRPr="00D95C4C" w:rsidRDefault="00E76FB7" w:rsidP="00A21AA2">
            <w:pPr>
              <w:spacing w:after="0" w:line="360" w:lineRule="auto"/>
              <w:ind w:right="364"/>
              <w:jc w:val="center"/>
              <w:rPr>
                <w:rFonts w:ascii="Bookman Old Style" w:hAnsi="Bookman Old Style" w:cs="Arial"/>
                <w:b/>
                <w:color w:val="FF0000"/>
                <w:szCs w:val="20"/>
              </w:rPr>
            </w:pPr>
            <w:r w:rsidRPr="001D7348">
              <w:rPr>
                <w:rFonts w:ascii="Bookman Old Style" w:hAnsi="Bookman Old Style" w:cs="Arial"/>
                <w:b/>
                <w:szCs w:val="20"/>
              </w:rPr>
              <w:t>67 HP and above</w:t>
            </w:r>
          </w:p>
        </w:tc>
      </w:tr>
      <w:tr w:rsidR="00623480" w:rsidRPr="00626E3D" w:rsidTr="00D47B68">
        <w:trPr>
          <w:trHeight w:val="48"/>
          <w:jc w:val="center"/>
        </w:trPr>
        <w:tc>
          <w:tcPr>
            <w:tcW w:w="1798" w:type="dxa"/>
            <w:tcBorders>
              <w:top w:val="nil"/>
              <w:left w:val="single" w:sz="8" w:space="0" w:color="auto"/>
              <w:bottom w:val="single" w:sz="8" w:space="0" w:color="auto"/>
              <w:right w:val="single" w:sz="8" w:space="0" w:color="auto"/>
            </w:tcBorders>
            <w:shd w:val="clear" w:color="auto" w:fill="auto"/>
            <w:vAlign w:val="center"/>
            <w:hideMark/>
          </w:tcPr>
          <w:p w:rsidR="00E76FB7" w:rsidRPr="00626E3D" w:rsidRDefault="00E76FB7" w:rsidP="00A21AA2">
            <w:pPr>
              <w:spacing w:after="0" w:line="360" w:lineRule="auto"/>
              <w:rPr>
                <w:rFonts w:ascii="Bookman Old Style" w:hAnsi="Bookman Old Style" w:cs="Arial"/>
                <w:szCs w:val="20"/>
              </w:rPr>
            </w:pPr>
            <w:r w:rsidRPr="00626E3D">
              <w:rPr>
                <w:rFonts w:ascii="Bookman Old Style" w:hAnsi="Bookman Old Style" w:cs="Arial"/>
                <w:szCs w:val="20"/>
              </w:rPr>
              <w:t>Fixed charges</w:t>
            </w:r>
          </w:p>
        </w:tc>
        <w:tc>
          <w:tcPr>
            <w:tcW w:w="6697" w:type="dxa"/>
            <w:tcBorders>
              <w:top w:val="nil"/>
              <w:left w:val="nil"/>
              <w:bottom w:val="single" w:sz="8" w:space="0" w:color="auto"/>
              <w:right w:val="single" w:sz="8" w:space="0" w:color="auto"/>
            </w:tcBorders>
            <w:shd w:val="clear" w:color="auto" w:fill="auto"/>
            <w:vAlign w:val="center"/>
            <w:hideMark/>
          </w:tcPr>
          <w:p w:rsidR="00E76FB7" w:rsidRPr="000C0AF2" w:rsidRDefault="00855929" w:rsidP="00A21AA2">
            <w:pPr>
              <w:spacing w:after="0" w:line="360" w:lineRule="auto"/>
              <w:ind w:right="364"/>
              <w:rPr>
                <w:rFonts w:ascii="Bookman Old Style" w:hAnsi="Bookman Old Style" w:cs="Arial"/>
                <w:color w:val="000000" w:themeColor="text1"/>
                <w:szCs w:val="20"/>
              </w:rPr>
            </w:pPr>
            <w:r>
              <w:rPr>
                <w:rFonts w:ascii="Bookman Old Style" w:hAnsi="Bookman Old Style" w:cs="Arial"/>
                <w:color w:val="000000" w:themeColor="text1"/>
                <w:szCs w:val="20"/>
              </w:rPr>
              <w:t>Rs.475</w:t>
            </w:r>
            <w:r w:rsidR="00E76FB7" w:rsidRPr="000C0AF2">
              <w:rPr>
                <w:rFonts w:ascii="Bookman Old Style" w:hAnsi="Bookman Old Style" w:cs="Arial"/>
                <w:color w:val="000000" w:themeColor="text1"/>
                <w:szCs w:val="20"/>
              </w:rPr>
              <w:t>/HP/month for the entire sanctioned load/contract demand</w:t>
            </w:r>
          </w:p>
        </w:tc>
      </w:tr>
      <w:tr w:rsidR="00623480" w:rsidRPr="00626E3D" w:rsidTr="00D47B68">
        <w:trPr>
          <w:trHeight w:val="48"/>
          <w:jc w:val="center"/>
        </w:trPr>
        <w:tc>
          <w:tcPr>
            <w:tcW w:w="1798" w:type="dxa"/>
            <w:tcBorders>
              <w:top w:val="nil"/>
              <w:left w:val="single" w:sz="8" w:space="0" w:color="auto"/>
              <w:bottom w:val="single" w:sz="8" w:space="0" w:color="auto"/>
              <w:right w:val="single" w:sz="8" w:space="0" w:color="auto"/>
            </w:tcBorders>
            <w:shd w:val="clear" w:color="auto" w:fill="auto"/>
            <w:vAlign w:val="center"/>
            <w:hideMark/>
          </w:tcPr>
          <w:p w:rsidR="00E76FB7" w:rsidRPr="00626E3D" w:rsidRDefault="00E76FB7" w:rsidP="00A21AA2">
            <w:pPr>
              <w:spacing w:after="0" w:line="360" w:lineRule="auto"/>
              <w:rPr>
                <w:rFonts w:ascii="Bookman Old Style" w:hAnsi="Bookman Old Style" w:cs="Arial"/>
                <w:szCs w:val="20"/>
              </w:rPr>
            </w:pPr>
            <w:r w:rsidRPr="00626E3D">
              <w:rPr>
                <w:rFonts w:ascii="Bookman Old Style" w:hAnsi="Bookman Old Style" w:cs="Arial"/>
                <w:szCs w:val="20"/>
              </w:rPr>
              <w:t>Energy Charge</w:t>
            </w:r>
            <w:r w:rsidR="00D47B68" w:rsidRPr="00626E3D">
              <w:rPr>
                <w:rFonts w:ascii="Bookman Old Style" w:hAnsi="Bookman Old Style" w:cs="Arial"/>
                <w:szCs w:val="20"/>
              </w:rPr>
              <w:t>s</w:t>
            </w:r>
          </w:p>
        </w:tc>
        <w:tc>
          <w:tcPr>
            <w:tcW w:w="6697" w:type="dxa"/>
            <w:tcBorders>
              <w:top w:val="nil"/>
              <w:left w:val="nil"/>
              <w:bottom w:val="single" w:sz="8" w:space="0" w:color="auto"/>
              <w:right w:val="single" w:sz="8" w:space="0" w:color="auto"/>
            </w:tcBorders>
            <w:shd w:val="clear" w:color="auto" w:fill="auto"/>
            <w:vAlign w:val="center"/>
            <w:hideMark/>
          </w:tcPr>
          <w:p w:rsidR="00E76FB7" w:rsidRPr="000C0AF2" w:rsidRDefault="000C0AF2" w:rsidP="00A21AA2">
            <w:pPr>
              <w:spacing w:after="0" w:line="360" w:lineRule="auto"/>
              <w:ind w:right="364"/>
              <w:rPr>
                <w:rFonts w:ascii="Bookman Old Style" w:hAnsi="Bookman Old Style" w:cs="Arial"/>
                <w:color w:val="000000" w:themeColor="text1"/>
                <w:szCs w:val="20"/>
              </w:rPr>
            </w:pPr>
            <w:r w:rsidRPr="000C0AF2">
              <w:rPr>
                <w:rFonts w:ascii="Bookman Old Style" w:hAnsi="Bookman Old Style" w:cs="Arial"/>
                <w:color w:val="000000" w:themeColor="text1"/>
                <w:szCs w:val="20"/>
              </w:rPr>
              <w:t>1270.5</w:t>
            </w:r>
            <w:r w:rsidR="00E76FB7" w:rsidRPr="000C0AF2">
              <w:rPr>
                <w:rFonts w:ascii="Bookman Old Style" w:hAnsi="Bookman Old Style" w:cs="Arial"/>
                <w:color w:val="000000" w:themeColor="text1"/>
                <w:szCs w:val="20"/>
              </w:rPr>
              <w:t xml:space="preserve"> paise/ unit </w:t>
            </w:r>
          </w:p>
        </w:tc>
      </w:tr>
    </w:tbl>
    <w:p w:rsidR="00F3503B" w:rsidRDefault="00F3503B" w:rsidP="00A21AA2">
      <w:pPr>
        <w:pStyle w:val="Heading4"/>
        <w:spacing w:line="360" w:lineRule="auto"/>
        <w:ind w:left="426" w:right="364"/>
        <w:rPr>
          <w:rFonts w:ascii="Bookman Old Style" w:hAnsi="Bookman Old Style"/>
          <w:sz w:val="24"/>
          <w:u w:val="single"/>
        </w:rPr>
      </w:pPr>
    </w:p>
    <w:p w:rsidR="00E76FB7" w:rsidRPr="00626E3D" w:rsidRDefault="00E76FB7" w:rsidP="00A21AA2">
      <w:pPr>
        <w:pStyle w:val="Heading4"/>
        <w:spacing w:line="360" w:lineRule="auto"/>
        <w:ind w:left="426" w:right="364"/>
        <w:rPr>
          <w:rFonts w:ascii="Bookman Old Style" w:hAnsi="Bookman Old Style"/>
          <w:b w:val="0"/>
          <w:sz w:val="24"/>
          <w:u w:val="single"/>
        </w:rPr>
      </w:pPr>
      <w:r w:rsidRPr="00626E3D">
        <w:rPr>
          <w:rFonts w:ascii="Bookman Old Style" w:hAnsi="Bookman Old Style"/>
          <w:sz w:val="24"/>
          <w:u w:val="single"/>
        </w:rPr>
        <w:t>HT</w:t>
      </w:r>
      <w:r w:rsidR="00363CC0">
        <w:rPr>
          <w:rFonts w:ascii="Bookman Old Style" w:hAnsi="Bookman Old Style"/>
          <w:sz w:val="24"/>
          <w:u w:val="single"/>
        </w:rPr>
        <w:t>-</w:t>
      </w:r>
      <w:r w:rsidRPr="00626E3D">
        <w:rPr>
          <w:rFonts w:ascii="Bookman Old Style" w:hAnsi="Bookman Old Style"/>
          <w:sz w:val="24"/>
          <w:u w:val="single"/>
        </w:rPr>
        <w:t xml:space="preserve">5(a)- Temporary Supply: </w:t>
      </w:r>
    </w:p>
    <w:p w:rsidR="00F3503B" w:rsidRDefault="00F3503B" w:rsidP="00A21AA2">
      <w:pPr>
        <w:tabs>
          <w:tab w:val="left" w:pos="0"/>
          <w:tab w:val="left" w:pos="270"/>
        </w:tabs>
        <w:spacing w:after="0" w:line="360" w:lineRule="auto"/>
        <w:ind w:left="1418" w:right="364" w:hanging="720"/>
        <w:jc w:val="both"/>
        <w:rPr>
          <w:rFonts w:ascii="Bookman Old Style" w:hAnsi="Bookman Old Style" w:cs="Arial"/>
          <w:b/>
          <w:szCs w:val="20"/>
        </w:rPr>
      </w:pPr>
    </w:p>
    <w:p w:rsidR="00E76FB7" w:rsidRPr="00D95C4C" w:rsidRDefault="007A648C" w:rsidP="00A21AA2">
      <w:pPr>
        <w:tabs>
          <w:tab w:val="left" w:pos="0"/>
          <w:tab w:val="left" w:pos="270"/>
        </w:tabs>
        <w:spacing w:after="0" w:line="360" w:lineRule="auto"/>
        <w:ind w:left="1418" w:right="364" w:hanging="720"/>
        <w:jc w:val="both"/>
        <w:rPr>
          <w:rFonts w:ascii="Bookman Old Style" w:hAnsi="Bookman Old Style" w:cs="Arial"/>
          <w:b/>
          <w:szCs w:val="20"/>
        </w:rPr>
      </w:pPr>
      <w:r w:rsidRPr="00D95C4C">
        <w:rPr>
          <w:rFonts w:ascii="Bookman Old Style" w:hAnsi="Bookman Old Style" w:cs="Arial"/>
          <w:b/>
          <w:szCs w:val="20"/>
        </w:rPr>
        <w:t>Existing:</w:t>
      </w:r>
    </w:p>
    <w:tbl>
      <w:tblPr>
        <w:tblW w:w="8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6787"/>
      </w:tblGrid>
      <w:tr w:rsidR="00623480" w:rsidRPr="00626E3D" w:rsidTr="008B4F23">
        <w:trPr>
          <w:trHeight w:val="58"/>
          <w:jc w:val="center"/>
        </w:trPr>
        <w:tc>
          <w:tcPr>
            <w:tcW w:w="8562" w:type="dxa"/>
            <w:gridSpan w:val="2"/>
            <w:shd w:val="clear" w:color="auto" w:fill="FFFFFF" w:themeFill="background1"/>
            <w:hideMark/>
          </w:tcPr>
          <w:p w:rsidR="00E76FB7" w:rsidRPr="00626E3D" w:rsidRDefault="00E76FB7" w:rsidP="00A21AA2">
            <w:pPr>
              <w:spacing w:after="0" w:line="360" w:lineRule="auto"/>
              <w:ind w:right="364"/>
              <w:jc w:val="center"/>
              <w:rPr>
                <w:rFonts w:ascii="Bookman Old Style" w:hAnsi="Bookman Old Style" w:cs="Arial"/>
                <w:b/>
                <w:szCs w:val="20"/>
              </w:rPr>
            </w:pPr>
            <w:r w:rsidRPr="00626E3D">
              <w:rPr>
                <w:rFonts w:ascii="Bookman Old Style" w:hAnsi="Bookman Old Style" w:cs="Arial"/>
                <w:b/>
                <w:szCs w:val="20"/>
              </w:rPr>
              <w:t>67 HP and above</w:t>
            </w:r>
          </w:p>
        </w:tc>
      </w:tr>
      <w:tr w:rsidR="00623480" w:rsidRPr="00626E3D" w:rsidTr="00144F20">
        <w:trPr>
          <w:trHeight w:val="58"/>
          <w:jc w:val="center"/>
        </w:trPr>
        <w:tc>
          <w:tcPr>
            <w:tcW w:w="1775" w:type="dxa"/>
            <w:shd w:val="clear" w:color="auto" w:fill="auto"/>
            <w:vAlign w:val="center"/>
            <w:hideMark/>
          </w:tcPr>
          <w:p w:rsidR="00E76FB7" w:rsidRPr="00626E3D" w:rsidRDefault="00E76FB7" w:rsidP="00A21AA2">
            <w:pPr>
              <w:spacing w:after="0" w:line="360" w:lineRule="auto"/>
              <w:ind w:right="-164"/>
              <w:rPr>
                <w:rFonts w:ascii="Bookman Old Style" w:hAnsi="Bookman Old Style" w:cs="Arial"/>
                <w:szCs w:val="20"/>
              </w:rPr>
            </w:pPr>
            <w:r w:rsidRPr="00626E3D">
              <w:rPr>
                <w:rFonts w:ascii="Bookman Old Style" w:hAnsi="Bookman Old Style" w:cs="Arial"/>
                <w:szCs w:val="20"/>
              </w:rPr>
              <w:t>Fixed charges</w:t>
            </w:r>
          </w:p>
        </w:tc>
        <w:tc>
          <w:tcPr>
            <w:tcW w:w="6787" w:type="dxa"/>
            <w:shd w:val="clear" w:color="auto" w:fill="auto"/>
            <w:vAlign w:val="center"/>
            <w:hideMark/>
          </w:tcPr>
          <w:p w:rsidR="00E76FB7" w:rsidRPr="00626E3D" w:rsidRDefault="00E76FB7" w:rsidP="00A21AA2">
            <w:pPr>
              <w:spacing w:after="0" w:line="360" w:lineRule="auto"/>
              <w:ind w:right="364"/>
              <w:rPr>
                <w:rFonts w:ascii="Bookman Old Style" w:hAnsi="Bookman Old Style" w:cs="Arial"/>
                <w:szCs w:val="20"/>
              </w:rPr>
            </w:pPr>
            <w:r w:rsidRPr="00626E3D">
              <w:rPr>
                <w:rFonts w:ascii="Bookman Old Style" w:hAnsi="Bookman Old Style" w:cs="Arial"/>
                <w:szCs w:val="20"/>
              </w:rPr>
              <w:t>Not Applicable</w:t>
            </w:r>
          </w:p>
        </w:tc>
      </w:tr>
      <w:tr w:rsidR="00623480" w:rsidRPr="00626E3D" w:rsidTr="00144F20">
        <w:trPr>
          <w:trHeight w:val="58"/>
          <w:jc w:val="center"/>
        </w:trPr>
        <w:tc>
          <w:tcPr>
            <w:tcW w:w="1775" w:type="dxa"/>
            <w:shd w:val="clear" w:color="auto" w:fill="auto"/>
            <w:vAlign w:val="center"/>
            <w:hideMark/>
          </w:tcPr>
          <w:p w:rsidR="00E76FB7" w:rsidRPr="00626E3D" w:rsidRDefault="00E76FB7" w:rsidP="00A21AA2">
            <w:pPr>
              <w:spacing w:after="0" w:line="360" w:lineRule="auto"/>
              <w:ind w:right="-164"/>
              <w:rPr>
                <w:rFonts w:ascii="Bookman Old Style" w:hAnsi="Bookman Old Style" w:cs="Arial"/>
                <w:szCs w:val="20"/>
              </w:rPr>
            </w:pPr>
            <w:r w:rsidRPr="00626E3D">
              <w:rPr>
                <w:rFonts w:ascii="Bookman Old Style" w:hAnsi="Bookman Old Style" w:cs="Arial"/>
                <w:szCs w:val="20"/>
              </w:rPr>
              <w:t>Energy Charges</w:t>
            </w:r>
          </w:p>
        </w:tc>
        <w:tc>
          <w:tcPr>
            <w:tcW w:w="6787" w:type="dxa"/>
            <w:shd w:val="clear" w:color="auto" w:fill="auto"/>
            <w:vAlign w:val="center"/>
            <w:hideMark/>
          </w:tcPr>
          <w:p w:rsidR="00E76FB7" w:rsidRPr="00626E3D" w:rsidRDefault="00BF0B1A" w:rsidP="00A21AA2">
            <w:pPr>
              <w:spacing w:after="0" w:line="360" w:lineRule="auto"/>
              <w:ind w:right="364"/>
              <w:rPr>
                <w:rFonts w:ascii="Bookman Old Style" w:hAnsi="Bookman Old Style" w:cs="Arial"/>
                <w:szCs w:val="20"/>
              </w:rPr>
            </w:pPr>
            <w:r>
              <w:rPr>
                <w:rFonts w:ascii="Bookman Old Style" w:hAnsi="Bookman Old Style" w:cs="Arial"/>
                <w:szCs w:val="20"/>
              </w:rPr>
              <w:t>1200</w:t>
            </w:r>
            <w:r w:rsidR="00E76FB7" w:rsidRPr="00626E3D">
              <w:rPr>
                <w:rFonts w:ascii="Bookman Old Style" w:hAnsi="Bookman Old Style" w:cs="Arial"/>
                <w:szCs w:val="20"/>
              </w:rPr>
              <w:t xml:space="preserve"> paise/ unit.</w:t>
            </w:r>
          </w:p>
        </w:tc>
      </w:tr>
    </w:tbl>
    <w:p w:rsidR="00F3503B" w:rsidRDefault="00F3503B" w:rsidP="00A21AA2">
      <w:pPr>
        <w:tabs>
          <w:tab w:val="left" w:pos="0"/>
          <w:tab w:val="left" w:pos="270"/>
        </w:tabs>
        <w:spacing w:after="0" w:line="360" w:lineRule="auto"/>
        <w:ind w:left="1418" w:right="364" w:hanging="720"/>
        <w:jc w:val="both"/>
        <w:rPr>
          <w:rFonts w:ascii="Bookman Old Style" w:hAnsi="Bookman Old Style" w:cs="Arial"/>
          <w:b/>
          <w:szCs w:val="20"/>
        </w:rPr>
      </w:pPr>
    </w:p>
    <w:p w:rsidR="00E76FB7" w:rsidRPr="00D95C4C" w:rsidRDefault="007A648C" w:rsidP="00A21AA2">
      <w:pPr>
        <w:tabs>
          <w:tab w:val="left" w:pos="0"/>
          <w:tab w:val="left" w:pos="270"/>
        </w:tabs>
        <w:spacing w:after="0" w:line="360" w:lineRule="auto"/>
        <w:ind w:left="1418" w:right="364" w:hanging="720"/>
        <w:jc w:val="both"/>
        <w:rPr>
          <w:rFonts w:ascii="Bookman Old Style" w:hAnsi="Bookman Old Style" w:cs="Arial"/>
          <w:b/>
          <w:szCs w:val="20"/>
        </w:rPr>
      </w:pPr>
      <w:r w:rsidRPr="00D95C4C">
        <w:rPr>
          <w:rFonts w:ascii="Bookman Old Style" w:hAnsi="Bookman Old Style" w:cs="Arial"/>
          <w:b/>
          <w:szCs w:val="20"/>
        </w:rPr>
        <w:t>Proposed:</w:t>
      </w:r>
    </w:p>
    <w:tbl>
      <w:tblPr>
        <w:tblW w:w="8495" w:type="dxa"/>
        <w:jc w:val="center"/>
        <w:tblLook w:val="04A0" w:firstRow="1" w:lastRow="0" w:firstColumn="1" w:lastColumn="0" w:noHBand="0" w:noVBand="1"/>
      </w:tblPr>
      <w:tblGrid>
        <w:gridCol w:w="2191"/>
        <w:gridCol w:w="6304"/>
      </w:tblGrid>
      <w:tr w:rsidR="000F090E" w:rsidRPr="000F090E" w:rsidTr="008B4F23">
        <w:trPr>
          <w:trHeight w:val="48"/>
          <w:jc w:val="center"/>
        </w:trPr>
        <w:tc>
          <w:tcPr>
            <w:tcW w:w="8495"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E76FB7" w:rsidRPr="000F090E" w:rsidRDefault="00E76FB7" w:rsidP="00A21AA2">
            <w:pPr>
              <w:spacing w:after="0" w:line="360" w:lineRule="auto"/>
              <w:ind w:right="364"/>
              <w:jc w:val="center"/>
              <w:rPr>
                <w:rFonts w:ascii="Bookman Old Style" w:hAnsi="Bookman Old Style" w:cs="Arial"/>
                <w:b/>
                <w:color w:val="FF0000"/>
                <w:szCs w:val="20"/>
              </w:rPr>
            </w:pPr>
            <w:r w:rsidRPr="000C0AF2">
              <w:rPr>
                <w:rFonts w:ascii="Bookman Old Style" w:hAnsi="Bookman Old Style" w:cs="Arial"/>
                <w:b/>
                <w:color w:val="000000" w:themeColor="text1"/>
                <w:szCs w:val="20"/>
              </w:rPr>
              <w:t>67 HP and above</w:t>
            </w:r>
          </w:p>
        </w:tc>
      </w:tr>
      <w:tr w:rsidR="000F090E" w:rsidRPr="000F090E" w:rsidTr="00144F20">
        <w:trPr>
          <w:trHeight w:val="48"/>
          <w:jc w:val="center"/>
        </w:trPr>
        <w:tc>
          <w:tcPr>
            <w:tcW w:w="2191" w:type="dxa"/>
            <w:tcBorders>
              <w:top w:val="nil"/>
              <w:left w:val="single" w:sz="8" w:space="0" w:color="auto"/>
              <w:bottom w:val="single" w:sz="8" w:space="0" w:color="auto"/>
              <w:right w:val="single" w:sz="8" w:space="0" w:color="auto"/>
            </w:tcBorders>
            <w:shd w:val="clear" w:color="auto" w:fill="auto"/>
            <w:vAlign w:val="center"/>
            <w:hideMark/>
          </w:tcPr>
          <w:p w:rsidR="00E76FB7" w:rsidRPr="000C0AF2" w:rsidRDefault="00E76FB7" w:rsidP="00A21AA2">
            <w:pPr>
              <w:spacing w:after="0" w:line="360" w:lineRule="auto"/>
              <w:ind w:right="364"/>
              <w:rPr>
                <w:rFonts w:ascii="Bookman Old Style" w:hAnsi="Bookman Old Style" w:cs="Arial"/>
                <w:color w:val="000000" w:themeColor="text1"/>
                <w:szCs w:val="20"/>
              </w:rPr>
            </w:pPr>
            <w:r w:rsidRPr="000C0AF2">
              <w:rPr>
                <w:rFonts w:ascii="Bookman Old Style" w:hAnsi="Bookman Old Style" w:cs="Arial"/>
                <w:color w:val="000000" w:themeColor="text1"/>
                <w:szCs w:val="20"/>
              </w:rPr>
              <w:t>Fixed charges</w:t>
            </w:r>
          </w:p>
        </w:tc>
        <w:tc>
          <w:tcPr>
            <w:tcW w:w="6304" w:type="dxa"/>
            <w:tcBorders>
              <w:top w:val="nil"/>
              <w:left w:val="nil"/>
              <w:bottom w:val="single" w:sz="8" w:space="0" w:color="auto"/>
              <w:right w:val="single" w:sz="8" w:space="0" w:color="auto"/>
            </w:tcBorders>
            <w:shd w:val="clear" w:color="auto" w:fill="auto"/>
            <w:vAlign w:val="center"/>
          </w:tcPr>
          <w:p w:rsidR="00E76FB7" w:rsidRPr="000C0AF2" w:rsidRDefault="00E76FB7" w:rsidP="00A21AA2">
            <w:pPr>
              <w:spacing w:after="0" w:line="360" w:lineRule="auto"/>
              <w:ind w:right="364"/>
              <w:rPr>
                <w:rFonts w:ascii="Bookman Old Style" w:hAnsi="Bookman Old Style" w:cs="Arial"/>
                <w:color w:val="000000" w:themeColor="text1"/>
                <w:szCs w:val="20"/>
              </w:rPr>
            </w:pPr>
            <w:r w:rsidRPr="000C0AF2">
              <w:rPr>
                <w:rFonts w:ascii="Bookman Old Style" w:hAnsi="Bookman Old Style" w:cs="Arial"/>
                <w:color w:val="000000" w:themeColor="text1"/>
                <w:szCs w:val="20"/>
              </w:rPr>
              <w:t>Not applicable</w:t>
            </w:r>
          </w:p>
        </w:tc>
      </w:tr>
      <w:tr w:rsidR="000F090E" w:rsidRPr="000F090E" w:rsidTr="00144F20">
        <w:trPr>
          <w:trHeight w:val="48"/>
          <w:jc w:val="center"/>
        </w:trPr>
        <w:tc>
          <w:tcPr>
            <w:tcW w:w="2191" w:type="dxa"/>
            <w:tcBorders>
              <w:top w:val="nil"/>
              <w:left w:val="single" w:sz="8" w:space="0" w:color="auto"/>
              <w:bottom w:val="single" w:sz="8" w:space="0" w:color="auto"/>
              <w:right w:val="single" w:sz="8" w:space="0" w:color="auto"/>
            </w:tcBorders>
            <w:shd w:val="clear" w:color="auto" w:fill="auto"/>
            <w:vAlign w:val="center"/>
            <w:hideMark/>
          </w:tcPr>
          <w:p w:rsidR="00E76FB7" w:rsidRPr="000C0AF2" w:rsidRDefault="00E76FB7" w:rsidP="00A21AA2">
            <w:pPr>
              <w:spacing w:after="0" w:line="360" w:lineRule="auto"/>
              <w:ind w:right="364"/>
              <w:rPr>
                <w:rFonts w:ascii="Bookman Old Style" w:hAnsi="Bookman Old Style" w:cs="Arial"/>
                <w:color w:val="000000" w:themeColor="text1"/>
                <w:szCs w:val="20"/>
              </w:rPr>
            </w:pPr>
            <w:r w:rsidRPr="000C0AF2">
              <w:rPr>
                <w:rFonts w:ascii="Bookman Old Style" w:hAnsi="Bookman Old Style" w:cs="Arial"/>
                <w:color w:val="000000" w:themeColor="text1"/>
                <w:szCs w:val="20"/>
              </w:rPr>
              <w:t>Energy Charges</w:t>
            </w:r>
          </w:p>
        </w:tc>
        <w:tc>
          <w:tcPr>
            <w:tcW w:w="6304" w:type="dxa"/>
            <w:tcBorders>
              <w:top w:val="nil"/>
              <w:left w:val="nil"/>
              <w:bottom w:val="single" w:sz="8" w:space="0" w:color="auto"/>
              <w:right w:val="single" w:sz="8" w:space="0" w:color="auto"/>
            </w:tcBorders>
            <w:shd w:val="clear" w:color="auto" w:fill="auto"/>
            <w:vAlign w:val="center"/>
            <w:hideMark/>
          </w:tcPr>
          <w:p w:rsidR="00E76FB7" w:rsidRPr="000C0AF2" w:rsidRDefault="000C0AF2" w:rsidP="00A21AA2">
            <w:pPr>
              <w:spacing w:after="0" w:line="360" w:lineRule="auto"/>
              <w:ind w:right="364"/>
              <w:rPr>
                <w:rFonts w:ascii="Bookman Old Style" w:hAnsi="Bookman Old Style" w:cs="Arial"/>
                <w:color w:val="000000" w:themeColor="text1"/>
                <w:szCs w:val="20"/>
              </w:rPr>
            </w:pPr>
            <w:r w:rsidRPr="000C0AF2">
              <w:rPr>
                <w:rFonts w:ascii="Bookman Old Style" w:hAnsi="Bookman Old Style" w:cs="Arial"/>
                <w:color w:val="000000" w:themeColor="text1"/>
                <w:szCs w:val="20"/>
              </w:rPr>
              <w:t>1370.5</w:t>
            </w:r>
            <w:r w:rsidR="00E76FB7" w:rsidRPr="000C0AF2">
              <w:rPr>
                <w:rFonts w:ascii="Bookman Old Style" w:hAnsi="Bookman Old Style" w:cs="Arial"/>
                <w:color w:val="000000" w:themeColor="text1"/>
                <w:szCs w:val="20"/>
              </w:rPr>
              <w:t xml:space="preserve"> paise/ unit </w:t>
            </w:r>
          </w:p>
        </w:tc>
      </w:tr>
    </w:tbl>
    <w:p w:rsidR="000342AB" w:rsidRDefault="000342AB" w:rsidP="00A21AA2">
      <w:pPr>
        <w:spacing w:after="0" w:line="360" w:lineRule="auto"/>
        <w:ind w:right="364"/>
        <w:jc w:val="both"/>
        <w:rPr>
          <w:rFonts w:ascii="Bookman Old Style" w:hAnsi="Bookman Old Style"/>
          <w:b/>
          <w:sz w:val="28"/>
          <w:u w:val="single"/>
        </w:rPr>
      </w:pPr>
    </w:p>
    <w:p w:rsidR="00002F74" w:rsidRDefault="00002F74" w:rsidP="00002F74">
      <w:pPr>
        <w:spacing w:after="0" w:line="360" w:lineRule="auto"/>
        <w:ind w:right="364"/>
        <w:jc w:val="both"/>
        <w:rPr>
          <w:rFonts w:ascii="Bookman Old Style" w:hAnsi="Bookman Old Style"/>
          <w:b/>
          <w:sz w:val="28"/>
        </w:rPr>
      </w:pPr>
      <w:r w:rsidRPr="00A15DB6">
        <w:rPr>
          <w:rFonts w:ascii="Bookman Old Style" w:hAnsi="Bookman Old Style"/>
          <w:b/>
          <w:sz w:val="28"/>
        </w:rPr>
        <w:t>Other Issues:</w:t>
      </w:r>
    </w:p>
    <w:p w:rsidR="00002F74" w:rsidRPr="00A15DB6" w:rsidRDefault="00002F74" w:rsidP="00002F74">
      <w:pPr>
        <w:spacing w:after="0" w:line="360" w:lineRule="auto"/>
        <w:ind w:right="364"/>
        <w:jc w:val="both"/>
        <w:rPr>
          <w:rFonts w:ascii="Bookman Old Style" w:hAnsi="Bookman Old Style"/>
          <w:b/>
          <w:sz w:val="28"/>
        </w:rPr>
      </w:pPr>
    </w:p>
    <w:p w:rsidR="00002F74" w:rsidRPr="002C1F08" w:rsidRDefault="00002F74" w:rsidP="00002F74">
      <w:pPr>
        <w:jc w:val="both"/>
        <w:rPr>
          <w:rFonts w:ascii="Bookman Old Style" w:hAnsi="Bookman Old Style"/>
          <w:b/>
        </w:rPr>
      </w:pPr>
      <w:r w:rsidRPr="002C1F08">
        <w:rPr>
          <w:rFonts w:ascii="Bookman Old Style" w:hAnsi="Bookman Old Style"/>
          <w:b/>
        </w:rPr>
        <w:t>Rationale of Tariff hike</w:t>
      </w:r>
      <w:r>
        <w:rPr>
          <w:rFonts w:ascii="Bookman Old Style" w:hAnsi="Bookman Old Style"/>
          <w:b/>
        </w:rPr>
        <w:t>:</w:t>
      </w:r>
      <w:r w:rsidRPr="002C1F08">
        <w:rPr>
          <w:rFonts w:ascii="Bookman Old Style" w:hAnsi="Bookman Old Style"/>
          <w:b/>
        </w:rPr>
        <w:t xml:space="preserve">  </w:t>
      </w:r>
    </w:p>
    <w:p w:rsidR="00002F74" w:rsidRDefault="00002F74" w:rsidP="00002F74">
      <w:pPr>
        <w:spacing w:line="360" w:lineRule="auto"/>
        <w:ind w:right="580"/>
        <w:jc w:val="both"/>
        <w:rPr>
          <w:rFonts w:ascii="Bookman Old Style" w:hAnsi="Bookman Old Style"/>
        </w:rPr>
      </w:pPr>
      <w:r>
        <w:rPr>
          <w:rFonts w:ascii="Bookman Old Style" w:hAnsi="Bookman Old Style"/>
        </w:rPr>
        <w:t xml:space="preserve">BESCOM </w:t>
      </w:r>
      <w:r w:rsidRPr="002A5F97">
        <w:rPr>
          <w:rFonts w:ascii="Bookman Old Style" w:hAnsi="Bookman Old Style"/>
        </w:rPr>
        <w:t xml:space="preserve">has proposed a revision in fixed and energy charges for various categories in order to bridge the revenue gap. Such tariff revision is minimum requirement for </w:t>
      </w:r>
      <w:r>
        <w:rPr>
          <w:rFonts w:ascii="Bookman Old Style" w:hAnsi="Bookman Old Style"/>
        </w:rPr>
        <w:t>BESCOM</w:t>
      </w:r>
      <w:r w:rsidRPr="002A5F97">
        <w:rPr>
          <w:rFonts w:ascii="Bookman Old Style" w:hAnsi="Bookman Old Style"/>
        </w:rPr>
        <w:t xml:space="preserve"> to meet the inflation as well as the additional costs that have arisen due to increase in power purchase costs; Renewable Purchase Obligation (RPO) as per new </w:t>
      </w:r>
      <w:r w:rsidRPr="00F1503B">
        <w:rPr>
          <w:rFonts w:ascii="Bookman Old Style" w:hAnsi="Bookman Old Style"/>
        </w:rPr>
        <w:t xml:space="preserve">RPO Regulations 2018, </w:t>
      </w:r>
      <w:r w:rsidRPr="002A5F97">
        <w:rPr>
          <w:rFonts w:ascii="Bookman Old Style" w:hAnsi="Bookman Old Style"/>
        </w:rPr>
        <w:t xml:space="preserve">change in consumer mix and its impact on revenue, increase in </w:t>
      </w:r>
      <w:proofErr w:type="spellStart"/>
      <w:r w:rsidRPr="002A5F97">
        <w:rPr>
          <w:rFonts w:ascii="Bookman Old Style" w:hAnsi="Bookman Old Style"/>
        </w:rPr>
        <w:t>PoC</w:t>
      </w:r>
      <w:proofErr w:type="spellEnd"/>
      <w:r w:rsidRPr="002A5F97">
        <w:rPr>
          <w:rFonts w:ascii="Bookman Old Style" w:hAnsi="Bookman Old Style"/>
        </w:rPr>
        <w:t xml:space="preserve"> cost, reduction in revenue etc. The tariff revision is necessary for its survival and it is purely to meet the revenue gap emerged due to increase in cost on account of inflation as well as additional costs which are beyond the control of </w:t>
      </w:r>
      <w:r>
        <w:rPr>
          <w:rFonts w:ascii="Bookman Old Style" w:hAnsi="Bookman Old Style"/>
        </w:rPr>
        <w:t>BESCOM</w:t>
      </w:r>
      <w:r w:rsidRPr="002A5F97">
        <w:rPr>
          <w:rFonts w:ascii="Bookman Old Style" w:hAnsi="Bookman Old Style"/>
        </w:rPr>
        <w:t xml:space="preserve">. </w:t>
      </w:r>
    </w:p>
    <w:p w:rsidR="00002F74" w:rsidRPr="002A5F97" w:rsidRDefault="00002F74" w:rsidP="00002F74">
      <w:pPr>
        <w:spacing w:line="360" w:lineRule="auto"/>
        <w:ind w:right="580"/>
        <w:jc w:val="both"/>
        <w:rPr>
          <w:rFonts w:ascii="Bookman Old Style" w:hAnsi="Bookman Old Style"/>
        </w:rPr>
      </w:pPr>
    </w:p>
    <w:p w:rsidR="00002F74" w:rsidRDefault="00002F74" w:rsidP="00002F74">
      <w:pPr>
        <w:pStyle w:val="ListParagraph"/>
        <w:numPr>
          <w:ilvl w:val="0"/>
          <w:numId w:val="33"/>
        </w:numPr>
        <w:jc w:val="both"/>
        <w:rPr>
          <w:rFonts w:ascii="Bookman Old Style" w:hAnsi="Bookman Old Style"/>
          <w:b/>
        </w:rPr>
      </w:pPr>
      <w:r w:rsidRPr="00EE647B">
        <w:rPr>
          <w:rFonts w:ascii="Bookman Old Style" w:hAnsi="Bookman Old Style"/>
          <w:b/>
        </w:rPr>
        <w:lastRenderedPageBreak/>
        <w:t>Wheeling Charges</w:t>
      </w:r>
      <w:r>
        <w:rPr>
          <w:rFonts w:ascii="Bookman Old Style" w:hAnsi="Bookman Old Style"/>
          <w:b/>
        </w:rPr>
        <w:t>:</w:t>
      </w:r>
    </w:p>
    <w:p w:rsidR="00002F74" w:rsidRPr="00EE647B" w:rsidRDefault="00002F74" w:rsidP="00002F74">
      <w:pPr>
        <w:pStyle w:val="ListParagraph"/>
        <w:jc w:val="both"/>
        <w:rPr>
          <w:rFonts w:ascii="Bookman Old Style" w:hAnsi="Bookman Old Style"/>
          <w:b/>
        </w:rPr>
      </w:pPr>
      <w:r w:rsidRPr="00EE647B">
        <w:rPr>
          <w:rFonts w:ascii="Bookman Old Style" w:hAnsi="Bookman Old Style"/>
          <w:b/>
        </w:rPr>
        <w:t xml:space="preserve">  </w:t>
      </w:r>
    </w:p>
    <w:p w:rsidR="00002F74" w:rsidRDefault="00002F74" w:rsidP="00002F74">
      <w:pPr>
        <w:spacing w:line="360" w:lineRule="auto"/>
        <w:ind w:right="580"/>
        <w:jc w:val="both"/>
        <w:rPr>
          <w:rFonts w:ascii="Bookman Old Style" w:hAnsi="Bookman Old Style"/>
        </w:rPr>
      </w:pPr>
      <w:r>
        <w:rPr>
          <w:rFonts w:ascii="Bookman Old Style" w:hAnsi="Bookman Old Style"/>
        </w:rPr>
        <w:t>Considering the n</w:t>
      </w:r>
      <w:r w:rsidRPr="002A5F97">
        <w:rPr>
          <w:rFonts w:ascii="Bookman Old Style" w:hAnsi="Bookman Old Style"/>
        </w:rPr>
        <w:t>etwork and supply cost segregation and the methodology adopted by Hon’ble Co</w:t>
      </w:r>
      <w:r>
        <w:rPr>
          <w:rFonts w:ascii="Bookman Old Style" w:hAnsi="Bookman Old Style"/>
        </w:rPr>
        <w:t>mmission in its previous Orders, BESCOM</w:t>
      </w:r>
      <w:r w:rsidRPr="002A5F97">
        <w:rPr>
          <w:rFonts w:ascii="Bookman Old Style" w:hAnsi="Bookman Old Style"/>
        </w:rPr>
        <w:t xml:space="preserve"> has proposed the wheeling charges and wheeling losses at HT and LT level </w:t>
      </w:r>
      <w:r w:rsidRPr="00357AC4">
        <w:rPr>
          <w:rFonts w:ascii="Bookman Old Style" w:hAnsi="Bookman Old Style"/>
        </w:rPr>
        <w:t xml:space="preserve">for FY-22 applicable to all open access/wheeling transactions and also to RE source as summarized </w:t>
      </w:r>
      <w:r w:rsidRPr="002A5F97">
        <w:rPr>
          <w:rFonts w:ascii="Bookman Old Style" w:hAnsi="Bookman Old Style"/>
        </w:rPr>
        <w:t xml:space="preserve">in following table: </w:t>
      </w:r>
    </w:p>
    <w:tbl>
      <w:tblPr>
        <w:tblW w:w="6972" w:type="dxa"/>
        <w:jc w:val="center"/>
        <w:tblInd w:w="108" w:type="dxa"/>
        <w:tblLook w:val="04A0" w:firstRow="1" w:lastRow="0" w:firstColumn="1" w:lastColumn="0" w:noHBand="0" w:noVBand="1"/>
      </w:tblPr>
      <w:tblGrid>
        <w:gridCol w:w="5620"/>
        <w:gridCol w:w="1352"/>
      </w:tblGrid>
      <w:tr w:rsidR="00002F74" w:rsidRPr="006D7200" w:rsidTr="003B4417">
        <w:trPr>
          <w:trHeight w:val="255"/>
          <w:jc w:val="center"/>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F74" w:rsidRPr="006D7200" w:rsidRDefault="00002F74" w:rsidP="003B4417">
            <w:pPr>
              <w:spacing w:after="0" w:line="240" w:lineRule="auto"/>
              <w:rPr>
                <w:rFonts w:ascii="Bookman Old Style" w:hAnsi="Bookman Old Style" w:cs="Arial"/>
                <w:lang w:eastAsia="en-IN"/>
              </w:rPr>
            </w:pPr>
            <w:r w:rsidRPr="006D7200">
              <w:rPr>
                <w:rFonts w:ascii="Bookman Old Style" w:hAnsi="Bookman Old Style" w:cs="Arial"/>
                <w:lang w:eastAsia="en-IN"/>
              </w:rPr>
              <w:t xml:space="preserve">Distribution ARR-Rs. </w:t>
            </w:r>
            <w:proofErr w:type="spellStart"/>
            <w:r w:rsidRPr="006D7200">
              <w:rPr>
                <w:rFonts w:ascii="Bookman Old Style" w:hAnsi="Bookman Old Style" w:cs="Arial"/>
                <w:lang w:eastAsia="en-IN"/>
              </w:rPr>
              <w:t>Crs</w:t>
            </w:r>
            <w:proofErr w:type="spellEnd"/>
            <w:r w:rsidRPr="006D7200">
              <w:rPr>
                <w:rFonts w:ascii="Bookman Old Style" w:hAnsi="Bookman Old Style" w:cs="Arial"/>
                <w:lang w:eastAsia="en-IN"/>
              </w:rPr>
              <w:t>.</w:t>
            </w:r>
          </w:p>
        </w:tc>
        <w:tc>
          <w:tcPr>
            <w:tcW w:w="1352" w:type="dxa"/>
            <w:tcBorders>
              <w:top w:val="single" w:sz="4" w:space="0" w:color="auto"/>
              <w:left w:val="nil"/>
              <w:bottom w:val="single" w:sz="4" w:space="0" w:color="auto"/>
              <w:right w:val="single" w:sz="4" w:space="0" w:color="auto"/>
            </w:tcBorders>
            <w:shd w:val="clear" w:color="auto" w:fill="auto"/>
            <w:noWrap/>
            <w:vAlign w:val="center"/>
            <w:hideMark/>
          </w:tcPr>
          <w:p w:rsidR="00002F74" w:rsidRPr="006D7200" w:rsidRDefault="00002F74" w:rsidP="003B4417">
            <w:pPr>
              <w:jc w:val="right"/>
              <w:rPr>
                <w:rFonts w:ascii="Bookman Old Style" w:hAnsi="Bookman Old Style"/>
              </w:rPr>
            </w:pPr>
            <w:r w:rsidRPr="006D7200">
              <w:rPr>
                <w:rFonts w:ascii="Bookman Old Style" w:hAnsi="Bookman Old Style"/>
              </w:rPr>
              <w:t>3538.08</w:t>
            </w:r>
          </w:p>
        </w:tc>
      </w:tr>
      <w:tr w:rsidR="00002F74" w:rsidRPr="006D7200" w:rsidTr="003B4417">
        <w:trPr>
          <w:trHeight w:val="255"/>
          <w:jc w:val="center"/>
        </w:trPr>
        <w:tc>
          <w:tcPr>
            <w:tcW w:w="5620" w:type="dxa"/>
            <w:tcBorders>
              <w:top w:val="nil"/>
              <w:left w:val="single" w:sz="4" w:space="0" w:color="auto"/>
              <w:bottom w:val="single" w:sz="4" w:space="0" w:color="auto"/>
              <w:right w:val="single" w:sz="4" w:space="0" w:color="auto"/>
            </w:tcBorders>
            <w:shd w:val="clear" w:color="auto" w:fill="auto"/>
            <w:noWrap/>
            <w:vAlign w:val="center"/>
            <w:hideMark/>
          </w:tcPr>
          <w:p w:rsidR="00002F74" w:rsidRPr="006D7200" w:rsidRDefault="00002F74" w:rsidP="003B4417">
            <w:pPr>
              <w:spacing w:after="0" w:line="240" w:lineRule="auto"/>
              <w:rPr>
                <w:rFonts w:ascii="Bookman Old Style" w:hAnsi="Bookman Old Style" w:cs="Arial"/>
                <w:lang w:eastAsia="en-IN"/>
              </w:rPr>
            </w:pPr>
            <w:r w:rsidRPr="006D7200">
              <w:rPr>
                <w:rFonts w:ascii="Bookman Old Style" w:hAnsi="Bookman Old Style" w:cs="Arial"/>
                <w:lang w:eastAsia="en-IN"/>
              </w:rPr>
              <w:t>Sales-MU</w:t>
            </w:r>
          </w:p>
        </w:tc>
        <w:tc>
          <w:tcPr>
            <w:tcW w:w="1352" w:type="dxa"/>
            <w:tcBorders>
              <w:top w:val="nil"/>
              <w:left w:val="nil"/>
              <w:bottom w:val="single" w:sz="4" w:space="0" w:color="auto"/>
              <w:right w:val="single" w:sz="4" w:space="0" w:color="auto"/>
            </w:tcBorders>
            <w:shd w:val="clear" w:color="auto" w:fill="auto"/>
            <w:noWrap/>
            <w:vAlign w:val="center"/>
            <w:hideMark/>
          </w:tcPr>
          <w:p w:rsidR="00002F74" w:rsidRPr="006D7200" w:rsidRDefault="00002F74" w:rsidP="003B4417">
            <w:pPr>
              <w:jc w:val="right"/>
              <w:rPr>
                <w:rFonts w:ascii="Bookman Old Style" w:hAnsi="Bookman Old Style"/>
              </w:rPr>
            </w:pPr>
            <w:r w:rsidRPr="006D7200">
              <w:rPr>
                <w:rFonts w:ascii="Bookman Old Style" w:hAnsi="Bookman Old Style"/>
              </w:rPr>
              <w:t>25616.08</w:t>
            </w:r>
          </w:p>
        </w:tc>
      </w:tr>
      <w:tr w:rsidR="00002F74" w:rsidRPr="006D7200" w:rsidTr="003B4417">
        <w:trPr>
          <w:trHeight w:val="255"/>
          <w:jc w:val="center"/>
        </w:trPr>
        <w:tc>
          <w:tcPr>
            <w:tcW w:w="5620" w:type="dxa"/>
            <w:tcBorders>
              <w:top w:val="nil"/>
              <w:left w:val="single" w:sz="4" w:space="0" w:color="auto"/>
              <w:bottom w:val="single" w:sz="4" w:space="0" w:color="auto"/>
              <w:right w:val="single" w:sz="4" w:space="0" w:color="auto"/>
            </w:tcBorders>
            <w:shd w:val="clear" w:color="auto" w:fill="auto"/>
            <w:noWrap/>
            <w:vAlign w:val="center"/>
            <w:hideMark/>
          </w:tcPr>
          <w:p w:rsidR="00002F74" w:rsidRPr="006D7200" w:rsidRDefault="00002F74" w:rsidP="003B4417">
            <w:pPr>
              <w:spacing w:after="0" w:line="240" w:lineRule="auto"/>
              <w:rPr>
                <w:rFonts w:ascii="Bookman Old Style" w:hAnsi="Bookman Old Style" w:cs="Arial"/>
                <w:lang w:eastAsia="en-IN"/>
              </w:rPr>
            </w:pPr>
            <w:r w:rsidRPr="006D7200">
              <w:rPr>
                <w:rFonts w:ascii="Bookman Old Style" w:hAnsi="Bookman Old Style" w:cs="Arial"/>
                <w:lang w:eastAsia="en-IN"/>
              </w:rPr>
              <w:t>Wheeling charges-ps./unit</w:t>
            </w:r>
          </w:p>
        </w:tc>
        <w:tc>
          <w:tcPr>
            <w:tcW w:w="1352" w:type="dxa"/>
            <w:tcBorders>
              <w:top w:val="nil"/>
              <w:left w:val="nil"/>
              <w:bottom w:val="single" w:sz="4" w:space="0" w:color="auto"/>
              <w:right w:val="single" w:sz="4" w:space="0" w:color="auto"/>
            </w:tcBorders>
            <w:shd w:val="clear" w:color="auto" w:fill="auto"/>
            <w:noWrap/>
            <w:vAlign w:val="center"/>
            <w:hideMark/>
          </w:tcPr>
          <w:p w:rsidR="00002F74" w:rsidRPr="006D7200" w:rsidRDefault="00002F74" w:rsidP="003B4417">
            <w:pPr>
              <w:jc w:val="right"/>
              <w:rPr>
                <w:rFonts w:ascii="Bookman Old Style" w:hAnsi="Bookman Old Style"/>
              </w:rPr>
            </w:pPr>
            <w:r w:rsidRPr="006D7200">
              <w:rPr>
                <w:rFonts w:ascii="Bookman Old Style" w:hAnsi="Bookman Old Style"/>
              </w:rPr>
              <w:t>138.12</w:t>
            </w:r>
          </w:p>
        </w:tc>
      </w:tr>
      <w:tr w:rsidR="00002F74" w:rsidRPr="006D7200" w:rsidTr="003B4417">
        <w:trPr>
          <w:trHeight w:val="460"/>
          <w:jc w:val="center"/>
        </w:trPr>
        <w:tc>
          <w:tcPr>
            <w:tcW w:w="6972" w:type="dxa"/>
            <w:gridSpan w:val="2"/>
            <w:tcBorders>
              <w:top w:val="nil"/>
              <w:left w:val="single" w:sz="4" w:space="0" w:color="auto"/>
              <w:bottom w:val="single" w:sz="4" w:space="0" w:color="auto"/>
              <w:right w:val="single" w:sz="4" w:space="0" w:color="auto"/>
            </w:tcBorders>
            <w:shd w:val="clear" w:color="auto" w:fill="auto"/>
            <w:noWrap/>
            <w:vAlign w:val="center"/>
            <w:hideMark/>
          </w:tcPr>
          <w:p w:rsidR="00002F74" w:rsidRPr="006D7200" w:rsidRDefault="00002F74" w:rsidP="003B4417">
            <w:pPr>
              <w:jc w:val="right"/>
              <w:rPr>
                <w:rFonts w:ascii="Bookman Old Style" w:hAnsi="Bookman Old Style"/>
              </w:rPr>
            </w:pPr>
            <w:r w:rsidRPr="006D7200">
              <w:rPr>
                <w:rFonts w:ascii="Bookman Old Style" w:hAnsi="Bookman Old Style"/>
              </w:rPr>
              <w:t>Paise/unit</w:t>
            </w:r>
          </w:p>
        </w:tc>
      </w:tr>
      <w:tr w:rsidR="00002F74" w:rsidRPr="006D7200" w:rsidTr="003B4417">
        <w:trPr>
          <w:trHeight w:val="255"/>
          <w:jc w:val="center"/>
        </w:trPr>
        <w:tc>
          <w:tcPr>
            <w:tcW w:w="5620" w:type="dxa"/>
            <w:tcBorders>
              <w:top w:val="nil"/>
              <w:left w:val="single" w:sz="4" w:space="0" w:color="auto"/>
              <w:bottom w:val="single" w:sz="4" w:space="0" w:color="auto"/>
              <w:right w:val="single" w:sz="4" w:space="0" w:color="auto"/>
            </w:tcBorders>
            <w:shd w:val="clear" w:color="auto" w:fill="auto"/>
            <w:noWrap/>
            <w:vAlign w:val="center"/>
            <w:hideMark/>
          </w:tcPr>
          <w:p w:rsidR="00002F74" w:rsidRPr="006D7200" w:rsidRDefault="00002F74" w:rsidP="003B4417">
            <w:pPr>
              <w:spacing w:after="0" w:line="240" w:lineRule="auto"/>
              <w:rPr>
                <w:rFonts w:ascii="Bookman Old Style" w:hAnsi="Bookman Old Style" w:cs="Arial"/>
                <w:lang w:eastAsia="en-IN"/>
              </w:rPr>
            </w:pPr>
            <w:r w:rsidRPr="006D7200">
              <w:rPr>
                <w:rFonts w:ascii="Bookman Old Style" w:hAnsi="Bookman Old Style" w:cs="Arial"/>
                <w:lang w:eastAsia="en-IN"/>
              </w:rPr>
              <w:t>HT-network</w:t>
            </w:r>
          </w:p>
        </w:tc>
        <w:tc>
          <w:tcPr>
            <w:tcW w:w="1352" w:type="dxa"/>
            <w:tcBorders>
              <w:top w:val="nil"/>
              <w:left w:val="nil"/>
              <w:bottom w:val="single" w:sz="4" w:space="0" w:color="auto"/>
              <w:right w:val="single" w:sz="4" w:space="0" w:color="auto"/>
            </w:tcBorders>
            <w:shd w:val="clear" w:color="auto" w:fill="auto"/>
            <w:noWrap/>
            <w:vAlign w:val="center"/>
            <w:hideMark/>
          </w:tcPr>
          <w:p w:rsidR="00002F74" w:rsidRPr="006D7200" w:rsidRDefault="00002F74" w:rsidP="003B4417">
            <w:pPr>
              <w:jc w:val="right"/>
              <w:rPr>
                <w:rFonts w:ascii="Bookman Old Style" w:hAnsi="Bookman Old Style"/>
              </w:rPr>
            </w:pPr>
            <w:r w:rsidRPr="006D7200">
              <w:rPr>
                <w:rFonts w:ascii="Bookman Old Style" w:hAnsi="Bookman Old Style"/>
              </w:rPr>
              <w:t>41.44</w:t>
            </w:r>
          </w:p>
        </w:tc>
      </w:tr>
      <w:tr w:rsidR="00002F74" w:rsidRPr="006D7200" w:rsidTr="003B4417">
        <w:trPr>
          <w:trHeight w:val="255"/>
          <w:jc w:val="center"/>
        </w:trPr>
        <w:tc>
          <w:tcPr>
            <w:tcW w:w="5620" w:type="dxa"/>
            <w:tcBorders>
              <w:top w:val="nil"/>
              <w:left w:val="single" w:sz="4" w:space="0" w:color="auto"/>
              <w:bottom w:val="single" w:sz="4" w:space="0" w:color="auto"/>
              <w:right w:val="single" w:sz="4" w:space="0" w:color="auto"/>
            </w:tcBorders>
            <w:shd w:val="clear" w:color="auto" w:fill="auto"/>
            <w:noWrap/>
            <w:vAlign w:val="center"/>
            <w:hideMark/>
          </w:tcPr>
          <w:p w:rsidR="00002F74" w:rsidRPr="006D7200" w:rsidRDefault="00002F74" w:rsidP="003B4417">
            <w:pPr>
              <w:spacing w:after="0" w:line="240" w:lineRule="auto"/>
              <w:rPr>
                <w:rFonts w:ascii="Bookman Old Style" w:hAnsi="Bookman Old Style" w:cs="Arial"/>
                <w:lang w:eastAsia="en-IN"/>
              </w:rPr>
            </w:pPr>
            <w:r w:rsidRPr="006D7200">
              <w:rPr>
                <w:rFonts w:ascii="Bookman Old Style" w:hAnsi="Bookman Old Style" w:cs="Arial"/>
                <w:lang w:eastAsia="en-IN"/>
              </w:rPr>
              <w:t>LT-network</w:t>
            </w:r>
          </w:p>
        </w:tc>
        <w:tc>
          <w:tcPr>
            <w:tcW w:w="1352" w:type="dxa"/>
            <w:tcBorders>
              <w:top w:val="nil"/>
              <w:left w:val="nil"/>
              <w:bottom w:val="single" w:sz="4" w:space="0" w:color="auto"/>
              <w:right w:val="single" w:sz="4" w:space="0" w:color="auto"/>
            </w:tcBorders>
            <w:shd w:val="clear" w:color="auto" w:fill="auto"/>
            <w:noWrap/>
            <w:vAlign w:val="center"/>
            <w:hideMark/>
          </w:tcPr>
          <w:p w:rsidR="00002F74" w:rsidRPr="006D7200" w:rsidRDefault="00002F74" w:rsidP="003B4417">
            <w:pPr>
              <w:jc w:val="right"/>
              <w:rPr>
                <w:rFonts w:ascii="Bookman Old Style" w:hAnsi="Bookman Old Style"/>
              </w:rPr>
            </w:pPr>
            <w:r w:rsidRPr="006D7200">
              <w:rPr>
                <w:rFonts w:ascii="Bookman Old Style" w:hAnsi="Bookman Old Style"/>
              </w:rPr>
              <w:t>96.68</w:t>
            </w:r>
          </w:p>
        </w:tc>
      </w:tr>
    </w:tbl>
    <w:p w:rsidR="00002F74" w:rsidRDefault="00002F74" w:rsidP="00002F74">
      <w:pPr>
        <w:spacing w:line="360" w:lineRule="auto"/>
        <w:ind w:right="580"/>
        <w:jc w:val="both"/>
        <w:rPr>
          <w:rFonts w:ascii="Bookman Old Style" w:hAnsi="Bookman Old Style"/>
        </w:rPr>
      </w:pPr>
    </w:p>
    <w:p w:rsidR="00002F74" w:rsidRDefault="00002F74" w:rsidP="00002F74">
      <w:pPr>
        <w:spacing w:line="360" w:lineRule="auto"/>
        <w:ind w:right="580"/>
        <w:jc w:val="both"/>
        <w:rPr>
          <w:rFonts w:ascii="Bookman Old Style" w:hAnsi="Bookman Old Style"/>
        </w:rPr>
      </w:pPr>
      <w:r>
        <w:rPr>
          <w:rFonts w:ascii="Bookman Old Style" w:hAnsi="Bookman Old Style"/>
        </w:rPr>
        <w:t>The allocation of the distribution network costs to HT and LT networks for determining wheeling charges is done in the ratio of 30:70, as was being done earlier. The following technical losses are applicable to all open access/wheeling transactions:</w:t>
      </w:r>
    </w:p>
    <w:tbl>
      <w:tblPr>
        <w:tblW w:w="3531" w:type="dxa"/>
        <w:jc w:val="center"/>
        <w:tblInd w:w="93" w:type="dxa"/>
        <w:tblLook w:val="04A0" w:firstRow="1" w:lastRow="0" w:firstColumn="1" w:lastColumn="0" w:noHBand="0" w:noVBand="1"/>
      </w:tblPr>
      <w:tblGrid>
        <w:gridCol w:w="2359"/>
        <w:gridCol w:w="1172"/>
      </w:tblGrid>
      <w:tr w:rsidR="00002F74" w:rsidRPr="00EE647B" w:rsidTr="003B4417">
        <w:trPr>
          <w:trHeight w:val="426"/>
          <w:jc w:val="center"/>
        </w:trPr>
        <w:tc>
          <w:tcPr>
            <w:tcW w:w="23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02F74" w:rsidRPr="00EE647B" w:rsidRDefault="00002F74" w:rsidP="003B4417">
            <w:pPr>
              <w:spacing w:after="0" w:line="240" w:lineRule="auto"/>
              <w:rPr>
                <w:rFonts w:ascii="Bookman Old Style" w:hAnsi="Bookman Old Style" w:cs="Calibri"/>
                <w:b/>
                <w:bCs/>
                <w:color w:val="000000"/>
                <w:lang w:eastAsia="en-IN"/>
              </w:rPr>
            </w:pPr>
            <w:r w:rsidRPr="00EE647B">
              <w:rPr>
                <w:rFonts w:ascii="Bookman Old Style" w:hAnsi="Bookman Old Style" w:cs="Calibri"/>
                <w:b/>
                <w:bCs/>
                <w:color w:val="000000"/>
                <w:lang w:eastAsia="en-IN"/>
              </w:rPr>
              <w:t>Loss allocation</w:t>
            </w:r>
          </w:p>
        </w:tc>
        <w:tc>
          <w:tcPr>
            <w:tcW w:w="1172" w:type="dxa"/>
            <w:tcBorders>
              <w:top w:val="single" w:sz="8" w:space="0" w:color="000000"/>
              <w:left w:val="nil"/>
              <w:bottom w:val="single" w:sz="8" w:space="0" w:color="000000"/>
              <w:right w:val="single" w:sz="8" w:space="0" w:color="000000"/>
            </w:tcBorders>
            <w:shd w:val="clear" w:color="auto" w:fill="auto"/>
            <w:vAlign w:val="center"/>
            <w:hideMark/>
          </w:tcPr>
          <w:p w:rsidR="00002F74" w:rsidRPr="00EE647B" w:rsidRDefault="00002F74" w:rsidP="003B4417">
            <w:pPr>
              <w:spacing w:after="0" w:line="240" w:lineRule="auto"/>
              <w:rPr>
                <w:rFonts w:ascii="Bookman Old Style" w:hAnsi="Bookman Old Style" w:cs="Calibri"/>
                <w:b/>
                <w:bCs/>
                <w:color w:val="000000"/>
                <w:lang w:eastAsia="en-IN"/>
              </w:rPr>
            </w:pPr>
            <w:r w:rsidRPr="00EE647B">
              <w:rPr>
                <w:rFonts w:ascii="Bookman Old Style" w:hAnsi="Bookman Old Style" w:cs="Calibri"/>
                <w:b/>
                <w:bCs/>
                <w:color w:val="000000"/>
                <w:lang w:eastAsia="en-IN"/>
              </w:rPr>
              <w:t>% loss</w:t>
            </w:r>
          </w:p>
        </w:tc>
      </w:tr>
      <w:tr w:rsidR="00002F74" w:rsidRPr="00EE647B" w:rsidTr="003B4417">
        <w:trPr>
          <w:trHeight w:val="426"/>
          <w:jc w:val="center"/>
        </w:trPr>
        <w:tc>
          <w:tcPr>
            <w:tcW w:w="2359" w:type="dxa"/>
            <w:tcBorders>
              <w:top w:val="nil"/>
              <w:left w:val="single" w:sz="8" w:space="0" w:color="000000"/>
              <w:bottom w:val="single" w:sz="8" w:space="0" w:color="000000"/>
              <w:right w:val="single" w:sz="8" w:space="0" w:color="000000"/>
            </w:tcBorders>
            <w:shd w:val="clear" w:color="auto" w:fill="auto"/>
            <w:vAlign w:val="center"/>
            <w:hideMark/>
          </w:tcPr>
          <w:p w:rsidR="00002F74" w:rsidRPr="00EE647B" w:rsidRDefault="00002F74" w:rsidP="003B4417">
            <w:pPr>
              <w:spacing w:after="0" w:line="240" w:lineRule="auto"/>
              <w:ind w:firstLineChars="100" w:firstLine="220"/>
              <w:rPr>
                <w:rFonts w:ascii="Bookman Old Style" w:hAnsi="Bookman Old Style" w:cs="Calibri"/>
                <w:color w:val="000000"/>
                <w:lang w:eastAsia="en-IN"/>
              </w:rPr>
            </w:pPr>
            <w:r w:rsidRPr="00EE647B">
              <w:rPr>
                <w:rFonts w:ascii="Bookman Old Style" w:hAnsi="Bookman Old Style" w:cs="Calibri"/>
                <w:color w:val="000000"/>
                <w:lang w:eastAsia="en-IN"/>
              </w:rPr>
              <w:t>HT</w:t>
            </w:r>
          </w:p>
        </w:tc>
        <w:tc>
          <w:tcPr>
            <w:tcW w:w="1172" w:type="dxa"/>
            <w:tcBorders>
              <w:top w:val="nil"/>
              <w:left w:val="nil"/>
              <w:bottom w:val="single" w:sz="8" w:space="0" w:color="000000"/>
              <w:right w:val="single" w:sz="8" w:space="0" w:color="000000"/>
            </w:tcBorders>
            <w:shd w:val="clear" w:color="auto" w:fill="auto"/>
            <w:vAlign w:val="bottom"/>
            <w:hideMark/>
          </w:tcPr>
          <w:p w:rsidR="00002F74" w:rsidRPr="00EE647B" w:rsidRDefault="00002F74" w:rsidP="003B4417">
            <w:pPr>
              <w:spacing w:after="0" w:line="240" w:lineRule="auto"/>
              <w:ind w:firstLineChars="100" w:firstLine="220"/>
              <w:rPr>
                <w:rFonts w:ascii="Bookman Old Style" w:hAnsi="Bookman Old Style" w:cs="Calibri"/>
                <w:color w:val="000000"/>
                <w:lang w:eastAsia="en-IN"/>
              </w:rPr>
            </w:pPr>
            <w:r w:rsidRPr="00EE647B">
              <w:rPr>
                <w:rFonts w:ascii="Bookman Old Style" w:hAnsi="Bookman Old Style" w:cs="Calibri"/>
                <w:color w:val="000000"/>
                <w:lang w:eastAsia="en-IN"/>
              </w:rPr>
              <w:t>3.45</w:t>
            </w:r>
          </w:p>
        </w:tc>
      </w:tr>
      <w:tr w:rsidR="00002F74" w:rsidRPr="00EE647B" w:rsidTr="003B4417">
        <w:trPr>
          <w:trHeight w:val="426"/>
          <w:jc w:val="center"/>
        </w:trPr>
        <w:tc>
          <w:tcPr>
            <w:tcW w:w="2359" w:type="dxa"/>
            <w:tcBorders>
              <w:top w:val="nil"/>
              <w:left w:val="single" w:sz="8" w:space="0" w:color="000000"/>
              <w:bottom w:val="single" w:sz="8" w:space="0" w:color="000000"/>
              <w:right w:val="single" w:sz="8" w:space="0" w:color="000000"/>
            </w:tcBorders>
            <w:shd w:val="clear" w:color="auto" w:fill="auto"/>
            <w:vAlign w:val="center"/>
            <w:hideMark/>
          </w:tcPr>
          <w:p w:rsidR="00002F74" w:rsidRPr="00EE647B" w:rsidRDefault="00002F74" w:rsidP="003B4417">
            <w:pPr>
              <w:spacing w:after="0" w:line="240" w:lineRule="auto"/>
              <w:ind w:firstLineChars="100" w:firstLine="220"/>
              <w:rPr>
                <w:rFonts w:ascii="Bookman Old Style" w:hAnsi="Bookman Old Style" w:cs="Calibri"/>
                <w:color w:val="000000"/>
                <w:lang w:eastAsia="en-IN"/>
              </w:rPr>
            </w:pPr>
            <w:r w:rsidRPr="00EE647B">
              <w:rPr>
                <w:rFonts w:ascii="Bookman Old Style" w:hAnsi="Bookman Old Style" w:cs="Calibri"/>
                <w:color w:val="000000"/>
                <w:lang w:eastAsia="en-IN"/>
              </w:rPr>
              <w:t>LT</w:t>
            </w:r>
          </w:p>
        </w:tc>
        <w:tc>
          <w:tcPr>
            <w:tcW w:w="1172" w:type="dxa"/>
            <w:tcBorders>
              <w:top w:val="nil"/>
              <w:left w:val="nil"/>
              <w:bottom w:val="single" w:sz="8" w:space="0" w:color="000000"/>
              <w:right w:val="single" w:sz="8" w:space="0" w:color="000000"/>
            </w:tcBorders>
            <w:shd w:val="clear" w:color="auto" w:fill="auto"/>
            <w:vAlign w:val="bottom"/>
            <w:hideMark/>
          </w:tcPr>
          <w:p w:rsidR="00002F74" w:rsidRPr="00EE647B" w:rsidRDefault="00002F74" w:rsidP="003B4417">
            <w:pPr>
              <w:spacing w:after="0" w:line="240" w:lineRule="auto"/>
              <w:ind w:firstLineChars="100" w:firstLine="220"/>
              <w:rPr>
                <w:rFonts w:ascii="Bookman Old Style" w:hAnsi="Bookman Old Style" w:cs="Calibri"/>
                <w:color w:val="000000"/>
                <w:lang w:eastAsia="en-IN"/>
              </w:rPr>
            </w:pPr>
            <w:r w:rsidRPr="00EE647B">
              <w:rPr>
                <w:rFonts w:ascii="Bookman Old Style" w:hAnsi="Bookman Old Style" w:cs="Calibri"/>
                <w:color w:val="000000"/>
                <w:lang w:eastAsia="en-IN"/>
              </w:rPr>
              <w:t>7.33</w:t>
            </w:r>
          </w:p>
        </w:tc>
      </w:tr>
    </w:tbl>
    <w:p w:rsidR="00002F74" w:rsidRDefault="00002F74" w:rsidP="00002F74">
      <w:pPr>
        <w:jc w:val="both"/>
        <w:rPr>
          <w:rFonts w:ascii="Bookman Old Style" w:hAnsi="Bookman Old Style"/>
        </w:rPr>
      </w:pPr>
    </w:p>
    <w:p w:rsidR="00002F74" w:rsidRPr="00BD1263" w:rsidRDefault="00002F74" w:rsidP="00002F74">
      <w:pPr>
        <w:pStyle w:val="ListParagraph"/>
        <w:numPr>
          <w:ilvl w:val="0"/>
          <w:numId w:val="33"/>
        </w:numPr>
        <w:jc w:val="both"/>
        <w:rPr>
          <w:rFonts w:ascii="Bookman Old Style" w:hAnsi="Bookman Old Style"/>
          <w:b/>
        </w:rPr>
      </w:pPr>
      <w:r w:rsidRPr="00BD1263">
        <w:rPr>
          <w:rFonts w:ascii="Bookman Old Style" w:hAnsi="Bookman Old Style"/>
          <w:b/>
        </w:rPr>
        <w:t xml:space="preserve">Cross Subsidy Surcharge </w:t>
      </w:r>
    </w:p>
    <w:p w:rsidR="00002F74" w:rsidRPr="002A5F97" w:rsidRDefault="00002F74" w:rsidP="00002F74">
      <w:pPr>
        <w:jc w:val="both"/>
        <w:rPr>
          <w:rFonts w:ascii="Bookman Old Style" w:hAnsi="Bookman Old Style"/>
        </w:rPr>
      </w:pPr>
    </w:p>
    <w:p w:rsidR="00002F74" w:rsidRPr="002A5F97" w:rsidRDefault="00002F74" w:rsidP="00002F74">
      <w:pPr>
        <w:spacing w:line="360" w:lineRule="auto"/>
        <w:ind w:right="580"/>
        <w:jc w:val="both"/>
        <w:rPr>
          <w:rFonts w:ascii="Bookman Old Style" w:hAnsi="Bookman Old Style"/>
        </w:rPr>
      </w:pPr>
      <w:r w:rsidRPr="002A5F97">
        <w:rPr>
          <w:rFonts w:ascii="Bookman Old Style" w:hAnsi="Bookman Old Style"/>
        </w:rPr>
        <w:t xml:space="preserve">The Cross Subsidy Surcharge (CSS) is compensatory charge to the </w:t>
      </w:r>
      <w:r>
        <w:rPr>
          <w:rFonts w:ascii="Bookman Old Style" w:hAnsi="Bookman Old Style"/>
        </w:rPr>
        <w:t>ESCOMs</w:t>
      </w:r>
      <w:r w:rsidRPr="002A5F97">
        <w:rPr>
          <w:rFonts w:ascii="Bookman Old Style" w:hAnsi="Bookman Old Style"/>
        </w:rPr>
        <w:t xml:space="preserve">. As held by APTEL, New Delhi, CSS is not only to compensate the </w:t>
      </w:r>
      <w:r>
        <w:rPr>
          <w:rFonts w:ascii="Bookman Old Style" w:hAnsi="Bookman Old Style"/>
        </w:rPr>
        <w:t xml:space="preserve">ESCOMs for the loss of cross </w:t>
      </w:r>
      <w:proofErr w:type="gramStart"/>
      <w:r>
        <w:rPr>
          <w:rFonts w:ascii="Bookman Old Style" w:hAnsi="Bookman Old Style"/>
        </w:rPr>
        <w:t>subsidy,</w:t>
      </w:r>
      <w:proofErr w:type="gramEnd"/>
      <w:r>
        <w:rPr>
          <w:rFonts w:ascii="Bookman Old Style" w:hAnsi="Bookman Old Style"/>
        </w:rPr>
        <w:t xml:space="preserve"> </w:t>
      </w:r>
      <w:r w:rsidRPr="002A5F97">
        <w:rPr>
          <w:rFonts w:ascii="Bookman Old Style" w:hAnsi="Bookman Old Style"/>
        </w:rPr>
        <w:t xml:space="preserve">it is also to compensate the remaining consumers of the </w:t>
      </w:r>
      <w:r>
        <w:rPr>
          <w:rFonts w:ascii="Bookman Old Style" w:hAnsi="Bookman Old Style"/>
        </w:rPr>
        <w:t xml:space="preserve">ESCOM </w:t>
      </w:r>
      <w:r w:rsidRPr="002A5F97">
        <w:rPr>
          <w:rFonts w:ascii="Bookman Old Style" w:hAnsi="Bookman Old Style"/>
        </w:rPr>
        <w:t xml:space="preserve">who have not taken Open Access. Therefore, CSS needs to be based on the current level of cross subsidy.  </w:t>
      </w:r>
    </w:p>
    <w:p w:rsidR="00002F74" w:rsidRPr="002A5F97" w:rsidRDefault="00002F74" w:rsidP="00002F74">
      <w:pPr>
        <w:spacing w:line="360" w:lineRule="auto"/>
        <w:ind w:right="580"/>
        <w:jc w:val="both"/>
        <w:rPr>
          <w:rFonts w:ascii="Bookman Old Style" w:hAnsi="Bookman Old Style"/>
        </w:rPr>
      </w:pPr>
      <w:r w:rsidRPr="002A5F97">
        <w:rPr>
          <w:rFonts w:ascii="Bookman Old Style" w:hAnsi="Bookman Old Style"/>
        </w:rPr>
        <w:t xml:space="preserve">To examine the issues related to Open Access along with issues relating to amendments in provisions relating to captive Generating plants in the Electricity Rules, 2005, a Committee was constituted by CEA on the advice of Ministry of Power. </w:t>
      </w:r>
      <w:r w:rsidRPr="002A5F97">
        <w:rPr>
          <w:rFonts w:ascii="Bookman Old Style" w:hAnsi="Bookman Old Style"/>
        </w:rPr>
        <w:lastRenderedPageBreak/>
        <w:t xml:space="preserve">In the Consultation paper by </w:t>
      </w:r>
      <w:proofErr w:type="spellStart"/>
      <w:r w:rsidRPr="002A5F97">
        <w:rPr>
          <w:rFonts w:ascii="Bookman Old Style" w:hAnsi="Bookman Old Style"/>
        </w:rPr>
        <w:t>MoP</w:t>
      </w:r>
      <w:proofErr w:type="spellEnd"/>
      <w:r w:rsidRPr="002A5F97">
        <w:rPr>
          <w:rFonts w:ascii="Bookman Old Style" w:hAnsi="Bookman Old Style"/>
        </w:rPr>
        <w:t xml:space="preserve"> issued on 24th August 2017, which is based on the report of the said Committee, it has been proposed that:</w:t>
      </w:r>
    </w:p>
    <w:p w:rsidR="00002F74" w:rsidRPr="00DF7142" w:rsidRDefault="00002F74" w:rsidP="00002F74">
      <w:pPr>
        <w:spacing w:line="360" w:lineRule="auto"/>
        <w:ind w:left="567" w:right="1147"/>
        <w:jc w:val="both"/>
        <w:rPr>
          <w:rFonts w:ascii="Bookman Old Style" w:hAnsi="Bookman Old Style"/>
          <w:i/>
        </w:rPr>
      </w:pPr>
      <w:r w:rsidRPr="00DF7142">
        <w:rPr>
          <w:rFonts w:ascii="Bookman Old Style" w:hAnsi="Bookman Old Style"/>
          <w:i/>
        </w:rPr>
        <w:t xml:space="preserve">“It is essential for SERCs to implement both Para 8.3 -2 and First proviso to para 8.5.1 of the Tariff Policy 2016 simultaneously. If one of the provisions could not be implemented due to some reason, the second provision should also not be implanted to that extent.” </w:t>
      </w:r>
    </w:p>
    <w:p w:rsidR="00002F74" w:rsidRDefault="00002F74" w:rsidP="00002F74">
      <w:pPr>
        <w:spacing w:line="360" w:lineRule="auto"/>
        <w:ind w:right="580"/>
        <w:jc w:val="both"/>
        <w:rPr>
          <w:rFonts w:ascii="Bookman Old Style" w:hAnsi="Bookman Old Style"/>
        </w:rPr>
      </w:pPr>
      <w:r w:rsidRPr="002A5F97">
        <w:rPr>
          <w:rFonts w:ascii="Bookman Old Style" w:hAnsi="Bookman Old Style"/>
        </w:rPr>
        <w:t xml:space="preserve">Accordingly, </w:t>
      </w:r>
      <w:r>
        <w:rPr>
          <w:rFonts w:ascii="Bookman Old Style" w:hAnsi="Bookman Old Style"/>
        </w:rPr>
        <w:t xml:space="preserve">BESCOM </w:t>
      </w:r>
      <w:r w:rsidRPr="002A5F97">
        <w:rPr>
          <w:rFonts w:ascii="Bookman Old Style" w:hAnsi="Bookman Old Style"/>
        </w:rPr>
        <w:t xml:space="preserve">has proposed CSS based on the formula in Tariff Policy 2016. </w:t>
      </w:r>
      <w:r>
        <w:rPr>
          <w:rFonts w:ascii="Bookman Old Style" w:hAnsi="Bookman Old Style"/>
        </w:rPr>
        <w:t>T</w:t>
      </w:r>
      <w:r w:rsidRPr="002A5F97">
        <w:rPr>
          <w:rFonts w:ascii="Bookman Old Style" w:hAnsi="Bookman Old Style"/>
        </w:rPr>
        <w:t xml:space="preserve">he proposed CSS for HT category consumers has been provided in the following table: </w:t>
      </w:r>
    </w:p>
    <w:p w:rsidR="00002F74" w:rsidRDefault="00002F74" w:rsidP="00002F74">
      <w:pPr>
        <w:jc w:val="both"/>
        <w:rPr>
          <w:rFonts w:ascii="Bookman Old Style" w:hAnsi="Bookman Old Style"/>
        </w:rPr>
      </w:pPr>
      <w:r w:rsidRPr="00420840">
        <w:rPr>
          <w:noProof/>
          <w:lang w:val="en-IN" w:eastAsia="en-IN"/>
        </w:rPr>
        <w:drawing>
          <wp:inline distT="0" distB="0" distL="0" distR="0" wp14:anchorId="6D8D9020" wp14:editId="6ADF0F2A">
            <wp:extent cx="6524089" cy="406856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5152" cy="4069230"/>
                    </a:xfrm>
                    <a:prstGeom prst="rect">
                      <a:avLst/>
                    </a:prstGeom>
                    <a:noFill/>
                    <a:ln>
                      <a:noFill/>
                    </a:ln>
                  </pic:spPr>
                </pic:pic>
              </a:graphicData>
            </a:graphic>
          </wp:inline>
        </w:drawing>
      </w:r>
    </w:p>
    <w:p w:rsidR="00002F74" w:rsidRPr="002A5F97" w:rsidRDefault="00002F74" w:rsidP="00002F74">
      <w:pPr>
        <w:jc w:val="both"/>
        <w:rPr>
          <w:rFonts w:ascii="Bookman Old Style" w:hAnsi="Bookman Old Style"/>
        </w:rPr>
      </w:pPr>
    </w:p>
    <w:p w:rsidR="00002F74" w:rsidRDefault="00002F74" w:rsidP="00002F74">
      <w:pPr>
        <w:jc w:val="both"/>
        <w:rPr>
          <w:rFonts w:ascii="Bookman Old Style" w:hAnsi="Bookman Old Style"/>
        </w:rPr>
      </w:pPr>
      <w:r>
        <w:rPr>
          <w:rFonts w:ascii="Bookman Old Style" w:hAnsi="Bookman Old Style"/>
        </w:rPr>
        <w:t>Cross subsidy surcharge is proposed as under:</w:t>
      </w:r>
    </w:p>
    <w:p w:rsidR="00002F74" w:rsidRDefault="00002F74" w:rsidP="00002F74">
      <w:pPr>
        <w:jc w:val="both"/>
        <w:rPr>
          <w:rFonts w:ascii="Bookman Old Style" w:hAnsi="Bookman Old Style"/>
        </w:rPr>
      </w:pPr>
      <w:r w:rsidRPr="00AF5C32">
        <w:rPr>
          <w:noProof/>
          <w:lang w:val="en-IN" w:eastAsia="en-IN"/>
        </w:rPr>
        <w:drawing>
          <wp:inline distT="0" distB="0" distL="0" distR="0" wp14:anchorId="0A559B8C" wp14:editId="113D02E2">
            <wp:extent cx="6421348" cy="6883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8092" cy="695523"/>
                    </a:xfrm>
                    <a:prstGeom prst="rect">
                      <a:avLst/>
                    </a:prstGeom>
                    <a:noFill/>
                    <a:ln>
                      <a:noFill/>
                    </a:ln>
                  </pic:spPr>
                </pic:pic>
              </a:graphicData>
            </a:graphic>
          </wp:inline>
        </w:drawing>
      </w:r>
    </w:p>
    <w:p w:rsidR="00002F74" w:rsidRDefault="00002F74" w:rsidP="00002F74">
      <w:pPr>
        <w:jc w:val="both"/>
        <w:rPr>
          <w:rFonts w:ascii="Bookman Old Style" w:hAnsi="Bookman Old Style"/>
        </w:rPr>
      </w:pPr>
    </w:p>
    <w:p w:rsidR="00002F74" w:rsidRDefault="00002F74" w:rsidP="00002F74">
      <w:pPr>
        <w:jc w:val="both"/>
        <w:rPr>
          <w:rFonts w:ascii="Bookman Old Style" w:hAnsi="Bookman Old Style"/>
        </w:rPr>
      </w:pPr>
    </w:p>
    <w:p w:rsidR="00002F74" w:rsidRDefault="00002F74" w:rsidP="00002F74">
      <w:pPr>
        <w:pStyle w:val="ListParagraph"/>
        <w:numPr>
          <w:ilvl w:val="0"/>
          <w:numId w:val="33"/>
        </w:numPr>
        <w:jc w:val="both"/>
        <w:rPr>
          <w:rFonts w:ascii="Bookman Old Style" w:hAnsi="Bookman Old Style"/>
          <w:b/>
        </w:rPr>
      </w:pPr>
      <w:r w:rsidRPr="00BD1263">
        <w:rPr>
          <w:rFonts w:ascii="Bookman Old Style" w:hAnsi="Bookman Old Style"/>
          <w:b/>
        </w:rPr>
        <w:lastRenderedPageBreak/>
        <w:t>Additional Surcharge</w:t>
      </w:r>
      <w:r>
        <w:rPr>
          <w:rFonts w:ascii="Bookman Old Style" w:hAnsi="Bookman Old Style"/>
          <w:b/>
        </w:rPr>
        <w:t>:</w:t>
      </w:r>
    </w:p>
    <w:p w:rsidR="00002F74" w:rsidRPr="00BD1263" w:rsidRDefault="00002F74" w:rsidP="00002F74">
      <w:pPr>
        <w:pStyle w:val="ListParagraph"/>
        <w:jc w:val="both"/>
        <w:rPr>
          <w:rFonts w:ascii="Bookman Old Style" w:hAnsi="Bookman Old Style"/>
          <w:b/>
        </w:rPr>
      </w:pPr>
      <w:r w:rsidRPr="00BD1263">
        <w:rPr>
          <w:rFonts w:ascii="Bookman Old Style" w:hAnsi="Bookman Old Style"/>
          <w:b/>
        </w:rPr>
        <w:t xml:space="preserve"> </w:t>
      </w:r>
    </w:p>
    <w:p w:rsidR="00002F74" w:rsidRPr="002A5F97" w:rsidRDefault="00002F74" w:rsidP="00002F74">
      <w:pPr>
        <w:spacing w:line="360" w:lineRule="auto"/>
        <w:ind w:right="580"/>
        <w:jc w:val="both"/>
        <w:rPr>
          <w:rFonts w:ascii="Bookman Old Style" w:hAnsi="Bookman Old Style"/>
        </w:rPr>
      </w:pPr>
      <w:r>
        <w:rPr>
          <w:rFonts w:ascii="Bookman Old Style" w:hAnsi="Bookman Old Style"/>
        </w:rPr>
        <w:t>BESCOM</w:t>
      </w:r>
      <w:r w:rsidRPr="002A5F97">
        <w:rPr>
          <w:rFonts w:ascii="Bookman Old Style" w:hAnsi="Bookman Old Style"/>
        </w:rPr>
        <w:t xml:space="preserve"> has tied up sufficient quantum of power, after approval of the Hon’ble Commission, by considering the overall growth. However, on the other hand, a large number of consumers are buying power under Open Access instead of availing supply from </w:t>
      </w:r>
      <w:r>
        <w:rPr>
          <w:rFonts w:ascii="Bookman Old Style" w:hAnsi="Bookman Old Style"/>
        </w:rPr>
        <w:t>BESCOM</w:t>
      </w:r>
      <w:r w:rsidRPr="002A5F97">
        <w:rPr>
          <w:rFonts w:ascii="Bookman Old Style" w:hAnsi="Bookman Old Style"/>
        </w:rPr>
        <w:t xml:space="preserve">. As a result, the generation capacity tied up by </w:t>
      </w:r>
      <w:r>
        <w:rPr>
          <w:rFonts w:ascii="Bookman Old Style" w:hAnsi="Bookman Old Style"/>
        </w:rPr>
        <w:t>BESCOM</w:t>
      </w:r>
      <w:r w:rsidRPr="002A5F97">
        <w:rPr>
          <w:rFonts w:ascii="Bookman Old Style" w:hAnsi="Bookman Old Style"/>
        </w:rPr>
        <w:t xml:space="preserve"> remains idle.  </w:t>
      </w:r>
    </w:p>
    <w:p w:rsidR="00002F74" w:rsidRPr="00EE647B" w:rsidRDefault="00002F74" w:rsidP="00002F74">
      <w:pPr>
        <w:spacing w:line="360" w:lineRule="auto"/>
        <w:ind w:right="580"/>
        <w:jc w:val="both"/>
        <w:rPr>
          <w:rFonts w:ascii="Bookman Old Style" w:hAnsi="Bookman Old Style"/>
        </w:rPr>
      </w:pPr>
      <w:r w:rsidRPr="002A5F97">
        <w:rPr>
          <w:rFonts w:ascii="Bookman Old Style" w:hAnsi="Bookman Old Style"/>
        </w:rPr>
        <w:t xml:space="preserve">In this situation, </w:t>
      </w:r>
      <w:r>
        <w:rPr>
          <w:rFonts w:ascii="Bookman Old Style" w:hAnsi="Bookman Old Style"/>
        </w:rPr>
        <w:t>BESCOM</w:t>
      </w:r>
      <w:r w:rsidRPr="002A5F97">
        <w:rPr>
          <w:rFonts w:ascii="Bookman Old Style" w:hAnsi="Bookman Old Style"/>
        </w:rPr>
        <w:t xml:space="preserve"> needs to back down the generation and also required to pay Fixed Charges (or Capacity Charges) to the Generators irrespective of actual purchase. Thus, the need for recovery of the part of fixed cost towards the stranded capacity arising from the power purchase obligation through levy of Additional Surcharge from OA consumers </w:t>
      </w:r>
      <w:r>
        <w:rPr>
          <w:rFonts w:ascii="Bookman Old Style" w:hAnsi="Bookman Old Style"/>
        </w:rPr>
        <w:t xml:space="preserve">is computed. </w:t>
      </w:r>
    </w:p>
    <w:p w:rsidR="00002F74" w:rsidRPr="00EE647B" w:rsidRDefault="00002F74" w:rsidP="00002F74">
      <w:pPr>
        <w:spacing w:line="360" w:lineRule="auto"/>
        <w:ind w:right="580"/>
        <w:jc w:val="both"/>
        <w:rPr>
          <w:rFonts w:ascii="Bookman Old Style" w:hAnsi="Bookman Old Style"/>
        </w:rPr>
      </w:pPr>
      <w:r w:rsidRPr="00897D6B">
        <w:rPr>
          <w:rFonts w:ascii="Bookman Old Style" w:hAnsi="Bookman Old Style"/>
        </w:rPr>
        <w:t>In line with the methodology adopted by Hon’ble Commission in the KERC Order dated 30</w:t>
      </w:r>
      <w:r w:rsidRPr="00EE647B">
        <w:rPr>
          <w:rFonts w:ascii="Bookman Old Style" w:hAnsi="Bookman Old Style"/>
        </w:rPr>
        <w:t>th</w:t>
      </w:r>
      <w:r w:rsidRPr="00897D6B">
        <w:rPr>
          <w:rFonts w:ascii="Bookman Old Style" w:hAnsi="Bookman Old Style"/>
        </w:rPr>
        <w:t xml:space="preserve"> May 2019, BESCOM computed the Additional Surcharge. The Additional Surcharge that could be recovered as per the ARR of BESCOM </w:t>
      </w:r>
      <w:r w:rsidRPr="00EE647B">
        <w:rPr>
          <w:rFonts w:ascii="Bookman Old Style" w:hAnsi="Bookman Old Style"/>
        </w:rPr>
        <w:t>for FY22 is Rs. 2.09/unit. The details are shown in the table below:</w:t>
      </w:r>
    </w:p>
    <w:tbl>
      <w:tblPr>
        <w:tblW w:w="10039" w:type="dxa"/>
        <w:jc w:val="center"/>
        <w:tblInd w:w="113" w:type="dxa"/>
        <w:tblLook w:val="04A0" w:firstRow="1" w:lastRow="0" w:firstColumn="1" w:lastColumn="0" w:noHBand="0" w:noVBand="1"/>
      </w:tblPr>
      <w:tblGrid>
        <w:gridCol w:w="3667"/>
        <w:gridCol w:w="1290"/>
        <w:gridCol w:w="1455"/>
        <w:gridCol w:w="1060"/>
        <w:gridCol w:w="1305"/>
        <w:gridCol w:w="1262"/>
      </w:tblGrid>
      <w:tr w:rsidR="00002F74" w:rsidRPr="008D1558" w:rsidTr="003B4417">
        <w:trPr>
          <w:trHeight w:val="510"/>
          <w:jc w:val="center"/>
        </w:trPr>
        <w:tc>
          <w:tcPr>
            <w:tcW w:w="3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F74" w:rsidRPr="008D1558" w:rsidRDefault="00002F74" w:rsidP="003B4417">
            <w:pPr>
              <w:spacing w:after="0" w:line="360" w:lineRule="auto"/>
              <w:jc w:val="center"/>
              <w:rPr>
                <w:rFonts w:ascii="Bookman Old Style" w:hAnsi="Bookman Old Style" w:cs="Calibri"/>
                <w:b/>
                <w:bCs/>
                <w:color w:val="000000"/>
                <w:sz w:val="20"/>
                <w:szCs w:val="20"/>
                <w:lang w:eastAsia="en-IN"/>
              </w:rPr>
            </w:pPr>
            <w:r w:rsidRPr="008D1558">
              <w:rPr>
                <w:rFonts w:ascii="Bookman Old Style" w:hAnsi="Bookman Old Style" w:cs="Calibri"/>
                <w:b/>
                <w:bCs/>
                <w:color w:val="000000"/>
                <w:sz w:val="20"/>
                <w:szCs w:val="20"/>
                <w:lang w:eastAsia="en-IN"/>
              </w:rPr>
              <w:t>Particulars</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02F74" w:rsidRPr="008D1558" w:rsidRDefault="00002F74" w:rsidP="003B4417">
            <w:pPr>
              <w:spacing w:after="0" w:line="360" w:lineRule="auto"/>
              <w:jc w:val="center"/>
              <w:rPr>
                <w:rFonts w:ascii="Bookman Old Style" w:hAnsi="Bookman Old Style" w:cs="Calibri"/>
                <w:b/>
                <w:bCs/>
                <w:color w:val="000000"/>
                <w:sz w:val="20"/>
                <w:szCs w:val="20"/>
                <w:lang w:eastAsia="en-IN"/>
              </w:rPr>
            </w:pPr>
            <w:r w:rsidRPr="008D1558">
              <w:rPr>
                <w:rFonts w:ascii="Bookman Old Style" w:hAnsi="Bookman Old Style" w:cs="Calibri"/>
                <w:b/>
                <w:bCs/>
                <w:color w:val="000000"/>
                <w:sz w:val="20"/>
                <w:szCs w:val="20"/>
                <w:lang w:eastAsia="en-IN"/>
              </w:rPr>
              <w:t>Unit</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002F74" w:rsidRPr="008D1558" w:rsidRDefault="00002F74" w:rsidP="003B4417">
            <w:pPr>
              <w:spacing w:after="0" w:line="360" w:lineRule="auto"/>
              <w:jc w:val="center"/>
              <w:rPr>
                <w:rFonts w:ascii="Bookman Old Style" w:hAnsi="Bookman Old Style" w:cs="Calibri"/>
                <w:b/>
                <w:bCs/>
                <w:color w:val="000000"/>
                <w:sz w:val="20"/>
                <w:szCs w:val="20"/>
                <w:lang w:eastAsia="en-IN"/>
              </w:rPr>
            </w:pPr>
            <w:r w:rsidRPr="008D1558">
              <w:rPr>
                <w:rFonts w:ascii="Bookman Old Style" w:hAnsi="Bookman Old Style" w:cs="Calibri"/>
                <w:b/>
                <w:bCs/>
                <w:color w:val="000000"/>
                <w:sz w:val="20"/>
                <w:szCs w:val="20"/>
                <w:lang w:eastAsia="en-IN"/>
              </w:rPr>
              <w:t>110kV &amp; 66 kV</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02F74" w:rsidRPr="008D1558" w:rsidRDefault="00002F74" w:rsidP="003B4417">
            <w:pPr>
              <w:spacing w:after="0" w:line="360" w:lineRule="auto"/>
              <w:jc w:val="right"/>
              <w:rPr>
                <w:rFonts w:ascii="Bookman Old Style" w:hAnsi="Bookman Old Style" w:cs="Calibri"/>
                <w:b/>
                <w:bCs/>
                <w:color w:val="000000"/>
                <w:sz w:val="20"/>
                <w:szCs w:val="20"/>
                <w:lang w:eastAsia="en-IN"/>
              </w:rPr>
            </w:pPr>
            <w:r w:rsidRPr="008D1558">
              <w:rPr>
                <w:rFonts w:ascii="Bookman Old Style" w:hAnsi="Bookman Old Style" w:cs="Calibri"/>
                <w:b/>
                <w:bCs/>
                <w:color w:val="000000"/>
                <w:sz w:val="20"/>
                <w:szCs w:val="20"/>
                <w:lang w:eastAsia="en-IN"/>
              </w:rPr>
              <w:t>11 kV</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002F74" w:rsidRPr="008D1558" w:rsidRDefault="00002F74" w:rsidP="003B4417">
            <w:pPr>
              <w:spacing w:after="0" w:line="360" w:lineRule="auto"/>
              <w:jc w:val="center"/>
              <w:rPr>
                <w:rFonts w:ascii="Bookman Old Style" w:hAnsi="Bookman Old Style" w:cs="Calibri"/>
                <w:b/>
                <w:bCs/>
                <w:color w:val="000000"/>
                <w:sz w:val="20"/>
                <w:szCs w:val="20"/>
                <w:lang w:eastAsia="en-IN"/>
              </w:rPr>
            </w:pPr>
            <w:r w:rsidRPr="008D1558">
              <w:rPr>
                <w:rFonts w:ascii="Bookman Old Style" w:hAnsi="Bookman Old Style" w:cs="Calibri"/>
                <w:b/>
                <w:bCs/>
                <w:color w:val="000000"/>
                <w:sz w:val="20"/>
                <w:szCs w:val="20"/>
                <w:lang w:eastAsia="en-IN"/>
              </w:rPr>
              <w:t>LT</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002F74" w:rsidRPr="008D1558" w:rsidRDefault="00002F74" w:rsidP="003B4417">
            <w:pPr>
              <w:spacing w:after="0" w:line="360" w:lineRule="auto"/>
              <w:jc w:val="center"/>
              <w:rPr>
                <w:rFonts w:ascii="Bookman Old Style" w:hAnsi="Bookman Old Style" w:cs="Calibri"/>
                <w:b/>
                <w:bCs/>
                <w:color w:val="000000"/>
                <w:sz w:val="20"/>
                <w:szCs w:val="20"/>
                <w:lang w:eastAsia="en-IN"/>
              </w:rPr>
            </w:pPr>
            <w:r w:rsidRPr="008D1558">
              <w:rPr>
                <w:rFonts w:ascii="Bookman Old Style" w:hAnsi="Bookman Old Style" w:cs="Calibri"/>
                <w:b/>
                <w:bCs/>
                <w:color w:val="000000"/>
                <w:sz w:val="20"/>
                <w:szCs w:val="20"/>
                <w:lang w:eastAsia="en-IN"/>
              </w:rPr>
              <w:t>Total</w:t>
            </w:r>
          </w:p>
        </w:tc>
      </w:tr>
      <w:tr w:rsidR="00002F74" w:rsidRPr="008D1558" w:rsidTr="003B4417">
        <w:trPr>
          <w:trHeight w:val="360"/>
          <w:jc w:val="center"/>
        </w:trPr>
        <w:tc>
          <w:tcPr>
            <w:tcW w:w="3667" w:type="dxa"/>
            <w:tcBorders>
              <w:top w:val="nil"/>
              <w:left w:val="single" w:sz="4" w:space="0" w:color="auto"/>
              <w:bottom w:val="single" w:sz="4" w:space="0" w:color="auto"/>
              <w:right w:val="single" w:sz="4" w:space="0" w:color="auto"/>
            </w:tcBorders>
            <w:shd w:val="clear" w:color="auto" w:fill="auto"/>
            <w:noWrap/>
            <w:vAlign w:val="center"/>
            <w:hideMark/>
          </w:tcPr>
          <w:p w:rsidR="00002F74" w:rsidRPr="008D1558" w:rsidRDefault="00002F74" w:rsidP="003B4417">
            <w:pPr>
              <w:spacing w:after="0" w:line="36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Energy Sales as per flow diagram</w:t>
            </w:r>
          </w:p>
        </w:tc>
        <w:tc>
          <w:tcPr>
            <w:tcW w:w="1290" w:type="dxa"/>
            <w:tcBorders>
              <w:top w:val="nil"/>
              <w:left w:val="nil"/>
              <w:bottom w:val="single" w:sz="4" w:space="0" w:color="auto"/>
              <w:right w:val="single" w:sz="4" w:space="0" w:color="auto"/>
            </w:tcBorders>
            <w:shd w:val="clear" w:color="auto" w:fill="auto"/>
            <w:noWrap/>
            <w:vAlign w:val="center"/>
            <w:hideMark/>
          </w:tcPr>
          <w:p w:rsidR="00002F74" w:rsidRPr="008D1558" w:rsidRDefault="00002F74" w:rsidP="003B4417">
            <w:pPr>
              <w:spacing w:after="0" w:line="36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MU</w:t>
            </w:r>
          </w:p>
        </w:tc>
        <w:tc>
          <w:tcPr>
            <w:tcW w:w="1455"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570.69</w:t>
            </w:r>
          </w:p>
        </w:tc>
        <w:tc>
          <w:tcPr>
            <w:tcW w:w="1060"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5114.83</w:t>
            </w:r>
          </w:p>
        </w:tc>
        <w:tc>
          <w:tcPr>
            <w:tcW w:w="1305"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19930.55</w:t>
            </w:r>
          </w:p>
        </w:tc>
        <w:tc>
          <w:tcPr>
            <w:tcW w:w="1262"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25616.07</w:t>
            </w:r>
          </w:p>
        </w:tc>
      </w:tr>
      <w:tr w:rsidR="00002F74" w:rsidRPr="008D1558" w:rsidTr="003B4417">
        <w:trPr>
          <w:trHeight w:val="300"/>
          <w:jc w:val="center"/>
        </w:trPr>
        <w:tc>
          <w:tcPr>
            <w:tcW w:w="3667" w:type="dxa"/>
            <w:tcBorders>
              <w:top w:val="nil"/>
              <w:left w:val="single" w:sz="4" w:space="0" w:color="auto"/>
              <w:bottom w:val="single" w:sz="4" w:space="0" w:color="auto"/>
              <w:right w:val="single" w:sz="4" w:space="0" w:color="auto"/>
            </w:tcBorders>
            <w:shd w:val="clear" w:color="auto" w:fill="auto"/>
            <w:noWrap/>
            <w:vAlign w:val="center"/>
            <w:hideMark/>
          </w:tcPr>
          <w:p w:rsidR="00002F74" w:rsidRPr="008D1558" w:rsidRDefault="00002F74" w:rsidP="003B4417">
            <w:pPr>
              <w:spacing w:after="0" w:line="36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Distribution Losses</w:t>
            </w:r>
          </w:p>
        </w:tc>
        <w:tc>
          <w:tcPr>
            <w:tcW w:w="1290" w:type="dxa"/>
            <w:tcBorders>
              <w:top w:val="nil"/>
              <w:left w:val="nil"/>
              <w:bottom w:val="single" w:sz="4" w:space="0" w:color="auto"/>
              <w:right w:val="single" w:sz="4" w:space="0" w:color="auto"/>
            </w:tcBorders>
            <w:shd w:val="clear" w:color="auto" w:fill="auto"/>
            <w:noWrap/>
            <w:vAlign w:val="center"/>
            <w:hideMark/>
          </w:tcPr>
          <w:p w:rsidR="00002F74" w:rsidRPr="008D1558" w:rsidRDefault="00002F74" w:rsidP="003B4417">
            <w:pPr>
              <w:spacing w:after="0" w:line="36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MU</w:t>
            </w:r>
          </w:p>
        </w:tc>
        <w:tc>
          <w:tcPr>
            <w:tcW w:w="1455"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6.43</w:t>
            </w:r>
          </w:p>
        </w:tc>
        <w:tc>
          <w:tcPr>
            <w:tcW w:w="1060"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333.65</w:t>
            </w:r>
          </w:p>
        </w:tc>
        <w:tc>
          <w:tcPr>
            <w:tcW w:w="1305"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3070.56</w:t>
            </w:r>
          </w:p>
        </w:tc>
        <w:tc>
          <w:tcPr>
            <w:tcW w:w="1262"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3410.64</w:t>
            </w:r>
          </w:p>
        </w:tc>
      </w:tr>
      <w:tr w:rsidR="00002F74" w:rsidRPr="008D1558" w:rsidTr="003B4417">
        <w:trPr>
          <w:trHeight w:val="300"/>
          <w:jc w:val="center"/>
        </w:trPr>
        <w:tc>
          <w:tcPr>
            <w:tcW w:w="3667" w:type="dxa"/>
            <w:tcBorders>
              <w:top w:val="nil"/>
              <w:left w:val="single" w:sz="4" w:space="0" w:color="auto"/>
              <w:bottom w:val="single" w:sz="4" w:space="0" w:color="auto"/>
              <w:right w:val="single" w:sz="4" w:space="0" w:color="auto"/>
            </w:tcBorders>
            <w:shd w:val="clear" w:color="auto" w:fill="auto"/>
            <w:noWrap/>
            <w:vAlign w:val="center"/>
            <w:hideMark/>
          </w:tcPr>
          <w:p w:rsidR="00002F74" w:rsidRPr="008D1558" w:rsidRDefault="00002F74" w:rsidP="003B4417">
            <w:pPr>
              <w:spacing w:after="0" w:line="36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Net IF energy</w:t>
            </w:r>
          </w:p>
        </w:tc>
        <w:tc>
          <w:tcPr>
            <w:tcW w:w="1290" w:type="dxa"/>
            <w:tcBorders>
              <w:top w:val="nil"/>
              <w:left w:val="nil"/>
              <w:bottom w:val="single" w:sz="4" w:space="0" w:color="auto"/>
              <w:right w:val="single" w:sz="4" w:space="0" w:color="auto"/>
            </w:tcBorders>
            <w:shd w:val="clear" w:color="auto" w:fill="auto"/>
            <w:noWrap/>
            <w:vAlign w:val="center"/>
            <w:hideMark/>
          </w:tcPr>
          <w:p w:rsidR="00002F74" w:rsidRPr="008D1558" w:rsidRDefault="00002F74" w:rsidP="003B4417">
            <w:pPr>
              <w:spacing w:after="0" w:line="36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MU</w:t>
            </w:r>
          </w:p>
        </w:tc>
        <w:tc>
          <w:tcPr>
            <w:tcW w:w="1455"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577.12</w:t>
            </w:r>
          </w:p>
        </w:tc>
        <w:tc>
          <w:tcPr>
            <w:tcW w:w="1060"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5448.48</w:t>
            </w:r>
          </w:p>
        </w:tc>
        <w:tc>
          <w:tcPr>
            <w:tcW w:w="1305"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23001.11</w:t>
            </w:r>
          </w:p>
        </w:tc>
        <w:tc>
          <w:tcPr>
            <w:tcW w:w="1262"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29026.71</w:t>
            </w:r>
          </w:p>
        </w:tc>
      </w:tr>
      <w:tr w:rsidR="00002F74" w:rsidRPr="008D1558" w:rsidTr="003B4417">
        <w:trPr>
          <w:trHeight w:val="300"/>
          <w:jc w:val="center"/>
        </w:trPr>
        <w:tc>
          <w:tcPr>
            <w:tcW w:w="3667" w:type="dxa"/>
            <w:tcBorders>
              <w:top w:val="nil"/>
              <w:left w:val="single" w:sz="4" w:space="0" w:color="auto"/>
              <w:bottom w:val="single" w:sz="4" w:space="0" w:color="auto"/>
              <w:right w:val="single" w:sz="4" w:space="0" w:color="auto"/>
            </w:tcBorders>
            <w:shd w:val="clear" w:color="auto" w:fill="auto"/>
            <w:noWrap/>
            <w:vAlign w:val="center"/>
            <w:hideMark/>
          </w:tcPr>
          <w:p w:rsidR="00002F74" w:rsidRPr="008D1558" w:rsidRDefault="00002F74" w:rsidP="003B4417">
            <w:pPr>
              <w:spacing w:after="0" w:line="36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Transmission Loss</w:t>
            </w:r>
          </w:p>
        </w:tc>
        <w:tc>
          <w:tcPr>
            <w:tcW w:w="1290" w:type="dxa"/>
            <w:tcBorders>
              <w:top w:val="nil"/>
              <w:left w:val="nil"/>
              <w:bottom w:val="single" w:sz="4" w:space="0" w:color="auto"/>
              <w:right w:val="single" w:sz="4" w:space="0" w:color="auto"/>
            </w:tcBorders>
            <w:shd w:val="clear" w:color="auto" w:fill="auto"/>
            <w:noWrap/>
            <w:vAlign w:val="center"/>
            <w:hideMark/>
          </w:tcPr>
          <w:p w:rsidR="00002F74" w:rsidRPr="008D1558" w:rsidRDefault="00002F74" w:rsidP="003B4417">
            <w:pPr>
              <w:spacing w:after="0" w:line="36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w:t>
            </w:r>
          </w:p>
        </w:tc>
        <w:tc>
          <w:tcPr>
            <w:tcW w:w="1455"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3.10%</w:t>
            </w:r>
          </w:p>
        </w:tc>
        <w:tc>
          <w:tcPr>
            <w:tcW w:w="1060"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3.10%</w:t>
            </w:r>
          </w:p>
        </w:tc>
        <w:tc>
          <w:tcPr>
            <w:tcW w:w="1305"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3.10%</w:t>
            </w:r>
          </w:p>
        </w:tc>
        <w:tc>
          <w:tcPr>
            <w:tcW w:w="1262"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 </w:t>
            </w:r>
          </w:p>
        </w:tc>
      </w:tr>
      <w:tr w:rsidR="00002F74" w:rsidRPr="008D1558" w:rsidTr="003B4417">
        <w:trPr>
          <w:trHeight w:val="300"/>
          <w:jc w:val="center"/>
        </w:trPr>
        <w:tc>
          <w:tcPr>
            <w:tcW w:w="3667" w:type="dxa"/>
            <w:tcBorders>
              <w:top w:val="nil"/>
              <w:left w:val="single" w:sz="4" w:space="0" w:color="auto"/>
              <w:bottom w:val="single" w:sz="4" w:space="0" w:color="auto"/>
              <w:right w:val="single" w:sz="4" w:space="0" w:color="auto"/>
            </w:tcBorders>
            <w:shd w:val="clear" w:color="auto" w:fill="auto"/>
            <w:noWrap/>
            <w:vAlign w:val="center"/>
            <w:hideMark/>
          </w:tcPr>
          <w:p w:rsidR="00002F74" w:rsidRPr="008D1558" w:rsidRDefault="00002F74" w:rsidP="003B4417">
            <w:pPr>
              <w:spacing w:after="0" w:line="36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Net Energy at Gen</w:t>
            </w:r>
          </w:p>
        </w:tc>
        <w:tc>
          <w:tcPr>
            <w:tcW w:w="1290" w:type="dxa"/>
            <w:tcBorders>
              <w:top w:val="nil"/>
              <w:left w:val="nil"/>
              <w:bottom w:val="single" w:sz="4" w:space="0" w:color="auto"/>
              <w:right w:val="single" w:sz="4" w:space="0" w:color="auto"/>
            </w:tcBorders>
            <w:shd w:val="clear" w:color="auto" w:fill="auto"/>
            <w:noWrap/>
            <w:vAlign w:val="center"/>
            <w:hideMark/>
          </w:tcPr>
          <w:p w:rsidR="00002F74" w:rsidRPr="008D1558" w:rsidRDefault="00002F74" w:rsidP="003B4417">
            <w:pPr>
              <w:spacing w:after="0" w:line="36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MU</w:t>
            </w:r>
          </w:p>
        </w:tc>
        <w:tc>
          <w:tcPr>
            <w:tcW w:w="1455"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595.60</w:t>
            </w:r>
          </w:p>
        </w:tc>
        <w:tc>
          <w:tcPr>
            <w:tcW w:w="1060"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5622.90</w:t>
            </w:r>
          </w:p>
        </w:tc>
        <w:tc>
          <w:tcPr>
            <w:tcW w:w="1305"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23737.45</w:t>
            </w:r>
          </w:p>
        </w:tc>
        <w:tc>
          <w:tcPr>
            <w:tcW w:w="1262"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29955.95</w:t>
            </w:r>
          </w:p>
        </w:tc>
      </w:tr>
      <w:tr w:rsidR="00002F74" w:rsidRPr="008D1558" w:rsidTr="003B4417">
        <w:trPr>
          <w:trHeight w:val="300"/>
          <w:jc w:val="center"/>
        </w:trPr>
        <w:tc>
          <w:tcPr>
            <w:tcW w:w="3667" w:type="dxa"/>
            <w:tcBorders>
              <w:top w:val="nil"/>
              <w:left w:val="single" w:sz="4" w:space="0" w:color="auto"/>
              <w:bottom w:val="single" w:sz="4" w:space="0" w:color="auto"/>
              <w:right w:val="single" w:sz="4" w:space="0" w:color="auto"/>
            </w:tcBorders>
            <w:shd w:val="clear" w:color="auto" w:fill="auto"/>
            <w:noWrap/>
            <w:vAlign w:val="center"/>
            <w:hideMark/>
          </w:tcPr>
          <w:p w:rsidR="00002F74" w:rsidRPr="008D1558" w:rsidRDefault="00002F74" w:rsidP="003B4417">
            <w:pPr>
              <w:spacing w:after="0" w:line="360" w:lineRule="auto"/>
              <w:rPr>
                <w:rFonts w:ascii="Bookman Old Style" w:hAnsi="Bookman Old Style" w:cs="Calibri"/>
                <w:color w:val="000000"/>
                <w:sz w:val="20"/>
                <w:szCs w:val="20"/>
                <w:lang w:eastAsia="en-IN"/>
              </w:rPr>
            </w:pPr>
            <w:proofErr w:type="spellStart"/>
            <w:r w:rsidRPr="008D1558">
              <w:rPr>
                <w:rFonts w:ascii="Bookman Old Style" w:hAnsi="Bookman Old Style" w:cs="Calibri"/>
                <w:color w:val="000000"/>
                <w:sz w:val="20"/>
                <w:szCs w:val="20"/>
                <w:lang w:eastAsia="en-IN"/>
              </w:rPr>
              <w:t>Dist</w:t>
            </w:r>
            <w:proofErr w:type="spellEnd"/>
            <w:r w:rsidRPr="008D1558">
              <w:rPr>
                <w:rFonts w:ascii="Bookman Old Style" w:hAnsi="Bookman Old Style" w:cs="Calibri"/>
                <w:color w:val="000000"/>
                <w:sz w:val="20"/>
                <w:szCs w:val="20"/>
                <w:lang w:eastAsia="en-IN"/>
              </w:rPr>
              <w:t xml:space="preserve"> of Energy input</w:t>
            </w:r>
          </w:p>
        </w:tc>
        <w:tc>
          <w:tcPr>
            <w:tcW w:w="1290" w:type="dxa"/>
            <w:tcBorders>
              <w:top w:val="nil"/>
              <w:left w:val="nil"/>
              <w:bottom w:val="single" w:sz="4" w:space="0" w:color="auto"/>
              <w:right w:val="single" w:sz="4" w:space="0" w:color="auto"/>
            </w:tcBorders>
            <w:shd w:val="clear" w:color="auto" w:fill="auto"/>
            <w:noWrap/>
            <w:vAlign w:val="center"/>
            <w:hideMark/>
          </w:tcPr>
          <w:p w:rsidR="00002F74" w:rsidRPr="008D1558" w:rsidRDefault="00002F74" w:rsidP="003B4417">
            <w:pPr>
              <w:spacing w:after="0" w:line="36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w:t>
            </w:r>
          </w:p>
        </w:tc>
        <w:tc>
          <w:tcPr>
            <w:tcW w:w="1455"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2.0%</w:t>
            </w:r>
          </w:p>
        </w:tc>
        <w:tc>
          <w:tcPr>
            <w:tcW w:w="1060"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18.8%</w:t>
            </w:r>
          </w:p>
        </w:tc>
        <w:tc>
          <w:tcPr>
            <w:tcW w:w="1305"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79.2%</w:t>
            </w:r>
          </w:p>
        </w:tc>
        <w:tc>
          <w:tcPr>
            <w:tcW w:w="1262"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100.0%</w:t>
            </w:r>
          </w:p>
        </w:tc>
      </w:tr>
      <w:tr w:rsidR="00002F74" w:rsidRPr="008D1558" w:rsidTr="003B4417">
        <w:trPr>
          <w:trHeight w:val="300"/>
          <w:jc w:val="center"/>
        </w:trPr>
        <w:tc>
          <w:tcPr>
            <w:tcW w:w="3667" w:type="dxa"/>
            <w:tcBorders>
              <w:top w:val="nil"/>
              <w:left w:val="single" w:sz="4" w:space="0" w:color="auto"/>
              <w:bottom w:val="single" w:sz="4" w:space="0" w:color="auto"/>
              <w:right w:val="single" w:sz="4" w:space="0" w:color="auto"/>
            </w:tcBorders>
            <w:shd w:val="clear" w:color="auto" w:fill="auto"/>
            <w:noWrap/>
            <w:vAlign w:val="center"/>
            <w:hideMark/>
          </w:tcPr>
          <w:p w:rsidR="00002F74" w:rsidRPr="008D1558" w:rsidRDefault="00002F74" w:rsidP="003B4417">
            <w:pPr>
              <w:spacing w:after="0" w:line="36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PP Cost</w:t>
            </w:r>
          </w:p>
        </w:tc>
        <w:tc>
          <w:tcPr>
            <w:tcW w:w="1290" w:type="dxa"/>
            <w:tcBorders>
              <w:top w:val="nil"/>
              <w:left w:val="nil"/>
              <w:bottom w:val="single" w:sz="4" w:space="0" w:color="auto"/>
              <w:right w:val="single" w:sz="4" w:space="0" w:color="auto"/>
            </w:tcBorders>
            <w:shd w:val="clear" w:color="auto" w:fill="auto"/>
            <w:noWrap/>
            <w:vAlign w:val="center"/>
            <w:hideMark/>
          </w:tcPr>
          <w:p w:rsidR="00002F74" w:rsidRPr="008D1558" w:rsidRDefault="00002F74" w:rsidP="003B4417">
            <w:pPr>
              <w:spacing w:after="0" w:line="36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Rs.in Cr.</w:t>
            </w:r>
          </w:p>
        </w:tc>
        <w:tc>
          <w:tcPr>
            <w:tcW w:w="1455"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17629.57</w:t>
            </w:r>
          </w:p>
        </w:tc>
        <w:tc>
          <w:tcPr>
            <w:tcW w:w="1060"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 </w:t>
            </w:r>
          </w:p>
        </w:tc>
        <w:tc>
          <w:tcPr>
            <w:tcW w:w="1305"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 </w:t>
            </w:r>
          </w:p>
        </w:tc>
        <w:tc>
          <w:tcPr>
            <w:tcW w:w="1262"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17629.57</w:t>
            </w:r>
          </w:p>
        </w:tc>
      </w:tr>
      <w:tr w:rsidR="00002F74" w:rsidRPr="008D1558" w:rsidTr="003B4417">
        <w:trPr>
          <w:trHeight w:val="300"/>
          <w:jc w:val="center"/>
        </w:trPr>
        <w:tc>
          <w:tcPr>
            <w:tcW w:w="3667" w:type="dxa"/>
            <w:tcBorders>
              <w:top w:val="nil"/>
              <w:left w:val="single" w:sz="4" w:space="0" w:color="auto"/>
              <w:bottom w:val="single" w:sz="4" w:space="0" w:color="auto"/>
              <w:right w:val="single" w:sz="4" w:space="0" w:color="auto"/>
            </w:tcBorders>
            <w:shd w:val="clear" w:color="auto" w:fill="auto"/>
            <w:noWrap/>
            <w:vAlign w:val="center"/>
            <w:hideMark/>
          </w:tcPr>
          <w:p w:rsidR="00002F74" w:rsidRPr="008D1558" w:rsidRDefault="00002F74" w:rsidP="003B4417">
            <w:pPr>
              <w:spacing w:after="0" w:line="360" w:lineRule="auto"/>
              <w:rPr>
                <w:rFonts w:ascii="Bookman Old Style" w:hAnsi="Bookman Old Style" w:cs="Calibri"/>
                <w:color w:val="000000"/>
                <w:sz w:val="20"/>
                <w:szCs w:val="20"/>
                <w:lang w:eastAsia="en-IN"/>
              </w:rPr>
            </w:pPr>
            <w:proofErr w:type="spellStart"/>
            <w:r w:rsidRPr="008D1558">
              <w:rPr>
                <w:rFonts w:ascii="Bookman Old Style" w:hAnsi="Bookman Old Style" w:cs="Calibri"/>
                <w:color w:val="000000"/>
                <w:sz w:val="20"/>
                <w:szCs w:val="20"/>
                <w:lang w:eastAsia="en-IN"/>
              </w:rPr>
              <w:t>Dist</w:t>
            </w:r>
            <w:proofErr w:type="spellEnd"/>
            <w:r w:rsidRPr="008D1558">
              <w:rPr>
                <w:rFonts w:ascii="Bookman Old Style" w:hAnsi="Bookman Old Style" w:cs="Calibri"/>
                <w:color w:val="000000"/>
                <w:sz w:val="20"/>
                <w:szCs w:val="20"/>
                <w:lang w:eastAsia="en-IN"/>
              </w:rPr>
              <w:t xml:space="preserve"> of PP Cost</w:t>
            </w:r>
          </w:p>
        </w:tc>
        <w:tc>
          <w:tcPr>
            <w:tcW w:w="1290" w:type="dxa"/>
            <w:tcBorders>
              <w:top w:val="nil"/>
              <w:left w:val="nil"/>
              <w:bottom w:val="single" w:sz="4" w:space="0" w:color="auto"/>
              <w:right w:val="single" w:sz="4" w:space="0" w:color="auto"/>
            </w:tcBorders>
            <w:shd w:val="clear" w:color="auto" w:fill="auto"/>
            <w:noWrap/>
            <w:vAlign w:val="center"/>
            <w:hideMark/>
          </w:tcPr>
          <w:p w:rsidR="00002F74" w:rsidRPr="008D1558" w:rsidRDefault="00002F74" w:rsidP="003B4417">
            <w:pPr>
              <w:spacing w:after="0" w:line="36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Rs.in Cr.</w:t>
            </w:r>
          </w:p>
        </w:tc>
        <w:tc>
          <w:tcPr>
            <w:tcW w:w="1455"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350.52</w:t>
            </w:r>
          </w:p>
        </w:tc>
        <w:tc>
          <w:tcPr>
            <w:tcW w:w="1060"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3309.17</w:t>
            </w:r>
          </w:p>
        </w:tc>
        <w:tc>
          <w:tcPr>
            <w:tcW w:w="1305"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13969.88</w:t>
            </w:r>
          </w:p>
        </w:tc>
        <w:tc>
          <w:tcPr>
            <w:tcW w:w="1262"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17629.57</w:t>
            </w:r>
          </w:p>
        </w:tc>
      </w:tr>
      <w:tr w:rsidR="00002F74" w:rsidRPr="008D1558" w:rsidTr="003B4417">
        <w:trPr>
          <w:trHeight w:val="300"/>
          <w:jc w:val="center"/>
        </w:trPr>
        <w:tc>
          <w:tcPr>
            <w:tcW w:w="3667" w:type="dxa"/>
            <w:tcBorders>
              <w:top w:val="nil"/>
              <w:left w:val="single" w:sz="4" w:space="0" w:color="auto"/>
              <w:bottom w:val="single" w:sz="4" w:space="0" w:color="auto"/>
              <w:right w:val="single" w:sz="4" w:space="0" w:color="auto"/>
            </w:tcBorders>
            <w:shd w:val="clear" w:color="auto" w:fill="auto"/>
            <w:noWrap/>
            <w:vAlign w:val="center"/>
            <w:hideMark/>
          </w:tcPr>
          <w:p w:rsidR="00002F74" w:rsidRPr="008D1558" w:rsidRDefault="00002F74" w:rsidP="003B4417">
            <w:pPr>
              <w:spacing w:after="0" w:line="360" w:lineRule="auto"/>
              <w:rPr>
                <w:rFonts w:ascii="Bookman Old Style" w:hAnsi="Bookman Old Style" w:cs="Calibri"/>
                <w:color w:val="000000"/>
                <w:sz w:val="20"/>
                <w:szCs w:val="20"/>
                <w:lang w:eastAsia="en-IN"/>
              </w:rPr>
            </w:pPr>
            <w:proofErr w:type="spellStart"/>
            <w:r w:rsidRPr="008D1558">
              <w:rPr>
                <w:rFonts w:ascii="Bookman Old Style" w:hAnsi="Bookman Old Style" w:cs="Calibri"/>
                <w:color w:val="000000"/>
                <w:sz w:val="20"/>
                <w:szCs w:val="20"/>
                <w:lang w:eastAsia="en-IN"/>
              </w:rPr>
              <w:t>Dist</w:t>
            </w:r>
            <w:proofErr w:type="spellEnd"/>
            <w:r w:rsidRPr="008D1558">
              <w:rPr>
                <w:rFonts w:ascii="Bookman Old Style" w:hAnsi="Bookman Old Style" w:cs="Calibri"/>
                <w:color w:val="000000"/>
                <w:sz w:val="20"/>
                <w:szCs w:val="20"/>
                <w:lang w:eastAsia="en-IN"/>
              </w:rPr>
              <w:t xml:space="preserve"> of energy sales</w:t>
            </w:r>
          </w:p>
        </w:tc>
        <w:tc>
          <w:tcPr>
            <w:tcW w:w="1290" w:type="dxa"/>
            <w:tcBorders>
              <w:top w:val="nil"/>
              <w:left w:val="nil"/>
              <w:bottom w:val="single" w:sz="4" w:space="0" w:color="auto"/>
              <w:right w:val="single" w:sz="4" w:space="0" w:color="auto"/>
            </w:tcBorders>
            <w:shd w:val="clear" w:color="auto" w:fill="auto"/>
            <w:noWrap/>
            <w:vAlign w:val="center"/>
            <w:hideMark/>
          </w:tcPr>
          <w:p w:rsidR="00002F74" w:rsidRPr="008D1558" w:rsidRDefault="00002F74" w:rsidP="003B4417">
            <w:pPr>
              <w:spacing w:after="0" w:line="36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w:t>
            </w:r>
          </w:p>
        </w:tc>
        <w:tc>
          <w:tcPr>
            <w:tcW w:w="1455"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2.2%</w:t>
            </w:r>
          </w:p>
        </w:tc>
        <w:tc>
          <w:tcPr>
            <w:tcW w:w="1060"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20.0%</w:t>
            </w:r>
          </w:p>
        </w:tc>
        <w:tc>
          <w:tcPr>
            <w:tcW w:w="1305"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77.8%</w:t>
            </w:r>
          </w:p>
        </w:tc>
        <w:tc>
          <w:tcPr>
            <w:tcW w:w="1262"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100.0%</w:t>
            </w:r>
          </w:p>
        </w:tc>
      </w:tr>
      <w:tr w:rsidR="00002F74" w:rsidRPr="008D1558" w:rsidTr="003B4417">
        <w:trPr>
          <w:trHeight w:val="360"/>
          <w:jc w:val="center"/>
        </w:trPr>
        <w:tc>
          <w:tcPr>
            <w:tcW w:w="3667" w:type="dxa"/>
            <w:tcBorders>
              <w:top w:val="nil"/>
              <w:left w:val="single" w:sz="4" w:space="0" w:color="auto"/>
              <w:bottom w:val="single" w:sz="4" w:space="0" w:color="auto"/>
              <w:right w:val="single" w:sz="4" w:space="0" w:color="auto"/>
            </w:tcBorders>
            <w:shd w:val="clear" w:color="auto" w:fill="auto"/>
            <w:noWrap/>
            <w:vAlign w:val="center"/>
            <w:hideMark/>
          </w:tcPr>
          <w:p w:rsidR="00002F74" w:rsidRPr="008D1558" w:rsidRDefault="00002F74" w:rsidP="003B4417">
            <w:pPr>
              <w:spacing w:after="0" w:line="36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Other Cost (Transmission &amp; Dist. Network)</w:t>
            </w:r>
          </w:p>
        </w:tc>
        <w:tc>
          <w:tcPr>
            <w:tcW w:w="1290" w:type="dxa"/>
            <w:tcBorders>
              <w:top w:val="nil"/>
              <w:left w:val="nil"/>
              <w:bottom w:val="single" w:sz="4" w:space="0" w:color="auto"/>
              <w:right w:val="single" w:sz="4" w:space="0" w:color="auto"/>
            </w:tcBorders>
            <w:shd w:val="clear" w:color="auto" w:fill="auto"/>
            <w:noWrap/>
            <w:vAlign w:val="center"/>
            <w:hideMark/>
          </w:tcPr>
          <w:p w:rsidR="00002F74" w:rsidRPr="008D1558" w:rsidRDefault="00002F74" w:rsidP="003B4417">
            <w:pPr>
              <w:spacing w:after="0" w:line="36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Rs.in Cr.</w:t>
            </w:r>
          </w:p>
        </w:tc>
        <w:tc>
          <w:tcPr>
            <w:tcW w:w="1455"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5273.43</w:t>
            </w:r>
          </w:p>
        </w:tc>
        <w:tc>
          <w:tcPr>
            <w:tcW w:w="1060"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 </w:t>
            </w:r>
          </w:p>
        </w:tc>
        <w:tc>
          <w:tcPr>
            <w:tcW w:w="1305"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 </w:t>
            </w:r>
          </w:p>
        </w:tc>
        <w:tc>
          <w:tcPr>
            <w:tcW w:w="1262"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5273.43</w:t>
            </w:r>
          </w:p>
        </w:tc>
      </w:tr>
      <w:tr w:rsidR="00002F74" w:rsidRPr="008D1558" w:rsidTr="003B4417">
        <w:trPr>
          <w:trHeight w:val="300"/>
          <w:jc w:val="center"/>
        </w:trPr>
        <w:tc>
          <w:tcPr>
            <w:tcW w:w="3667" w:type="dxa"/>
            <w:tcBorders>
              <w:top w:val="nil"/>
              <w:left w:val="single" w:sz="4" w:space="0" w:color="auto"/>
              <w:bottom w:val="single" w:sz="4" w:space="0" w:color="auto"/>
              <w:right w:val="single" w:sz="4" w:space="0" w:color="auto"/>
            </w:tcBorders>
            <w:shd w:val="clear" w:color="auto" w:fill="auto"/>
            <w:noWrap/>
            <w:vAlign w:val="center"/>
            <w:hideMark/>
          </w:tcPr>
          <w:p w:rsidR="00002F74" w:rsidRPr="008D1558" w:rsidRDefault="00002F74" w:rsidP="003B4417">
            <w:pPr>
              <w:spacing w:after="0" w:line="36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Dist. Of other cost</w:t>
            </w:r>
          </w:p>
        </w:tc>
        <w:tc>
          <w:tcPr>
            <w:tcW w:w="1290" w:type="dxa"/>
            <w:tcBorders>
              <w:top w:val="nil"/>
              <w:left w:val="nil"/>
              <w:bottom w:val="single" w:sz="4" w:space="0" w:color="auto"/>
              <w:right w:val="single" w:sz="4" w:space="0" w:color="auto"/>
            </w:tcBorders>
            <w:shd w:val="clear" w:color="auto" w:fill="auto"/>
            <w:noWrap/>
            <w:vAlign w:val="center"/>
            <w:hideMark/>
          </w:tcPr>
          <w:p w:rsidR="00002F74" w:rsidRPr="008D1558" w:rsidRDefault="00002F74" w:rsidP="003B4417">
            <w:pPr>
              <w:spacing w:after="0" w:line="36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Rs.in Cr.</w:t>
            </w:r>
          </w:p>
        </w:tc>
        <w:tc>
          <w:tcPr>
            <w:tcW w:w="1455"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117.60</w:t>
            </w:r>
          </w:p>
        </w:tc>
        <w:tc>
          <w:tcPr>
            <w:tcW w:w="1060"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1053.10</w:t>
            </w:r>
          </w:p>
        </w:tc>
        <w:tc>
          <w:tcPr>
            <w:tcW w:w="1305"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4102.73</w:t>
            </w:r>
          </w:p>
        </w:tc>
        <w:tc>
          <w:tcPr>
            <w:tcW w:w="1262"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5273.43</w:t>
            </w:r>
          </w:p>
        </w:tc>
      </w:tr>
      <w:tr w:rsidR="00002F74" w:rsidRPr="008D1558" w:rsidTr="003B4417">
        <w:trPr>
          <w:trHeight w:val="300"/>
          <w:jc w:val="center"/>
        </w:trPr>
        <w:tc>
          <w:tcPr>
            <w:tcW w:w="3667" w:type="dxa"/>
            <w:tcBorders>
              <w:top w:val="nil"/>
              <w:left w:val="single" w:sz="4" w:space="0" w:color="auto"/>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Total Cost</w:t>
            </w:r>
          </w:p>
        </w:tc>
        <w:tc>
          <w:tcPr>
            <w:tcW w:w="1290"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Rs.in Cr.</w:t>
            </w:r>
          </w:p>
        </w:tc>
        <w:tc>
          <w:tcPr>
            <w:tcW w:w="1455"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468.12</w:t>
            </w:r>
          </w:p>
        </w:tc>
        <w:tc>
          <w:tcPr>
            <w:tcW w:w="1060"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4362.27</w:t>
            </w:r>
          </w:p>
        </w:tc>
        <w:tc>
          <w:tcPr>
            <w:tcW w:w="1305"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18072.61</w:t>
            </w:r>
          </w:p>
        </w:tc>
        <w:tc>
          <w:tcPr>
            <w:tcW w:w="1262"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22903.00</w:t>
            </w:r>
          </w:p>
        </w:tc>
      </w:tr>
      <w:tr w:rsidR="00002F74" w:rsidRPr="008D1558" w:rsidTr="003B4417">
        <w:trPr>
          <w:trHeight w:val="300"/>
          <w:jc w:val="center"/>
        </w:trPr>
        <w:tc>
          <w:tcPr>
            <w:tcW w:w="3667" w:type="dxa"/>
            <w:tcBorders>
              <w:top w:val="nil"/>
              <w:left w:val="single" w:sz="4" w:space="0" w:color="auto"/>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Voltage wise per unit Cost</w:t>
            </w:r>
          </w:p>
        </w:tc>
        <w:tc>
          <w:tcPr>
            <w:tcW w:w="1290"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Rs./unit</w:t>
            </w:r>
          </w:p>
        </w:tc>
        <w:tc>
          <w:tcPr>
            <w:tcW w:w="1455"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jc w:val="right"/>
              <w:rPr>
                <w:rFonts w:ascii="Bookman Old Style" w:hAnsi="Bookman Old Style" w:cs="Arial"/>
                <w:b/>
                <w:bCs/>
                <w:sz w:val="20"/>
                <w:szCs w:val="20"/>
                <w:lang w:eastAsia="en-IN"/>
              </w:rPr>
            </w:pPr>
            <w:r w:rsidRPr="008D1558">
              <w:rPr>
                <w:rFonts w:ascii="Bookman Old Style" w:hAnsi="Bookman Old Style" w:cs="Arial"/>
                <w:b/>
                <w:bCs/>
                <w:sz w:val="20"/>
                <w:szCs w:val="20"/>
                <w:lang w:eastAsia="en-IN"/>
              </w:rPr>
              <w:t>8.20</w:t>
            </w:r>
          </w:p>
        </w:tc>
        <w:tc>
          <w:tcPr>
            <w:tcW w:w="1060"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jc w:val="right"/>
              <w:rPr>
                <w:rFonts w:ascii="Bookman Old Style" w:hAnsi="Bookman Old Style" w:cs="Arial"/>
                <w:b/>
                <w:bCs/>
                <w:sz w:val="20"/>
                <w:szCs w:val="20"/>
                <w:lang w:eastAsia="en-IN"/>
              </w:rPr>
            </w:pPr>
            <w:r w:rsidRPr="008D1558">
              <w:rPr>
                <w:rFonts w:ascii="Bookman Old Style" w:hAnsi="Bookman Old Style" w:cs="Arial"/>
                <w:b/>
                <w:bCs/>
                <w:sz w:val="20"/>
                <w:szCs w:val="20"/>
                <w:lang w:eastAsia="en-IN"/>
              </w:rPr>
              <w:t>8.53</w:t>
            </w:r>
          </w:p>
        </w:tc>
        <w:tc>
          <w:tcPr>
            <w:tcW w:w="1305"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jc w:val="right"/>
              <w:rPr>
                <w:rFonts w:ascii="Bookman Old Style" w:hAnsi="Bookman Old Style" w:cs="Arial"/>
                <w:b/>
                <w:bCs/>
                <w:sz w:val="20"/>
                <w:szCs w:val="20"/>
                <w:lang w:eastAsia="en-IN"/>
              </w:rPr>
            </w:pPr>
            <w:r w:rsidRPr="008D1558">
              <w:rPr>
                <w:rFonts w:ascii="Bookman Old Style" w:hAnsi="Bookman Old Style" w:cs="Arial"/>
                <w:b/>
                <w:bCs/>
                <w:sz w:val="20"/>
                <w:szCs w:val="20"/>
                <w:lang w:eastAsia="en-IN"/>
              </w:rPr>
              <w:t>9.07</w:t>
            </w:r>
          </w:p>
        </w:tc>
        <w:tc>
          <w:tcPr>
            <w:tcW w:w="1262"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360" w:lineRule="auto"/>
              <w:jc w:val="right"/>
              <w:rPr>
                <w:rFonts w:ascii="Bookman Old Style" w:hAnsi="Bookman Old Style" w:cs="Arial"/>
                <w:b/>
                <w:bCs/>
                <w:sz w:val="20"/>
                <w:szCs w:val="20"/>
                <w:lang w:eastAsia="en-IN"/>
              </w:rPr>
            </w:pPr>
            <w:r w:rsidRPr="008D1558">
              <w:rPr>
                <w:rFonts w:ascii="Bookman Old Style" w:hAnsi="Bookman Old Style" w:cs="Arial"/>
                <w:b/>
                <w:bCs/>
                <w:sz w:val="20"/>
                <w:szCs w:val="20"/>
                <w:lang w:eastAsia="en-IN"/>
              </w:rPr>
              <w:t>8.94</w:t>
            </w:r>
          </w:p>
        </w:tc>
      </w:tr>
    </w:tbl>
    <w:p w:rsidR="00002F74" w:rsidRDefault="00002F74" w:rsidP="00002F74">
      <w:pPr>
        <w:jc w:val="both"/>
        <w:rPr>
          <w:rFonts w:ascii="Bookman Old Style" w:hAnsi="Bookman Old Style"/>
        </w:rPr>
      </w:pPr>
    </w:p>
    <w:p w:rsidR="00002F74" w:rsidRDefault="00002F74" w:rsidP="00002F74">
      <w:pPr>
        <w:jc w:val="both"/>
        <w:rPr>
          <w:rFonts w:ascii="Bookman Old Style" w:hAnsi="Bookman Old Style"/>
        </w:rPr>
      </w:pPr>
    </w:p>
    <w:tbl>
      <w:tblPr>
        <w:tblW w:w="9425" w:type="dxa"/>
        <w:jc w:val="center"/>
        <w:tblInd w:w="113" w:type="dxa"/>
        <w:tblLook w:val="04A0" w:firstRow="1" w:lastRow="0" w:firstColumn="1" w:lastColumn="0" w:noHBand="0" w:noVBand="1"/>
      </w:tblPr>
      <w:tblGrid>
        <w:gridCol w:w="3043"/>
        <w:gridCol w:w="1227"/>
        <w:gridCol w:w="1176"/>
        <w:gridCol w:w="1296"/>
        <w:gridCol w:w="1366"/>
        <w:gridCol w:w="1317"/>
      </w:tblGrid>
      <w:tr w:rsidR="00002F74" w:rsidRPr="008D1558" w:rsidTr="003B4417">
        <w:trPr>
          <w:trHeight w:val="600"/>
          <w:jc w:val="center"/>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F74" w:rsidRPr="008D1558" w:rsidRDefault="00002F74" w:rsidP="003B4417">
            <w:pPr>
              <w:spacing w:after="0" w:line="240" w:lineRule="auto"/>
              <w:jc w:val="center"/>
              <w:rPr>
                <w:rFonts w:ascii="Bookman Old Style" w:hAnsi="Bookman Old Style" w:cs="Calibri"/>
                <w:b/>
                <w:color w:val="000000"/>
                <w:sz w:val="20"/>
                <w:szCs w:val="20"/>
                <w:lang w:eastAsia="en-IN"/>
              </w:rPr>
            </w:pPr>
            <w:r w:rsidRPr="008D1558">
              <w:rPr>
                <w:rFonts w:ascii="Bookman Old Style" w:hAnsi="Bookman Old Style" w:cs="Calibri"/>
                <w:b/>
                <w:color w:val="000000"/>
                <w:sz w:val="20"/>
                <w:szCs w:val="20"/>
                <w:lang w:eastAsia="en-IN"/>
              </w:rPr>
              <w:lastRenderedPageBreak/>
              <w:t>Particulars</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002F74" w:rsidRPr="008D1558" w:rsidRDefault="00002F74" w:rsidP="003B4417">
            <w:pPr>
              <w:spacing w:after="0" w:line="240" w:lineRule="auto"/>
              <w:jc w:val="center"/>
              <w:rPr>
                <w:rFonts w:ascii="Bookman Old Style" w:hAnsi="Bookman Old Style" w:cs="Calibri"/>
                <w:b/>
                <w:color w:val="000000"/>
                <w:sz w:val="20"/>
                <w:szCs w:val="20"/>
                <w:lang w:eastAsia="en-IN"/>
              </w:rPr>
            </w:pPr>
            <w:r w:rsidRPr="008D1558">
              <w:rPr>
                <w:rFonts w:ascii="Bookman Old Style" w:hAnsi="Bookman Old Style" w:cs="Calibri"/>
                <w:b/>
                <w:color w:val="000000"/>
                <w:sz w:val="20"/>
                <w:szCs w:val="20"/>
                <w:lang w:eastAsia="en-IN"/>
              </w:rPr>
              <w:t>Unit</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002F74" w:rsidRPr="008D1558" w:rsidRDefault="00002F74" w:rsidP="003B4417">
            <w:pPr>
              <w:spacing w:after="0" w:line="240" w:lineRule="auto"/>
              <w:jc w:val="center"/>
              <w:rPr>
                <w:rFonts w:ascii="Bookman Old Style" w:hAnsi="Bookman Old Style" w:cs="Calibri"/>
                <w:b/>
                <w:color w:val="000000"/>
                <w:sz w:val="20"/>
                <w:szCs w:val="20"/>
                <w:lang w:eastAsia="en-IN"/>
              </w:rPr>
            </w:pPr>
            <w:r w:rsidRPr="008D1558">
              <w:rPr>
                <w:rFonts w:ascii="Bookman Old Style" w:hAnsi="Bookman Old Style" w:cs="Calibri"/>
                <w:b/>
                <w:color w:val="000000"/>
                <w:sz w:val="20"/>
                <w:szCs w:val="20"/>
                <w:lang w:eastAsia="en-IN"/>
              </w:rPr>
              <w:t>110kV &amp; 66 kV</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002F74" w:rsidRPr="008D1558" w:rsidRDefault="00002F74" w:rsidP="003B4417">
            <w:pPr>
              <w:spacing w:after="0" w:line="240" w:lineRule="auto"/>
              <w:jc w:val="center"/>
              <w:rPr>
                <w:rFonts w:ascii="Bookman Old Style" w:hAnsi="Bookman Old Style" w:cs="Calibri"/>
                <w:b/>
                <w:color w:val="000000"/>
                <w:sz w:val="20"/>
                <w:szCs w:val="20"/>
                <w:lang w:eastAsia="en-IN"/>
              </w:rPr>
            </w:pPr>
            <w:r w:rsidRPr="008D1558">
              <w:rPr>
                <w:rFonts w:ascii="Bookman Old Style" w:hAnsi="Bookman Old Style" w:cs="Calibri"/>
                <w:b/>
                <w:color w:val="000000"/>
                <w:sz w:val="20"/>
                <w:szCs w:val="20"/>
                <w:lang w:eastAsia="en-IN"/>
              </w:rPr>
              <w:t>11 kV</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002F74" w:rsidRPr="008D1558" w:rsidRDefault="00002F74" w:rsidP="003B4417">
            <w:pPr>
              <w:spacing w:after="0" w:line="240" w:lineRule="auto"/>
              <w:jc w:val="center"/>
              <w:rPr>
                <w:rFonts w:ascii="Bookman Old Style" w:hAnsi="Bookman Old Style" w:cs="Calibri"/>
                <w:b/>
                <w:color w:val="000000"/>
                <w:sz w:val="20"/>
                <w:szCs w:val="20"/>
                <w:lang w:eastAsia="en-IN"/>
              </w:rPr>
            </w:pPr>
            <w:r w:rsidRPr="008D1558">
              <w:rPr>
                <w:rFonts w:ascii="Bookman Old Style" w:hAnsi="Bookman Old Style" w:cs="Calibri"/>
                <w:b/>
                <w:color w:val="000000"/>
                <w:sz w:val="20"/>
                <w:szCs w:val="20"/>
                <w:lang w:eastAsia="en-IN"/>
              </w:rPr>
              <w:t>LT</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002F74" w:rsidRPr="008D1558" w:rsidRDefault="00002F74" w:rsidP="003B4417">
            <w:pPr>
              <w:spacing w:after="0" w:line="240" w:lineRule="auto"/>
              <w:jc w:val="center"/>
              <w:rPr>
                <w:rFonts w:ascii="Bookman Old Style" w:hAnsi="Bookman Old Style" w:cs="Calibri"/>
                <w:b/>
                <w:color w:val="000000"/>
                <w:sz w:val="20"/>
                <w:szCs w:val="20"/>
                <w:lang w:eastAsia="en-IN"/>
              </w:rPr>
            </w:pPr>
            <w:r w:rsidRPr="008D1558">
              <w:rPr>
                <w:rFonts w:ascii="Bookman Old Style" w:hAnsi="Bookman Old Style" w:cs="Calibri"/>
                <w:b/>
                <w:color w:val="000000"/>
                <w:sz w:val="20"/>
                <w:szCs w:val="20"/>
                <w:lang w:eastAsia="en-IN"/>
              </w:rPr>
              <w:t>Total</w:t>
            </w:r>
          </w:p>
        </w:tc>
      </w:tr>
      <w:tr w:rsidR="00002F74" w:rsidRPr="008D1558" w:rsidTr="003B4417">
        <w:trPr>
          <w:trHeight w:val="300"/>
          <w:jc w:val="center"/>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PP Cost</w:t>
            </w:r>
          </w:p>
        </w:tc>
        <w:tc>
          <w:tcPr>
            <w:tcW w:w="1227"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Rs.in Cr.</w:t>
            </w:r>
          </w:p>
        </w:tc>
        <w:tc>
          <w:tcPr>
            <w:tcW w:w="1176"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 </w:t>
            </w:r>
          </w:p>
        </w:tc>
        <w:tc>
          <w:tcPr>
            <w:tcW w:w="1296"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 </w:t>
            </w:r>
          </w:p>
        </w:tc>
        <w:tc>
          <w:tcPr>
            <w:tcW w:w="1366"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 </w:t>
            </w:r>
          </w:p>
        </w:tc>
        <w:tc>
          <w:tcPr>
            <w:tcW w:w="1317"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17629.57</w:t>
            </w:r>
          </w:p>
        </w:tc>
      </w:tr>
      <w:tr w:rsidR="00002F74" w:rsidRPr="008D1558" w:rsidTr="003B4417">
        <w:trPr>
          <w:trHeight w:val="300"/>
          <w:jc w:val="center"/>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Dist. Of PP Cost</w:t>
            </w:r>
          </w:p>
        </w:tc>
        <w:tc>
          <w:tcPr>
            <w:tcW w:w="1227"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Rs.in Cr.</w:t>
            </w:r>
          </w:p>
        </w:tc>
        <w:tc>
          <w:tcPr>
            <w:tcW w:w="1176"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350.52</w:t>
            </w:r>
          </w:p>
        </w:tc>
        <w:tc>
          <w:tcPr>
            <w:tcW w:w="1296"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3309.17</w:t>
            </w:r>
          </w:p>
        </w:tc>
        <w:tc>
          <w:tcPr>
            <w:tcW w:w="1366"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13969.88</w:t>
            </w:r>
          </w:p>
        </w:tc>
        <w:tc>
          <w:tcPr>
            <w:tcW w:w="1317"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17629.57</w:t>
            </w:r>
          </w:p>
        </w:tc>
      </w:tr>
      <w:tr w:rsidR="00002F74" w:rsidRPr="008D1558" w:rsidTr="003B4417">
        <w:trPr>
          <w:trHeight w:val="300"/>
          <w:jc w:val="center"/>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 share</w:t>
            </w:r>
          </w:p>
        </w:tc>
        <w:tc>
          <w:tcPr>
            <w:tcW w:w="1227"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 </w:t>
            </w:r>
          </w:p>
        </w:tc>
        <w:tc>
          <w:tcPr>
            <w:tcW w:w="1176"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1.99%</w:t>
            </w:r>
          </w:p>
        </w:tc>
        <w:tc>
          <w:tcPr>
            <w:tcW w:w="1296"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18.77%</w:t>
            </w:r>
          </w:p>
        </w:tc>
        <w:tc>
          <w:tcPr>
            <w:tcW w:w="1366"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79.24%</w:t>
            </w:r>
          </w:p>
        </w:tc>
        <w:tc>
          <w:tcPr>
            <w:tcW w:w="1317"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 </w:t>
            </w:r>
          </w:p>
        </w:tc>
      </w:tr>
      <w:tr w:rsidR="00002F74" w:rsidRPr="008D1558" w:rsidTr="003B4417">
        <w:trPr>
          <w:trHeight w:val="300"/>
          <w:jc w:val="center"/>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Total Fixed Charges PP</w:t>
            </w:r>
          </w:p>
        </w:tc>
        <w:tc>
          <w:tcPr>
            <w:tcW w:w="1227"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Rs.in Cr.</w:t>
            </w:r>
          </w:p>
        </w:tc>
        <w:tc>
          <w:tcPr>
            <w:tcW w:w="1176"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 </w:t>
            </w:r>
          </w:p>
        </w:tc>
        <w:tc>
          <w:tcPr>
            <w:tcW w:w="1296"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 </w:t>
            </w:r>
          </w:p>
        </w:tc>
        <w:tc>
          <w:tcPr>
            <w:tcW w:w="1366"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 </w:t>
            </w:r>
          </w:p>
        </w:tc>
        <w:tc>
          <w:tcPr>
            <w:tcW w:w="1317"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9624.37</w:t>
            </w:r>
          </w:p>
        </w:tc>
      </w:tr>
      <w:tr w:rsidR="00002F74" w:rsidRPr="008D1558" w:rsidTr="003B4417">
        <w:trPr>
          <w:trHeight w:val="300"/>
          <w:jc w:val="center"/>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Voltage wise Fixed Charge</w:t>
            </w:r>
          </w:p>
        </w:tc>
        <w:tc>
          <w:tcPr>
            <w:tcW w:w="1227"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Rs.in Cr.</w:t>
            </w:r>
          </w:p>
        </w:tc>
        <w:tc>
          <w:tcPr>
            <w:tcW w:w="1176"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191.36</w:t>
            </w:r>
          </w:p>
        </w:tc>
        <w:tc>
          <w:tcPr>
            <w:tcW w:w="1296"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1806.55</w:t>
            </w:r>
          </w:p>
        </w:tc>
        <w:tc>
          <w:tcPr>
            <w:tcW w:w="1366"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7626.47</w:t>
            </w:r>
          </w:p>
        </w:tc>
        <w:tc>
          <w:tcPr>
            <w:tcW w:w="1317"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9624.37</w:t>
            </w:r>
          </w:p>
        </w:tc>
      </w:tr>
      <w:tr w:rsidR="00002F74" w:rsidRPr="008D1558" w:rsidTr="003B4417">
        <w:trPr>
          <w:trHeight w:val="300"/>
          <w:jc w:val="center"/>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Total Variable Charges</w:t>
            </w:r>
          </w:p>
        </w:tc>
        <w:tc>
          <w:tcPr>
            <w:tcW w:w="1227"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Rs.in Cr.</w:t>
            </w:r>
          </w:p>
        </w:tc>
        <w:tc>
          <w:tcPr>
            <w:tcW w:w="1176"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 </w:t>
            </w:r>
          </w:p>
        </w:tc>
        <w:tc>
          <w:tcPr>
            <w:tcW w:w="1296"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 </w:t>
            </w:r>
          </w:p>
        </w:tc>
        <w:tc>
          <w:tcPr>
            <w:tcW w:w="1366"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 </w:t>
            </w:r>
          </w:p>
        </w:tc>
        <w:tc>
          <w:tcPr>
            <w:tcW w:w="1317"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8005.19</w:t>
            </w:r>
          </w:p>
        </w:tc>
      </w:tr>
      <w:tr w:rsidR="00002F74" w:rsidRPr="008D1558" w:rsidTr="003B4417">
        <w:trPr>
          <w:trHeight w:val="300"/>
          <w:jc w:val="center"/>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Voltage wise VC</w:t>
            </w:r>
          </w:p>
        </w:tc>
        <w:tc>
          <w:tcPr>
            <w:tcW w:w="1227"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Rs.in Cr.</w:t>
            </w:r>
          </w:p>
        </w:tc>
        <w:tc>
          <w:tcPr>
            <w:tcW w:w="1176"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159</w:t>
            </w:r>
          </w:p>
        </w:tc>
        <w:tc>
          <w:tcPr>
            <w:tcW w:w="1296"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1502.62</w:t>
            </w:r>
          </w:p>
        </w:tc>
        <w:tc>
          <w:tcPr>
            <w:tcW w:w="1366"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6343.41</w:t>
            </w:r>
          </w:p>
        </w:tc>
        <w:tc>
          <w:tcPr>
            <w:tcW w:w="1317"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8005.19</w:t>
            </w:r>
          </w:p>
        </w:tc>
      </w:tr>
      <w:tr w:rsidR="00002F74" w:rsidRPr="008D1558" w:rsidTr="003B4417">
        <w:trPr>
          <w:trHeight w:val="300"/>
          <w:jc w:val="center"/>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other Cost</w:t>
            </w:r>
          </w:p>
        </w:tc>
        <w:tc>
          <w:tcPr>
            <w:tcW w:w="1227"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Rs.in Cr.</w:t>
            </w:r>
          </w:p>
        </w:tc>
        <w:tc>
          <w:tcPr>
            <w:tcW w:w="1176"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118</w:t>
            </w:r>
          </w:p>
        </w:tc>
        <w:tc>
          <w:tcPr>
            <w:tcW w:w="1296"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1053</w:t>
            </w:r>
          </w:p>
        </w:tc>
        <w:tc>
          <w:tcPr>
            <w:tcW w:w="1366"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4103</w:t>
            </w:r>
          </w:p>
        </w:tc>
        <w:tc>
          <w:tcPr>
            <w:tcW w:w="1317"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5273.43</w:t>
            </w:r>
          </w:p>
        </w:tc>
      </w:tr>
      <w:tr w:rsidR="00002F74" w:rsidRPr="008D1558" w:rsidTr="003B4417">
        <w:trPr>
          <w:trHeight w:val="360"/>
          <w:jc w:val="center"/>
        </w:trPr>
        <w:tc>
          <w:tcPr>
            <w:tcW w:w="3043" w:type="dxa"/>
            <w:tcBorders>
              <w:top w:val="nil"/>
              <w:left w:val="single" w:sz="4" w:space="0" w:color="auto"/>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Total Fixed Expenditure (FC+ Other Cost)</w:t>
            </w:r>
          </w:p>
        </w:tc>
        <w:tc>
          <w:tcPr>
            <w:tcW w:w="1227"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Rs.in Cr.</w:t>
            </w:r>
          </w:p>
        </w:tc>
        <w:tc>
          <w:tcPr>
            <w:tcW w:w="1176"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308.96</w:t>
            </w:r>
          </w:p>
        </w:tc>
        <w:tc>
          <w:tcPr>
            <w:tcW w:w="1296"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2859.65</w:t>
            </w:r>
          </w:p>
        </w:tc>
        <w:tc>
          <w:tcPr>
            <w:tcW w:w="1366"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11729.20</w:t>
            </w:r>
          </w:p>
        </w:tc>
        <w:tc>
          <w:tcPr>
            <w:tcW w:w="1317"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jc w:val="right"/>
              <w:rPr>
                <w:rFonts w:ascii="Bookman Old Style" w:hAnsi="Bookman Old Style" w:cs="Calibri"/>
                <w:color w:val="000000"/>
                <w:sz w:val="20"/>
                <w:szCs w:val="20"/>
                <w:lang w:eastAsia="en-IN"/>
              </w:rPr>
            </w:pPr>
            <w:r w:rsidRPr="008D1558">
              <w:rPr>
                <w:rFonts w:ascii="Bookman Old Style" w:hAnsi="Bookman Old Style" w:cs="Calibri"/>
                <w:color w:val="000000"/>
                <w:sz w:val="20"/>
                <w:szCs w:val="20"/>
                <w:lang w:eastAsia="en-IN"/>
              </w:rPr>
              <w:t>14897.81</w:t>
            </w:r>
          </w:p>
        </w:tc>
      </w:tr>
    </w:tbl>
    <w:p w:rsidR="00002F74" w:rsidRDefault="00002F74" w:rsidP="00002F74">
      <w:pPr>
        <w:jc w:val="both"/>
        <w:rPr>
          <w:rFonts w:ascii="Bookman Old Style" w:hAnsi="Bookman Old Style"/>
        </w:rPr>
      </w:pPr>
    </w:p>
    <w:tbl>
      <w:tblPr>
        <w:tblW w:w="5633" w:type="dxa"/>
        <w:jc w:val="center"/>
        <w:tblInd w:w="113" w:type="dxa"/>
        <w:tblLook w:val="04A0" w:firstRow="1" w:lastRow="0" w:firstColumn="1" w:lastColumn="0" w:noHBand="0" w:noVBand="1"/>
      </w:tblPr>
      <w:tblGrid>
        <w:gridCol w:w="1465"/>
        <w:gridCol w:w="2300"/>
        <w:gridCol w:w="1868"/>
      </w:tblGrid>
      <w:tr w:rsidR="00002F74" w:rsidRPr="008D1558" w:rsidTr="003B4417">
        <w:trPr>
          <w:trHeight w:val="726"/>
          <w:jc w:val="center"/>
        </w:trPr>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F74" w:rsidRPr="008D1558" w:rsidRDefault="00002F74" w:rsidP="003B4417">
            <w:pPr>
              <w:spacing w:after="0" w:line="240" w:lineRule="auto"/>
              <w:jc w:val="center"/>
              <w:rPr>
                <w:rFonts w:ascii="Bookman Old Style" w:hAnsi="Bookman Old Style" w:cs="Calibri"/>
                <w:b/>
                <w:color w:val="000000"/>
                <w:sz w:val="20"/>
                <w:lang w:eastAsia="en-IN"/>
              </w:rPr>
            </w:pP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002F74" w:rsidRPr="008D1558" w:rsidRDefault="00002F74" w:rsidP="003B4417">
            <w:pPr>
              <w:spacing w:after="0" w:line="240" w:lineRule="auto"/>
              <w:jc w:val="center"/>
              <w:rPr>
                <w:rFonts w:ascii="Bookman Old Style" w:hAnsi="Bookman Old Style" w:cs="Calibri"/>
                <w:b/>
                <w:color w:val="000000"/>
                <w:sz w:val="20"/>
                <w:lang w:eastAsia="en-IN"/>
              </w:rPr>
            </w:pPr>
            <w:r w:rsidRPr="008D1558">
              <w:rPr>
                <w:rFonts w:ascii="Bookman Old Style" w:hAnsi="Bookman Old Style" w:cs="Calibri"/>
                <w:b/>
                <w:color w:val="000000"/>
                <w:sz w:val="20"/>
                <w:lang w:eastAsia="en-IN"/>
              </w:rPr>
              <w:t>11 kV and above consumers (HT)</w:t>
            </w:r>
          </w:p>
        </w:tc>
        <w:tc>
          <w:tcPr>
            <w:tcW w:w="1868" w:type="dxa"/>
            <w:tcBorders>
              <w:top w:val="single" w:sz="4" w:space="0" w:color="auto"/>
              <w:left w:val="nil"/>
              <w:bottom w:val="single" w:sz="4" w:space="0" w:color="auto"/>
              <w:right w:val="single" w:sz="4" w:space="0" w:color="auto"/>
            </w:tcBorders>
            <w:shd w:val="clear" w:color="auto" w:fill="auto"/>
            <w:vAlign w:val="center"/>
            <w:hideMark/>
          </w:tcPr>
          <w:p w:rsidR="00002F74" w:rsidRPr="008D1558" w:rsidRDefault="00002F74" w:rsidP="003B4417">
            <w:pPr>
              <w:spacing w:after="0" w:line="240" w:lineRule="auto"/>
              <w:jc w:val="center"/>
              <w:rPr>
                <w:rFonts w:ascii="Bookman Old Style" w:hAnsi="Bookman Old Style" w:cs="Calibri"/>
                <w:b/>
                <w:color w:val="000000"/>
                <w:sz w:val="20"/>
                <w:lang w:eastAsia="en-IN"/>
              </w:rPr>
            </w:pPr>
            <w:r w:rsidRPr="008D1558">
              <w:rPr>
                <w:rFonts w:ascii="Bookman Old Style" w:hAnsi="Bookman Old Style" w:cs="Calibri"/>
                <w:b/>
                <w:color w:val="000000"/>
                <w:sz w:val="20"/>
                <w:lang w:eastAsia="en-IN"/>
              </w:rPr>
              <w:t>LT consumers</w:t>
            </w:r>
          </w:p>
        </w:tc>
      </w:tr>
      <w:tr w:rsidR="00002F74" w:rsidRPr="008D1558" w:rsidTr="003B4417">
        <w:trPr>
          <w:trHeight w:val="300"/>
          <w:jc w:val="center"/>
        </w:trPr>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rPr>
                <w:rFonts w:ascii="Bookman Old Style" w:hAnsi="Bookman Old Style" w:cs="Calibri"/>
                <w:color w:val="000000"/>
                <w:sz w:val="20"/>
                <w:lang w:eastAsia="en-IN"/>
              </w:rPr>
            </w:pPr>
            <w:r w:rsidRPr="008D1558">
              <w:rPr>
                <w:rFonts w:ascii="Bookman Old Style" w:hAnsi="Bookman Old Style" w:cs="Calibri"/>
                <w:color w:val="000000"/>
                <w:sz w:val="20"/>
                <w:lang w:eastAsia="en-IN"/>
              </w:rPr>
              <w:t>FC</w:t>
            </w:r>
          </w:p>
        </w:tc>
        <w:tc>
          <w:tcPr>
            <w:tcW w:w="2300"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jc w:val="right"/>
              <w:rPr>
                <w:rFonts w:ascii="Bookman Old Style" w:hAnsi="Bookman Old Style" w:cs="Calibri"/>
                <w:sz w:val="20"/>
                <w:lang w:eastAsia="en-IN"/>
              </w:rPr>
            </w:pPr>
            <w:r w:rsidRPr="008D1558">
              <w:rPr>
                <w:rFonts w:ascii="Bookman Old Style" w:hAnsi="Bookman Old Style" w:cs="Calibri"/>
                <w:sz w:val="20"/>
                <w:lang w:eastAsia="en-IN"/>
              </w:rPr>
              <w:t>1980.87</w:t>
            </w:r>
          </w:p>
        </w:tc>
        <w:tc>
          <w:tcPr>
            <w:tcW w:w="1868"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jc w:val="right"/>
              <w:rPr>
                <w:rFonts w:ascii="Bookman Old Style" w:hAnsi="Bookman Old Style" w:cs="Calibri"/>
                <w:sz w:val="20"/>
                <w:lang w:eastAsia="en-IN"/>
              </w:rPr>
            </w:pPr>
            <w:r w:rsidRPr="008D1558">
              <w:rPr>
                <w:rFonts w:ascii="Bookman Old Style" w:hAnsi="Bookman Old Style" w:cs="Calibri"/>
                <w:sz w:val="20"/>
                <w:lang w:eastAsia="en-IN"/>
              </w:rPr>
              <w:t>2876.03</w:t>
            </w:r>
          </w:p>
        </w:tc>
      </w:tr>
      <w:tr w:rsidR="00002F74" w:rsidRPr="008D1558" w:rsidTr="003B4417">
        <w:trPr>
          <w:trHeight w:val="300"/>
          <w:jc w:val="center"/>
        </w:trPr>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rPr>
                <w:rFonts w:ascii="Bookman Old Style" w:hAnsi="Bookman Old Style" w:cs="Calibri"/>
                <w:color w:val="000000"/>
                <w:sz w:val="20"/>
                <w:lang w:eastAsia="en-IN"/>
              </w:rPr>
            </w:pPr>
            <w:r w:rsidRPr="008D1558">
              <w:rPr>
                <w:rFonts w:ascii="Bookman Old Style" w:hAnsi="Bookman Old Style" w:cs="Calibri"/>
                <w:color w:val="000000"/>
                <w:sz w:val="20"/>
                <w:lang w:eastAsia="en-IN"/>
              </w:rPr>
              <w:t>EC</w:t>
            </w:r>
          </w:p>
        </w:tc>
        <w:tc>
          <w:tcPr>
            <w:tcW w:w="2300"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jc w:val="right"/>
              <w:rPr>
                <w:rFonts w:ascii="Bookman Old Style" w:hAnsi="Bookman Old Style" w:cs="Calibri"/>
                <w:sz w:val="20"/>
                <w:lang w:eastAsia="en-IN"/>
              </w:rPr>
            </w:pPr>
            <w:r w:rsidRPr="008D1558">
              <w:rPr>
                <w:rFonts w:ascii="Bookman Old Style" w:hAnsi="Bookman Old Style" w:cs="Calibri"/>
                <w:sz w:val="20"/>
                <w:lang w:eastAsia="en-IN"/>
              </w:rPr>
              <w:t>4275.62</w:t>
            </w:r>
          </w:p>
        </w:tc>
        <w:tc>
          <w:tcPr>
            <w:tcW w:w="1868"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jc w:val="right"/>
              <w:rPr>
                <w:rFonts w:ascii="Bookman Old Style" w:hAnsi="Bookman Old Style" w:cs="Calibri"/>
                <w:sz w:val="20"/>
                <w:lang w:eastAsia="en-IN"/>
              </w:rPr>
            </w:pPr>
            <w:r w:rsidRPr="008D1558">
              <w:rPr>
                <w:rFonts w:ascii="Bookman Old Style" w:hAnsi="Bookman Old Style" w:cs="Calibri"/>
                <w:sz w:val="20"/>
                <w:lang w:eastAsia="en-IN"/>
              </w:rPr>
              <w:t>10612.43</w:t>
            </w:r>
          </w:p>
        </w:tc>
      </w:tr>
      <w:tr w:rsidR="00002F74" w:rsidRPr="008D1558" w:rsidTr="003B4417">
        <w:trPr>
          <w:trHeight w:val="300"/>
          <w:jc w:val="center"/>
        </w:trPr>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rPr>
                <w:rFonts w:ascii="Bookman Old Style" w:hAnsi="Bookman Old Style" w:cs="Calibri"/>
                <w:b/>
                <w:color w:val="000000"/>
                <w:sz w:val="20"/>
                <w:lang w:eastAsia="en-IN"/>
              </w:rPr>
            </w:pPr>
            <w:r w:rsidRPr="008D1558">
              <w:rPr>
                <w:rFonts w:ascii="Bookman Old Style" w:hAnsi="Bookman Old Style" w:cs="Calibri"/>
                <w:b/>
                <w:color w:val="000000"/>
                <w:sz w:val="20"/>
                <w:lang w:eastAsia="en-IN"/>
              </w:rPr>
              <w:t>Total</w:t>
            </w:r>
          </w:p>
        </w:tc>
        <w:tc>
          <w:tcPr>
            <w:tcW w:w="2300"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jc w:val="right"/>
              <w:rPr>
                <w:rFonts w:ascii="Bookman Old Style" w:hAnsi="Bookman Old Style" w:cs="Calibri"/>
                <w:b/>
                <w:color w:val="000000"/>
                <w:sz w:val="20"/>
                <w:lang w:eastAsia="en-IN"/>
              </w:rPr>
            </w:pPr>
            <w:r w:rsidRPr="008D1558">
              <w:rPr>
                <w:rFonts w:ascii="Bookman Old Style" w:hAnsi="Bookman Old Style" w:cs="Calibri"/>
                <w:b/>
                <w:color w:val="000000"/>
                <w:sz w:val="20"/>
                <w:lang w:eastAsia="en-IN"/>
              </w:rPr>
              <w:t>6256.495</w:t>
            </w:r>
          </w:p>
        </w:tc>
        <w:tc>
          <w:tcPr>
            <w:tcW w:w="1868"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jc w:val="right"/>
              <w:rPr>
                <w:rFonts w:ascii="Bookman Old Style" w:hAnsi="Bookman Old Style" w:cs="Calibri"/>
                <w:b/>
                <w:color w:val="000000"/>
                <w:sz w:val="20"/>
                <w:lang w:eastAsia="en-IN"/>
              </w:rPr>
            </w:pPr>
            <w:r w:rsidRPr="008D1558">
              <w:rPr>
                <w:rFonts w:ascii="Bookman Old Style" w:hAnsi="Bookman Old Style" w:cs="Calibri"/>
                <w:b/>
                <w:color w:val="000000"/>
                <w:sz w:val="20"/>
                <w:lang w:eastAsia="en-IN"/>
              </w:rPr>
              <w:t>13488.46</w:t>
            </w:r>
          </w:p>
        </w:tc>
      </w:tr>
      <w:tr w:rsidR="00002F74" w:rsidRPr="008D1558" w:rsidTr="003B4417">
        <w:trPr>
          <w:trHeight w:val="300"/>
          <w:jc w:val="center"/>
        </w:trPr>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rPr>
                <w:rFonts w:ascii="Bookman Old Style" w:hAnsi="Bookman Old Style" w:cs="Calibri"/>
                <w:color w:val="000000"/>
                <w:sz w:val="20"/>
                <w:lang w:eastAsia="en-IN"/>
              </w:rPr>
            </w:pPr>
            <w:r w:rsidRPr="008D1558">
              <w:rPr>
                <w:rFonts w:ascii="Bookman Old Style" w:hAnsi="Bookman Old Style" w:cs="Calibri"/>
                <w:color w:val="000000"/>
                <w:sz w:val="20"/>
                <w:lang w:eastAsia="en-IN"/>
              </w:rPr>
              <w:t>FC %</w:t>
            </w:r>
          </w:p>
        </w:tc>
        <w:tc>
          <w:tcPr>
            <w:tcW w:w="2300"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jc w:val="right"/>
              <w:rPr>
                <w:rFonts w:ascii="Bookman Old Style" w:hAnsi="Bookman Old Style" w:cs="Calibri"/>
                <w:color w:val="000000"/>
                <w:sz w:val="20"/>
                <w:lang w:eastAsia="en-IN"/>
              </w:rPr>
            </w:pPr>
            <w:r w:rsidRPr="008D1558">
              <w:rPr>
                <w:rFonts w:ascii="Bookman Old Style" w:hAnsi="Bookman Old Style" w:cs="Calibri"/>
                <w:color w:val="000000"/>
                <w:sz w:val="20"/>
                <w:lang w:eastAsia="en-IN"/>
              </w:rPr>
              <w:t>32%</w:t>
            </w:r>
          </w:p>
        </w:tc>
        <w:tc>
          <w:tcPr>
            <w:tcW w:w="1868"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jc w:val="right"/>
              <w:rPr>
                <w:rFonts w:ascii="Bookman Old Style" w:hAnsi="Bookman Old Style" w:cs="Calibri"/>
                <w:color w:val="000000"/>
                <w:sz w:val="20"/>
                <w:lang w:eastAsia="en-IN"/>
              </w:rPr>
            </w:pPr>
            <w:r w:rsidRPr="008D1558">
              <w:rPr>
                <w:rFonts w:ascii="Bookman Old Style" w:hAnsi="Bookman Old Style" w:cs="Calibri"/>
                <w:color w:val="000000"/>
                <w:sz w:val="20"/>
                <w:lang w:eastAsia="en-IN"/>
              </w:rPr>
              <w:t>21%</w:t>
            </w:r>
          </w:p>
        </w:tc>
      </w:tr>
      <w:tr w:rsidR="00002F74" w:rsidRPr="008D1558" w:rsidTr="003B4417">
        <w:trPr>
          <w:trHeight w:val="300"/>
          <w:jc w:val="center"/>
        </w:trPr>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rPr>
                <w:rFonts w:ascii="Bookman Old Style" w:hAnsi="Bookman Old Style" w:cs="Calibri"/>
                <w:color w:val="000000"/>
                <w:sz w:val="20"/>
                <w:lang w:eastAsia="en-IN"/>
              </w:rPr>
            </w:pPr>
            <w:r w:rsidRPr="008D1558">
              <w:rPr>
                <w:rFonts w:ascii="Bookman Old Style" w:hAnsi="Bookman Old Style" w:cs="Calibri"/>
                <w:color w:val="000000"/>
                <w:sz w:val="20"/>
                <w:lang w:eastAsia="en-IN"/>
              </w:rPr>
              <w:t>EC%</w:t>
            </w:r>
          </w:p>
        </w:tc>
        <w:tc>
          <w:tcPr>
            <w:tcW w:w="2300"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jc w:val="right"/>
              <w:rPr>
                <w:rFonts w:ascii="Bookman Old Style" w:hAnsi="Bookman Old Style" w:cs="Calibri"/>
                <w:color w:val="000000"/>
                <w:sz w:val="20"/>
                <w:lang w:eastAsia="en-IN"/>
              </w:rPr>
            </w:pPr>
            <w:r w:rsidRPr="008D1558">
              <w:rPr>
                <w:rFonts w:ascii="Bookman Old Style" w:hAnsi="Bookman Old Style" w:cs="Calibri"/>
                <w:color w:val="000000"/>
                <w:sz w:val="20"/>
                <w:lang w:eastAsia="en-IN"/>
              </w:rPr>
              <w:t>68%</w:t>
            </w:r>
          </w:p>
        </w:tc>
        <w:tc>
          <w:tcPr>
            <w:tcW w:w="1868"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line="240" w:lineRule="auto"/>
              <w:jc w:val="right"/>
              <w:rPr>
                <w:rFonts w:ascii="Bookman Old Style" w:hAnsi="Bookman Old Style" w:cs="Calibri"/>
                <w:color w:val="000000"/>
                <w:sz w:val="20"/>
                <w:lang w:eastAsia="en-IN"/>
              </w:rPr>
            </w:pPr>
            <w:r w:rsidRPr="008D1558">
              <w:rPr>
                <w:rFonts w:ascii="Bookman Old Style" w:hAnsi="Bookman Old Style" w:cs="Calibri"/>
                <w:color w:val="000000"/>
                <w:sz w:val="20"/>
                <w:lang w:eastAsia="en-IN"/>
              </w:rPr>
              <w:t>79%</w:t>
            </w:r>
          </w:p>
        </w:tc>
      </w:tr>
    </w:tbl>
    <w:p w:rsidR="00002F74" w:rsidRDefault="00002F74" w:rsidP="00002F74">
      <w:pPr>
        <w:jc w:val="both"/>
        <w:rPr>
          <w:rFonts w:ascii="Bookman Old Style" w:hAnsi="Bookman Old Style"/>
        </w:rPr>
      </w:pPr>
    </w:p>
    <w:tbl>
      <w:tblPr>
        <w:tblW w:w="5573" w:type="dxa"/>
        <w:jc w:val="center"/>
        <w:tblInd w:w="113" w:type="dxa"/>
        <w:tblLook w:val="04A0" w:firstRow="1" w:lastRow="0" w:firstColumn="1" w:lastColumn="0" w:noHBand="0" w:noVBand="1"/>
      </w:tblPr>
      <w:tblGrid>
        <w:gridCol w:w="4100"/>
        <w:gridCol w:w="1473"/>
      </w:tblGrid>
      <w:tr w:rsidR="00002F74" w:rsidRPr="008D1558" w:rsidTr="003B4417">
        <w:trPr>
          <w:trHeight w:val="489"/>
          <w:jc w:val="center"/>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F74" w:rsidRPr="008D1558" w:rsidRDefault="00002F74" w:rsidP="003B4417">
            <w:pPr>
              <w:spacing w:after="0"/>
              <w:rPr>
                <w:rFonts w:ascii="Bookman Old Style" w:hAnsi="Bookman Old Style" w:cs="Calibri"/>
                <w:color w:val="000000"/>
                <w:sz w:val="20"/>
                <w:lang w:eastAsia="en-IN"/>
              </w:rPr>
            </w:pPr>
            <w:r w:rsidRPr="008D1558">
              <w:rPr>
                <w:rFonts w:ascii="Bookman Old Style" w:hAnsi="Bookman Old Style" w:cs="Calibri"/>
                <w:color w:val="000000"/>
                <w:sz w:val="20"/>
                <w:lang w:eastAsia="en-IN"/>
              </w:rPr>
              <w:t>Proposed fixed charges from HT consumers (D-21) Crores.</w:t>
            </w:r>
          </w:p>
        </w:tc>
        <w:tc>
          <w:tcPr>
            <w:tcW w:w="1473" w:type="dxa"/>
            <w:tcBorders>
              <w:top w:val="single" w:sz="4" w:space="0" w:color="auto"/>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jc w:val="right"/>
              <w:rPr>
                <w:rFonts w:ascii="Bookman Old Style" w:hAnsi="Bookman Old Style" w:cs="Calibri"/>
                <w:color w:val="000000"/>
                <w:sz w:val="20"/>
                <w:lang w:eastAsia="en-IN"/>
              </w:rPr>
            </w:pPr>
            <w:r w:rsidRPr="008D1558">
              <w:rPr>
                <w:rFonts w:ascii="Bookman Old Style" w:hAnsi="Bookman Old Style" w:cs="Calibri"/>
                <w:color w:val="000000"/>
                <w:sz w:val="20"/>
                <w:lang w:eastAsia="en-IN"/>
              </w:rPr>
              <w:t>1980.87</w:t>
            </w:r>
          </w:p>
        </w:tc>
      </w:tr>
      <w:tr w:rsidR="00002F74" w:rsidRPr="008D1558" w:rsidTr="003B4417">
        <w:trPr>
          <w:trHeight w:val="489"/>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02F74" w:rsidRPr="008D1558" w:rsidRDefault="00002F74" w:rsidP="003B4417">
            <w:pPr>
              <w:spacing w:after="0"/>
              <w:rPr>
                <w:rFonts w:ascii="Bookman Old Style" w:hAnsi="Bookman Old Style" w:cs="Calibri"/>
                <w:color w:val="000000"/>
                <w:sz w:val="20"/>
                <w:lang w:eastAsia="en-IN"/>
              </w:rPr>
            </w:pPr>
            <w:r w:rsidRPr="008D1558">
              <w:rPr>
                <w:rFonts w:ascii="Bookman Old Style" w:hAnsi="Bookman Old Style" w:cs="Calibri"/>
                <w:color w:val="000000"/>
                <w:sz w:val="20"/>
                <w:lang w:eastAsia="en-IN"/>
              </w:rPr>
              <w:t>Total Fixed Charges to be collected Crores</w:t>
            </w:r>
          </w:p>
        </w:tc>
        <w:tc>
          <w:tcPr>
            <w:tcW w:w="1473"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jc w:val="right"/>
              <w:rPr>
                <w:rFonts w:ascii="Bookman Old Style" w:hAnsi="Bookman Old Style" w:cs="Calibri"/>
                <w:color w:val="000000"/>
                <w:sz w:val="20"/>
                <w:lang w:eastAsia="en-IN"/>
              </w:rPr>
            </w:pPr>
            <w:r w:rsidRPr="008D1558">
              <w:rPr>
                <w:rFonts w:ascii="Bookman Old Style" w:hAnsi="Bookman Old Style" w:cs="Calibri"/>
                <w:color w:val="000000"/>
                <w:sz w:val="20"/>
                <w:lang w:eastAsia="en-IN"/>
              </w:rPr>
              <w:t>3168.61</w:t>
            </w:r>
          </w:p>
        </w:tc>
      </w:tr>
      <w:tr w:rsidR="00002F74" w:rsidRPr="008D1558" w:rsidTr="003B4417">
        <w:trPr>
          <w:trHeight w:val="489"/>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02F74" w:rsidRPr="008D1558" w:rsidRDefault="00002F74" w:rsidP="003B4417">
            <w:pPr>
              <w:spacing w:after="0"/>
              <w:rPr>
                <w:rFonts w:ascii="Bookman Old Style" w:hAnsi="Bookman Old Style" w:cs="Calibri"/>
                <w:color w:val="000000"/>
                <w:sz w:val="20"/>
                <w:lang w:eastAsia="en-IN"/>
              </w:rPr>
            </w:pPr>
            <w:r w:rsidRPr="008D1558">
              <w:rPr>
                <w:rFonts w:ascii="Bookman Old Style" w:hAnsi="Bookman Old Style" w:cs="Calibri"/>
                <w:color w:val="000000"/>
                <w:sz w:val="20"/>
                <w:lang w:eastAsia="en-IN"/>
              </w:rPr>
              <w:t>Estimated Under recovery from Fixed Charges Crores</w:t>
            </w:r>
          </w:p>
        </w:tc>
        <w:tc>
          <w:tcPr>
            <w:tcW w:w="1473"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jc w:val="right"/>
              <w:rPr>
                <w:rFonts w:ascii="Bookman Old Style" w:hAnsi="Bookman Old Style" w:cs="Calibri"/>
                <w:color w:val="000000"/>
                <w:sz w:val="20"/>
                <w:lang w:eastAsia="en-IN"/>
              </w:rPr>
            </w:pPr>
            <w:r w:rsidRPr="008D1558">
              <w:rPr>
                <w:rFonts w:ascii="Bookman Old Style" w:hAnsi="Bookman Old Style" w:cs="Calibri"/>
                <w:color w:val="000000"/>
                <w:sz w:val="20"/>
                <w:lang w:eastAsia="en-IN"/>
              </w:rPr>
              <w:t>1187.73</w:t>
            </w:r>
          </w:p>
        </w:tc>
      </w:tr>
      <w:tr w:rsidR="00002F74" w:rsidRPr="008D1558" w:rsidTr="003B4417">
        <w:trPr>
          <w:trHeight w:val="28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002F74" w:rsidRPr="008D1558" w:rsidRDefault="00002F74" w:rsidP="003B4417">
            <w:pPr>
              <w:spacing w:after="0"/>
              <w:rPr>
                <w:rFonts w:ascii="Bookman Old Style" w:hAnsi="Bookman Old Style" w:cs="Calibri"/>
                <w:color w:val="000000"/>
                <w:sz w:val="20"/>
                <w:lang w:eastAsia="en-IN"/>
              </w:rPr>
            </w:pPr>
            <w:r w:rsidRPr="008D1558">
              <w:rPr>
                <w:rFonts w:ascii="Bookman Old Style" w:hAnsi="Bookman Old Style" w:cs="Calibri"/>
                <w:color w:val="000000"/>
                <w:sz w:val="20"/>
                <w:lang w:eastAsia="en-IN"/>
              </w:rPr>
              <w:t xml:space="preserve">Additional Surcharge </w:t>
            </w:r>
          </w:p>
        </w:tc>
        <w:tc>
          <w:tcPr>
            <w:tcW w:w="1473" w:type="dxa"/>
            <w:tcBorders>
              <w:top w:val="nil"/>
              <w:left w:val="nil"/>
              <w:bottom w:val="single" w:sz="4" w:space="0" w:color="auto"/>
              <w:right w:val="single" w:sz="4" w:space="0" w:color="auto"/>
            </w:tcBorders>
            <w:shd w:val="clear" w:color="auto" w:fill="auto"/>
            <w:noWrap/>
            <w:vAlign w:val="bottom"/>
            <w:hideMark/>
          </w:tcPr>
          <w:p w:rsidR="00002F74" w:rsidRPr="008D1558" w:rsidRDefault="00002F74" w:rsidP="003B4417">
            <w:pPr>
              <w:spacing w:after="0"/>
              <w:jc w:val="right"/>
              <w:rPr>
                <w:rFonts w:ascii="Bookman Old Style" w:hAnsi="Bookman Old Style" w:cs="Calibri"/>
                <w:color w:val="000000"/>
                <w:sz w:val="20"/>
                <w:lang w:eastAsia="en-IN"/>
              </w:rPr>
            </w:pPr>
            <w:r w:rsidRPr="008D1558">
              <w:rPr>
                <w:rFonts w:ascii="Bookman Old Style" w:hAnsi="Bookman Old Style" w:cs="Calibri"/>
                <w:color w:val="000000"/>
                <w:sz w:val="20"/>
                <w:lang w:eastAsia="en-IN"/>
              </w:rPr>
              <w:t>2.09</w:t>
            </w:r>
          </w:p>
        </w:tc>
      </w:tr>
    </w:tbl>
    <w:p w:rsidR="00002F74" w:rsidRDefault="00002F74" w:rsidP="00002F74">
      <w:pPr>
        <w:jc w:val="both"/>
        <w:rPr>
          <w:rFonts w:ascii="Bookman Old Style" w:hAnsi="Bookman Old Style"/>
        </w:rPr>
      </w:pPr>
    </w:p>
    <w:p w:rsidR="00002F74" w:rsidRDefault="00002F74" w:rsidP="00002F74">
      <w:pPr>
        <w:pStyle w:val="ListParagraph"/>
        <w:numPr>
          <w:ilvl w:val="0"/>
          <w:numId w:val="33"/>
        </w:numPr>
        <w:jc w:val="both"/>
        <w:rPr>
          <w:rFonts w:ascii="Bookman Old Style" w:hAnsi="Bookman Old Style"/>
          <w:b/>
        </w:rPr>
      </w:pPr>
      <w:r w:rsidRPr="00553794">
        <w:rPr>
          <w:rFonts w:ascii="Bookman Old Style" w:hAnsi="Bookman Old Style"/>
          <w:b/>
        </w:rPr>
        <w:t xml:space="preserve">Voltage wise Cost of Supply </w:t>
      </w:r>
    </w:p>
    <w:p w:rsidR="00002F74" w:rsidRPr="00553794" w:rsidRDefault="00002F74" w:rsidP="00002F74">
      <w:pPr>
        <w:pStyle w:val="ListParagraph"/>
        <w:jc w:val="both"/>
        <w:rPr>
          <w:rFonts w:ascii="Bookman Old Style" w:hAnsi="Bookman Old Style"/>
          <w:b/>
        </w:rPr>
      </w:pPr>
      <w:r w:rsidRPr="00553794">
        <w:rPr>
          <w:rFonts w:ascii="Bookman Old Style" w:hAnsi="Bookman Old Style"/>
          <w:b/>
        </w:rPr>
        <w:t xml:space="preserve"> </w:t>
      </w:r>
    </w:p>
    <w:p w:rsidR="00002F74" w:rsidRDefault="00002F74" w:rsidP="00002F74">
      <w:pPr>
        <w:spacing w:line="360" w:lineRule="auto"/>
        <w:ind w:right="580"/>
        <w:jc w:val="both"/>
        <w:rPr>
          <w:rFonts w:ascii="Bookman Old Style" w:hAnsi="Bookman Old Style"/>
        </w:rPr>
      </w:pPr>
      <w:r w:rsidRPr="000E63C5">
        <w:rPr>
          <w:rFonts w:ascii="Bookman Old Style" w:hAnsi="Bookman Old Style"/>
        </w:rPr>
        <w:t xml:space="preserve">In the absence of actual data on voltage wise cost, the bifurcation of the cost has been done on the basis of assumption in line with the </w:t>
      </w:r>
      <w:r>
        <w:rPr>
          <w:rFonts w:ascii="Bookman Old Style" w:hAnsi="Bookman Old Style"/>
        </w:rPr>
        <w:t>KERC methodology (D23 statement)</w:t>
      </w:r>
      <w:r w:rsidRPr="000E63C5">
        <w:rPr>
          <w:rFonts w:ascii="Bookman Old Style" w:hAnsi="Bookman Old Style"/>
        </w:rPr>
        <w:t xml:space="preserve">. </w:t>
      </w:r>
      <w:r>
        <w:rPr>
          <w:rFonts w:ascii="Bookman Old Style" w:hAnsi="Bookman Old Style"/>
        </w:rPr>
        <w:t>The</w:t>
      </w:r>
      <w:r w:rsidRPr="000E63C5">
        <w:rPr>
          <w:rFonts w:ascii="Bookman Old Style" w:hAnsi="Bookman Old Style"/>
        </w:rPr>
        <w:t xml:space="preserve"> standalone Voltage Wise Cost of Supply for </w:t>
      </w:r>
      <w:r w:rsidRPr="00D5237B">
        <w:rPr>
          <w:rFonts w:ascii="Bookman Old Style" w:hAnsi="Bookman Old Style"/>
        </w:rPr>
        <w:t xml:space="preserve">FY-22 </w:t>
      </w:r>
      <w:r w:rsidRPr="000E63C5">
        <w:rPr>
          <w:rFonts w:ascii="Bookman Old Style" w:hAnsi="Bookman Old Style"/>
        </w:rPr>
        <w:t xml:space="preserve">is as shown in following table. </w:t>
      </w:r>
    </w:p>
    <w:tbl>
      <w:tblPr>
        <w:tblW w:w="5094" w:type="dxa"/>
        <w:jc w:val="center"/>
        <w:tblInd w:w="93" w:type="dxa"/>
        <w:tblLook w:val="04A0" w:firstRow="1" w:lastRow="0" w:firstColumn="1" w:lastColumn="0" w:noHBand="0" w:noVBand="1"/>
      </w:tblPr>
      <w:tblGrid>
        <w:gridCol w:w="3571"/>
        <w:gridCol w:w="1523"/>
      </w:tblGrid>
      <w:tr w:rsidR="00002F74" w:rsidRPr="00D910D5" w:rsidTr="003B4417">
        <w:trPr>
          <w:trHeight w:val="285"/>
          <w:jc w:val="center"/>
        </w:trPr>
        <w:tc>
          <w:tcPr>
            <w:tcW w:w="3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F74" w:rsidRPr="00D910D5" w:rsidRDefault="00002F74" w:rsidP="003B4417">
            <w:pPr>
              <w:spacing w:after="0" w:line="240" w:lineRule="auto"/>
              <w:jc w:val="center"/>
              <w:rPr>
                <w:rFonts w:ascii="Bookman Old Style" w:hAnsi="Bookman Old Style" w:cs="Calibri"/>
                <w:b/>
                <w:color w:val="000000" w:themeColor="text1"/>
                <w:sz w:val="20"/>
                <w:lang w:eastAsia="en-IN"/>
              </w:rPr>
            </w:pPr>
            <w:r w:rsidRPr="00D910D5">
              <w:rPr>
                <w:rFonts w:ascii="Bookman Old Style" w:hAnsi="Bookman Old Style" w:cs="Calibri"/>
                <w:b/>
                <w:color w:val="000000" w:themeColor="text1"/>
                <w:sz w:val="20"/>
                <w:lang w:eastAsia="en-IN"/>
              </w:rPr>
              <w:t>Voltage Level</w:t>
            </w:r>
          </w:p>
        </w:tc>
        <w:tc>
          <w:tcPr>
            <w:tcW w:w="1523" w:type="dxa"/>
            <w:tcBorders>
              <w:top w:val="single" w:sz="4" w:space="0" w:color="auto"/>
              <w:left w:val="nil"/>
              <w:bottom w:val="single" w:sz="4" w:space="0" w:color="auto"/>
              <w:right w:val="single" w:sz="4" w:space="0" w:color="auto"/>
            </w:tcBorders>
            <w:shd w:val="clear" w:color="auto" w:fill="auto"/>
            <w:noWrap/>
            <w:vAlign w:val="center"/>
            <w:hideMark/>
          </w:tcPr>
          <w:p w:rsidR="00002F74" w:rsidRPr="00D910D5" w:rsidRDefault="00002F74" w:rsidP="003B4417">
            <w:pPr>
              <w:spacing w:after="0" w:line="240" w:lineRule="auto"/>
              <w:jc w:val="center"/>
              <w:rPr>
                <w:rFonts w:ascii="Bookman Old Style" w:hAnsi="Bookman Old Style" w:cs="Calibri"/>
                <w:b/>
                <w:color w:val="000000" w:themeColor="text1"/>
                <w:sz w:val="20"/>
                <w:lang w:eastAsia="en-IN"/>
              </w:rPr>
            </w:pPr>
            <w:r w:rsidRPr="00D910D5">
              <w:rPr>
                <w:rFonts w:ascii="Bookman Old Style" w:hAnsi="Bookman Old Style" w:cs="Calibri"/>
                <w:b/>
                <w:color w:val="000000" w:themeColor="text1"/>
                <w:sz w:val="20"/>
                <w:lang w:eastAsia="en-IN"/>
              </w:rPr>
              <w:t>Cost of Supply</w:t>
            </w:r>
          </w:p>
        </w:tc>
      </w:tr>
      <w:tr w:rsidR="00002F74" w:rsidRPr="00D910D5" w:rsidTr="003B4417">
        <w:trPr>
          <w:trHeight w:val="285"/>
          <w:jc w:val="center"/>
        </w:trPr>
        <w:tc>
          <w:tcPr>
            <w:tcW w:w="3571" w:type="dxa"/>
            <w:tcBorders>
              <w:top w:val="nil"/>
              <w:left w:val="single" w:sz="4" w:space="0" w:color="auto"/>
              <w:bottom w:val="single" w:sz="4" w:space="0" w:color="auto"/>
              <w:right w:val="single" w:sz="4" w:space="0" w:color="auto"/>
            </w:tcBorders>
            <w:shd w:val="clear" w:color="auto" w:fill="auto"/>
            <w:noWrap/>
            <w:vAlign w:val="center"/>
            <w:hideMark/>
          </w:tcPr>
          <w:p w:rsidR="00002F74" w:rsidRPr="00D910D5" w:rsidRDefault="00002F74" w:rsidP="003B4417">
            <w:pPr>
              <w:spacing w:after="0" w:line="240" w:lineRule="auto"/>
              <w:rPr>
                <w:rFonts w:ascii="Bookman Old Style" w:hAnsi="Bookman Old Style" w:cs="Calibri"/>
                <w:color w:val="000000" w:themeColor="text1"/>
                <w:sz w:val="20"/>
                <w:lang w:eastAsia="en-IN"/>
              </w:rPr>
            </w:pPr>
            <w:r w:rsidRPr="00D910D5">
              <w:rPr>
                <w:rFonts w:ascii="Bookman Old Style" w:hAnsi="Bookman Old Style" w:cs="Calibri"/>
                <w:color w:val="000000" w:themeColor="text1"/>
                <w:sz w:val="20"/>
                <w:lang w:eastAsia="en-IN"/>
              </w:rPr>
              <w:t xml:space="preserve"> EHV (66 kV &amp; above)     </w:t>
            </w:r>
          </w:p>
        </w:tc>
        <w:tc>
          <w:tcPr>
            <w:tcW w:w="1523" w:type="dxa"/>
            <w:tcBorders>
              <w:top w:val="nil"/>
              <w:left w:val="nil"/>
              <w:bottom w:val="single" w:sz="4" w:space="0" w:color="auto"/>
              <w:right w:val="single" w:sz="4" w:space="0" w:color="auto"/>
            </w:tcBorders>
            <w:shd w:val="clear" w:color="auto" w:fill="auto"/>
            <w:noWrap/>
            <w:vAlign w:val="bottom"/>
            <w:hideMark/>
          </w:tcPr>
          <w:p w:rsidR="00002F74" w:rsidRPr="00D910D5" w:rsidRDefault="00002F74" w:rsidP="003B4417">
            <w:pPr>
              <w:spacing w:after="0" w:line="240" w:lineRule="auto"/>
              <w:jc w:val="right"/>
              <w:rPr>
                <w:rFonts w:ascii="Bookman Old Style" w:hAnsi="Bookman Old Style" w:cs="Calibri"/>
                <w:color w:val="000000" w:themeColor="text1"/>
                <w:sz w:val="20"/>
                <w:lang w:eastAsia="en-IN"/>
              </w:rPr>
            </w:pPr>
            <w:r w:rsidRPr="00D910D5">
              <w:rPr>
                <w:rFonts w:ascii="Bookman Old Style" w:hAnsi="Bookman Old Style" w:cs="Calibri"/>
                <w:color w:val="000000" w:themeColor="text1"/>
                <w:sz w:val="20"/>
                <w:lang w:eastAsia="en-IN"/>
              </w:rPr>
              <w:t>6.07</w:t>
            </w:r>
          </w:p>
        </w:tc>
      </w:tr>
      <w:tr w:rsidR="00002F74" w:rsidRPr="00D910D5" w:rsidTr="003B4417">
        <w:trPr>
          <w:trHeight w:val="285"/>
          <w:jc w:val="center"/>
        </w:trPr>
        <w:tc>
          <w:tcPr>
            <w:tcW w:w="3571" w:type="dxa"/>
            <w:tcBorders>
              <w:top w:val="nil"/>
              <w:left w:val="single" w:sz="4" w:space="0" w:color="auto"/>
              <w:bottom w:val="single" w:sz="4" w:space="0" w:color="auto"/>
              <w:right w:val="single" w:sz="4" w:space="0" w:color="auto"/>
            </w:tcBorders>
            <w:shd w:val="clear" w:color="auto" w:fill="auto"/>
            <w:noWrap/>
            <w:vAlign w:val="bottom"/>
            <w:hideMark/>
          </w:tcPr>
          <w:p w:rsidR="00002F74" w:rsidRPr="00D910D5" w:rsidRDefault="00002F74" w:rsidP="003B4417">
            <w:pPr>
              <w:spacing w:after="0" w:line="240" w:lineRule="auto"/>
              <w:rPr>
                <w:rFonts w:ascii="Bookman Old Style" w:hAnsi="Bookman Old Style" w:cs="Calibri"/>
                <w:color w:val="000000" w:themeColor="text1"/>
                <w:sz w:val="20"/>
                <w:lang w:eastAsia="en-IN"/>
              </w:rPr>
            </w:pPr>
            <w:r w:rsidRPr="00D910D5">
              <w:rPr>
                <w:rFonts w:ascii="Bookman Old Style" w:hAnsi="Bookman Old Style" w:cs="Calibri"/>
                <w:color w:val="000000" w:themeColor="text1"/>
                <w:sz w:val="20"/>
                <w:lang w:eastAsia="en-IN"/>
              </w:rPr>
              <w:t xml:space="preserve"> HT Level (22&amp;/or 11 kV)</w:t>
            </w:r>
          </w:p>
        </w:tc>
        <w:tc>
          <w:tcPr>
            <w:tcW w:w="1523" w:type="dxa"/>
            <w:tcBorders>
              <w:top w:val="nil"/>
              <w:left w:val="nil"/>
              <w:bottom w:val="single" w:sz="4" w:space="0" w:color="auto"/>
              <w:right w:val="single" w:sz="4" w:space="0" w:color="auto"/>
            </w:tcBorders>
            <w:shd w:val="clear" w:color="auto" w:fill="auto"/>
            <w:noWrap/>
            <w:vAlign w:val="bottom"/>
            <w:hideMark/>
          </w:tcPr>
          <w:p w:rsidR="00002F74" w:rsidRPr="00D910D5" w:rsidRDefault="00002F74" w:rsidP="003B4417">
            <w:pPr>
              <w:spacing w:after="0" w:line="240" w:lineRule="auto"/>
              <w:jc w:val="right"/>
              <w:rPr>
                <w:rFonts w:ascii="Bookman Old Style" w:hAnsi="Bookman Old Style" w:cs="Calibri"/>
                <w:color w:val="000000" w:themeColor="text1"/>
                <w:sz w:val="20"/>
                <w:lang w:eastAsia="en-IN"/>
              </w:rPr>
            </w:pPr>
            <w:r w:rsidRPr="00D910D5">
              <w:rPr>
                <w:rFonts w:ascii="Bookman Old Style" w:hAnsi="Bookman Old Style" w:cs="Calibri"/>
                <w:color w:val="000000" w:themeColor="text1"/>
                <w:sz w:val="20"/>
                <w:lang w:eastAsia="en-IN"/>
              </w:rPr>
              <w:t>7.58</w:t>
            </w:r>
          </w:p>
        </w:tc>
      </w:tr>
      <w:tr w:rsidR="00002F74" w:rsidRPr="00D910D5" w:rsidTr="003B4417">
        <w:trPr>
          <w:trHeight w:val="285"/>
          <w:jc w:val="center"/>
        </w:trPr>
        <w:tc>
          <w:tcPr>
            <w:tcW w:w="3571" w:type="dxa"/>
            <w:tcBorders>
              <w:top w:val="nil"/>
              <w:left w:val="single" w:sz="4" w:space="0" w:color="auto"/>
              <w:bottom w:val="single" w:sz="4" w:space="0" w:color="auto"/>
              <w:right w:val="single" w:sz="4" w:space="0" w:color="auto"/>
            </w:tcBorders>
            <w:shd w:val="clear" w:color="auto" w:fill="auto"/>
            <w:noWrap/>
            <w:vAlign w:val="bottom"/>
            <w:hideMark/>
          </w:tcPr>
          <w:p w:rsidR="00002F74" w:rsidRPr="00D910D5" w:rsidRDefault="00002F74" w:rsidP="003B4417">
            <w:pPr>
              <w:spacing w:after="0" w:line="240" w:lineRule="auto"/>
              <w:rPr>
                <w:rFonts w:ascii="Bookman Old Style" w:hAnsi="Bookman Old Style" w:cs="Calibri"/>
                <w:color w:val="000000" w:themeColor="text1"/>
                <w:sz w:val="20"/>
                <w:lang w:eastAsia="en-IN"/>
              </w:rPr>
            </w:pPr>
            <w:r w:rsidRPr="00D910D5">
              <w:rPr>
                <w:rFonts w:ascii="Bookman Old Style" w:hAnsi="Bookman Old Style" w:cs="Calibri"/>
                <w:color w:val="000000" w:themeColor="text1"/>
                <w:sz w:val="20"/>
                <w:lang w:eastAsia="en-IN"/>
              </w:rPr>
              <w:t xml:space="preserve"> LT Level</w:t>
            </w:r>
          </w:p>
        </w:tc>
        <w:tc>
          <w:tcPr>
            <w:tcW w:w="1523" w:type="dxa"/>
            <w:tcBorders>
              <w:top w:val="nil"/>
              <w:left w:val="nil"/>
              <w:bottom w:val="single" w:sz="4" w:space="0" w:color="auto"/>
              <w:right w:val="single" w:sz="4" w:space="0" w:color="auto"/>
            </w:tcBorders>
            <w:shd w:val="clear" w:color="auto" w:fill="auto"/>
            <w:noWrap/>
            <w:vAlign w:val="bottom"/>
            <w:hideMark/>
          </w:tcPr>
          <w:p w:rsidR="00002F74" w:rsidRPr="00D910D5" w:rsidRDefault="00002F74" w:rsidP="003B4417">
            <w:pPr>
              <w:spacing w:after="0" w:line="240" w:lineRule="auto"/>
              <w:jc w:val="right"/>
              <w:rPr>
                <w:rFonts w:ascii="Bookman Old Style" w:hAnsi="Bookman Old Style" w:cs="Calibri"/>
                <w:color w:val="000000" w:themeColor="text1"/>
                <w:sz w:val="20"/>
                <w:lang w:eastAsia="en-IN"/>
              </w:rPr>
            </w:pPr>
            <w:r w:rsidRPr="00D910D5">
              <w:rPr>
                <w:rFonts w:ascii="Bookman Old Style" w:hAnsi="Bookman Old Style" w:cs="Calibri"/>
                <w:color w:val="000000" w:themeColor="text1"/>
                <w:sz w:val="20"/>
                <w:lang w:eastAsia="en-IN"/>
              </w:rPr>
              <w:t>9.37</w:t>
            </w:r>
          </w:p>
        </w:tc>
      </w:tr>
      <w:tr w:rsidR="00002F74" w:rsidRPr="00D910D5" w:rsidTr="003B4417">
        <w:trPr>
          <w:trHeight w:val="285"/>
          <w:jc w:val="center"/>
        </w:trPr>
        <w:tc>
          <w:tcPr>
            <w:tcW w:w="3571" w:type="dxa"/>
            <w:tcBorders>
              <w:top w:val="nil"/>
              <w:left w:val="single" w:sz="4" w:space="0" w:color="auto"/>
              <w:bottom w:val="single" w:sz="4" w:space="0" w:color="auto"/>
              <w:right w:val="single" w:sz="4" w:space="0" w:color="auto"/>
            </w:tcBorders>
            <w:shd w:val="clear" w:color="auto" w:fill="auto"/>
            <w:noWrap/>
            <w:vAlign w:val="bottom"/>
            <w:hideMark/>
          </w:tcPr>
          <w:p w:rsidR="00002F74" w:rsidRPr="00D910D5" w:rsidRDefault="00002F74" w:rsidP="003B4417">
            <w:pPr>
              <w:spacing w:after="0" w:line="240" w:lineRule="auto"/>
              <w:rPr>
                <w:rFonts w:ascii="Bookman Old Style" w:hAnsi="Bookman Old Style" w:cs="Calibri"/>
                <w:b/>
                <w:color w:val="000000" w:themeColor="text1"/>
                <w:sz w:val="20"/>
                <w:lang w:eastAsia="en-IN"/>
              </w:rPr>
            </w:pPr>
            <w:r w:rsidRPr="00D910D5">
              <w:rPr>
                <w:rFonts w:ascii="Bookman Old Style" w:hAnsi="Bookman Old Style" w:cs="Calibri"/>
                <w:b/>
                <w:color w:val="000000" w:themeColor="text1"/>
                <w:sz w:val="20"/>
                <w:lang w:eastAsia="en-IN"/>
              </w:rPr>
              <w:t xml:space="preserve">  Total</w:t>
            </w:r>
          </w:p>
        </w:tc>
        <w:tc>
          <w:tcPr>
            <w:tcW w:w="1523" w:type="dxa"/>
            <w:tcBorders>
              <w:top w:val="nil"/>
              <w:left w:val="nil"/>
              <w:bottom w:val="single" w:sz="4" w:space="0" w:color="auto"/>
              <w:right w:val="single" w:sz="4" w:space="0" w:color="auto"/>
            </w:tcBorders>
            <w:shd w:val="clear" w:color="auto" w:fill="auto"/>
            <w:noWrap/>
            <w:vAlign w:val="bottom"/>
            <w:hideMark/>
          </w:tcPr>
          <w:p w:rsidR="00002F74" w:rsidRPr="00D910D5" w:rsidRDefault="00002F74" w:rsidP="003B4417">
            <w:pPr>
              <w:spacing w:after="0" w:line="240" w:lineRule="auto"/>
              <w:jc w:val="right"/>
              <w:rPr>
                <w:rFonts w:ascii="Bookman Old Style" w:hAnsi="Bookman Old Style" w:cs="Calibri"/>
                <w:b/>
                <w:color w:val="000000" w:themeColor="text1"/>
                <w:sz w:val="20"/>
                <w:lang w:eastAsia="en-IN"/>
              </w:rPr>
            </w:pPr>
            <w:r w:rsidRPr="00D910D5">
              <w:rPr>
                <w:rFonts w:ascii="Bookman Old Style" w:hAnsi="Bookman Old Style" w:cs="Calibri"/>
                <w:b/>
                <w:color w:val="000000" w:themeColor="text1"/>
                <w:sz w:val="20"/>
                <w:lang w:eastAsia="en-IN"/>
              </w:rPr>
              <w:t>8.94</w:t>
            </w:r>
          </w:p>
        </w:tc>
      </w:tr>
    </w:tbl>
    <w:p w:rsidR="000342AB" w:rsidRDefault="000342AB" w:rsidP="00236792">
      <w:pPr>
        <w:spacing w:after="0" w:line="360" w:lineRule="auto"/>
        <w:ind w:right="364"/>
        <w:jc w:val="both"/>
        <w:rPr>
          <w:rFonts w:ascii="Bookman Old Style" w:hAnsi="Bookman Old Style"/>
          <w:b/>
          <w:sz w:val="28"/>
          <w:u w:val="single"/>
        </w:rPr>
      </w:pPr>
    </w:p>
    <w:sectPr w:rsidR="000342AB" w:rsidSect="00824260">
      <w:headerReference w:type="default" r:id="rId11"/>
      <w:footerReference w:type="default" r:id="rId12"/>
      <w:pgSz w:w="11906" w:h="16838"/>
      <w:pgMar w:top="1440" w:right="836" w:bottom="1440" w:left="1134" w:header="708" w:footer="708" w:gutter="0"/>
      <w:pgNumType w:start="20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260" w:rsidRDefault="00A51260" w:rsidP="00940D50">
      <w:pPr>
        <w:spacing w:after="0" w:line="240" w:lineRule="auto"/>
      </w:pPr>
      <w:r>
        <w:separator/>
      </w:r>
    </w:p>
  </w:endnote>
  <w:endnote w:type="continuationSeparator" w:id="0">
    <w:p w:rsidR="00A51260" w:rsidRDefault="00A51260" w:rsidP="00940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unga">
    <w:altName w:val="Courier New"/>
    <w:panose1 w:val="000004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B6" w:rsidRPr="00872BC6" w:rsidRDefault="00A51260" w:rsidP="004548C4">
    <w:pPr>
      <w:pStyle w:val="Footer"/>
      <w:pBdr>
        <w:top w:val="thinThickSmallGap" w:sz="24" w:space="1" w:color="823B0B" w:themeColor="accent2" w:themeShade="7F"/>
      </w:pBdr>
      <w:tabs>
        <w:tab w:val="clear" w:pos="9026"/>
      </w:tabs>
      <w:ind w:right="360"/>
      <w:rPr>
        <w:rFonts w:ascii="Bookman Old Style" w:hAnsi="Bookman Old Style"/>
        <w:sz w:val="20"/>
        <w:szCs w:val="20"/>
      </w:rPr>
    </w:pPr>
    <w:sdt>
      <w:sdtPr>
        <w:rPr>
          <w:rFonts w:ascii="Bookman Old Style" w:eastAsia="Arial" w:hAnsi="Bookman Old Style" w:cs="Arial"/>
          <w:b/>
          <w:bCs/>
          <w:sz w:val="20"/>
          <w:szCs w:val="32"/>
        </w:rPr>
        <w:alias w:val="Title"/>
        <w:id w:val="1807635"/>
        <w:dataBinding w:prefixMappings="xmlns:ns0='http://schemas.openxmlformats.org/package/2006/metadata/core-properties' xmlns:ns1='http://purl.org/dc/elements/1.1/'" w:xpath="/ns0:coreProperties[1]/ns1:title[1]" w:storeItemID="{6C3C8BC8-F283-45AE-878A-BAB7291924A1}"/>
        <w:text/>
      </w:sdtPr>
      <w:sdtEndPr/>
      <w:sdtContent>
        <w:r w:rsidR="00A15DB6">
          <w:rPr>
            <w:rFonts w:ascii="Bookman Old Style" w:eastAsia="Arial" w:hAnsi="Bookman Old Style" w:cs="Arial"/>
            <w:b/>
            <w:bCs/>
            <w:sz w:val="20"/>
            <w:szCs w:val="32"/>
          </w:rPr>
          <w:t>DETERMINATION OF TARIFF</w:t>
        </w:r>
      </w:sdtContent>
    </w:sdt>
    <w:r w:rsidR="00A15DB6" w:rsidRPr="00872BC6">
      <w:rPr>
        <w:rFonts w:ascii="Bookman Old Style" w:hAnsi="Bookman Old Style"/>
        <w:sz w:val="20"/>
        <w:szCs w:val="20"/>
      </w:rPr>
      <w:t xml:space="preserve"> </w:t>
    </w:r>
    <w:r w:rsidR="00A15DB6">
      <w:rPr>
        <w:rFonts w:ascii="Bookman Old Style" w:hAnsi="Bookman Old Style"/>
        <w:sz w:val="20"/>
        <w:szCs w:val="20"/>
      </w:rPr>
      <w:t xml:space="preserve">                                                                                      </w:t>
    </w:r>
    <w:r w:rsidR="00A15DB6" w:rsidRPr="00872BC6">
      <w:rPr>
        <w:rFonts w:ascii="Bookman Old Style" w:hAnsi="Bookman Old Style"/>
        <w:sz w:val="20"/>
        <w:szCs w:val="20"/>
      </w:rPr>
      <w:t xml:space="preserve">Page </w:t>
    </w:r>
    <w:r w:rsidR="00A15DB6" w:rsidRPr="00872BC6">
      <w:rPr>
        <w:rFonts w:ascii="Bookman Old Style" w:hAnsi="Bookman Old Style"/>
        <w:sz w:val="20"/>
        <w:szCs w:val="20"/>
      </w:rPr>
      <w:fldChar w:fldCharType="begin"/>
    </w:r>
    <w:r w:rsidR="00A15DB6" w:rsidRPr="00872BC6">
      <w:rPr>
        <w:rFonts w:ascii="Bookman Old Style" w:hAnsi="Bookman Old Style"/>
        <w:sz w:val="20"/>
        <w:szCs w:val="20"/>
      </w:rPr>
      <w:instrText xml:space="preserve"> PAGE   \* MERGEFORMAT </w:instrText>
    </w:r>
    <w:r w:rsidR="00A15DB6" w:rsidRPr="00872BC6">
      <w:rPr>
        <w:rFonts w:ascii="Bookman Old Style" w:hAnsi="Bookman Old Style"/>
        <w:sz w:val="20"/>
        <w:szCs w:val="20"/>
      </w:rPr>
      <w:fldChar w:fldCharType="separate"/>
    </w:r>
    <w:r w:rsidR="00CB4C29">
      <w:rPr>
        <w:rFonts w:ascii="Bookman Old Style" w:hAnsi="Bookman Old Style"/>
        <w:noProof/>
        <w:sz w:val="20"/>
        <w:szCs w:val="20"/>
      </w:rPr>
      <w:t>204</w:t>
    </w:r>
    <w:r w:rsidR="00A15DB6" w:rsidRPr="00872BC6">
      <w:rPr>
        <w:rFonts w:ascii="Bookman Old Style" w:hAnsi="Bookman Old Style"/>
        <w:noProof/>
        <w:sz w:val="20"/>
        <w:szCs w:val="20"/>
      </w:rPr>
      <w:fldChar w:fldCharType="end"/>
    </w:r>
  </w:p>
  <w:p w:rsidR="00A15DB6" w:rsidRPr="00147251" w:rsidRDefault="00A15DB6" w:rsidP="00D726C6">
    <w:pPr>
      <w:pStyle w:val="Footer"/>
      <w:rPr>
        <w:rFonts w:ascii="Bookman Old Style" w:hAnsi="Bookman Old Sty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260" w:rsidRDefault="00A51260" w:rsidP="00940D50">
      <w:pPr>
        <w:spacing w:after="0" w:line="240" w:lineRule="auto"/>
      </w:pPr>
      <w:r>
        <w:separator/>
      </w:r>
    </w:p>
  </w:footnote>
  <w:footnote w:type="continuationSeparator" w:id="0">
    <w:p w:rsidR="00A51260" w:rsidRDefault="00A51260" w:rsidP="00940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B6" w:rsidRDefault="00A15DB6" w:rsidP="004548C4">
    <w:pPr>
      <w:pStyle w:val="Header"/>
      <w:pBdr>
        <w:bottom w:val="thickThinSmallGap" w:sz="24" w:space="0" w:color="823B0B" w:themeColor="accent2" w:themeShade="7F"/>
      </w:pBdr>
      <w:tabs>
        <w:tab w:val="clear" w:pos="4513"/>
        <w:tab w:val="clear" w:pos="9026"/>
      </w:tabs>
      <w:ind w:right="360"/>
      <w:rPr>
        <w:rFonts w:asciiTheme="majorHAnsi" w:eastAsiaTheme="majorEastAsia" w:hAnsiTheme="majorHAnsi" w:cstheme="majorBidi"/>
        <w:sz w:val="32"/>
        <w:szCs w:val="32"/>
      </w:rPr>
    </w:pPr>
    <w:r>
      <w:rPr>
        <w:noProof/>
        <w:lang w:val="en-IN" w:eastAsia="en-IN"/>
      </w:rPr>
      <w:drawing>
        <wp:inline distT="0" distB="0" distL="0" distR="0" wp14:anchorId="0973EAA8" wp14:editId="3EFDE2A8">
          <wp:extent cx="598715" cy="521335"/>
          <wp:effectExtent l="0" t="0" r="0" b="0"/>
          <wp:docPr id="17" name="Picture 17" descr="Image result for besc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sco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760" cy="530082"/>
                  </a:xfrm>
                  <a:prstGeom prst="rect">
                    <a:avLst/>
                  </a:prstGeom>
                  <a:noFill/>
                  <a:ln>
                    <a:noFill/>
                  </a:ln>
                </pic:spPr>
              </pic:pic>
            </a:graphicData>
          </a:graphic>
        </wp:inline>
      </w:drawing>
    </w:r>
    <w:r>
      <w:t xml:space="preserve"> </w:t>
    </w:r>
  </w:p>
  <w:p w:rsidR="00A15DB6" w:rsidRPr="00A448F7" w:rsidRDefault="00A15DB6" w:rsidP="00321D19">
    <w:pPr>
      <w:pStyle w:val="Footer"/>
      <w:rPr>
        <w:rFonts w:ascii="Bookman Old Style" w:hAnsi="Bookman Old Style"/>
        <w:b/>
      </w:rPr>
    </w:pPr>
    <w:r>
      <w:t xml:space="preserve"> </w:t>
    </w:r>
    <w:sdt>
      <w:sdtPr>
        <w:id w:val="503788812"/>
        <w:docPartObj>
          <w:docPartGallery w:val="Page Numbers (Bottom of Page)"/>
          <w:docPartUnique/>
        </w:docPartObj>
      </w:sdtPr>
      <w:sdtEndPr>
        <w:rPr>
          <w:rFonts w:ascii="Bookman Old Style" w:hAnsi="Bookman Old Style"/>
          <w:b/>
        </w:rPr>
      </w:sdtEndPr>
      <w:sdtContent>
        <w:r>
          <w:tab/>
        </w:r>
        <w:r>
          <w:tab/>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35pt;height:11.35pt" o:bullet="t">
        <v:imagedata r:id="rId1" o:title="mso4A0D"/>
      </v:shape>
    </w:pict>
  </w:numPicBullet>
  <w:abstractNum w:abstractNumId="0">
    <w:nsid w:val="01F83AEA"/>
    <w:multiLevelType w:val="hybridMultilevel"/>
    <w:tmpl w:val="A5788DCE"/>
    <w:lvl w:ilvl="0" w:tplc="BF164892">
      <w:start w:val="1"/>
      <w:numFmt w:val="bullet"/>
      <w:lvlText w:val="•"/>
      <w:lvlJc w:val="left"/>
      <w:pPr>
        <w:tabs>
          <w:tab w:val="num" w:pos="720"/>
        </w:tabs>
        <w:ind w:left="720" w:hanging="360"/>
      </w:pPr>
      <w:rPr>
        <w:rFonts w:ascii="Arial" w:hAnsi="Arial" w:hint="default"/>
      </w:rPr>
    </w:lvl>
    <w:lvl w:ilvl="1" w:tplc="682CE038" w:tentative="1">
      <w:start w:val="1"/>
      <w:numFmt w:val="bullet"/>
      <w:lvlText w:val="•"/>
      <w:lvlJc w:val="left"/>
      <w:pPr>
        <w:tabs>
          <w:tab w:val="num" w:pos="1440"/>
        </w:tabs>
        <w:ind w:left="1440" w:hanging="360"/>
      </w:pPr>
      <w:rPr>
        <w:rFonts w:ascii="Arial" w:hAnsi="Arial" w:hint="default"/>
      </w:rPr>
    </w:lvl>
    <w:lvl w:ilvl="2" w:tplc="6EE015A2" w:tentative="1">
      <w:start w:val="1"/>
      <w:numFmt w:val="bullet"/>
      <w:lvlText w:val="•"/>
      <w:lvlJc w:val="left"/>
      <w:pPr>
        <w:tabs>
          <w:tab w:val="num" w:pos="2160"/>
        </w:tabs>
        <w:ind w:left="2160" w:hanging="360"/>
      </w:pPr>
      <w:rPr>
        <w:rFonts w:ascii="Arial" w:hAnsi="Arial" w:hint="default"/>
      </w:rPr>
    </w:lvl>
    <w:lvl w:ilvl="3" w:tplc="3A7ABDAE" w:tentative="1">
      <w:start w:val="1"/>
      <w:numFmt w:val="bullet"/>
      <w:lvlText w:val="•"/>
      <w:lvlJc w:val="left"/>
      <w:pPr>
        <w:tabs>
          <w:tab w:val="num" w:pos="2880"/>
        </w:tabs>
        <w:ind w:left="2880" w:hanging="360"/>
      </w:pPr>
      <w:rPr>
        <w:rFonts w:ascii="Arial" w:hAnsi="Arial" w:hint="default"/>
      </w:rPr>
    </w:lvl>
    <w:lvl w:ilvl="4" w:tplc="5AB433DA" w:tentative="1">
      <w:start w:val="1"/>
      <w:numFmt w:val="bullet"/>
      <w:lvlText w:val="•"/>
      <w:lvlJc w:val="left"/>
      <w:pPr>
        <w:tabs>
          <w:tab w:val="num" w:pos="3600"/>
        </w:tabs>
        <w:ind w:left="3600" w:hanging="360"/>
      </w:pPr>
      <w:rPr>
        <w:rFonts w:ascii="Arial" w:hAnsi="Arial" w:hint="default"/>
      </w:rPr>
    </w:lvl>
    <w:lvl w:ilvl="5" w:tplc="BF6AEBA4" w:tentative="1">
      <w:start w:val="1"/>
      <w:numFmt w:val="bullet"/>
      <w:lvlText w:val="•"/>
      <w:lvlJc w:val="left"/>
      <w:pPr>
        <w:tabs>
          <w:tab w:val="num" w:pos="4320"/>
        </w:tabs>
        <w:ind w:left="4320" w:hanging="360"/>
      </w:pPr>
      <w:rPr>
        <w:rFonts w:ascii="Arial" w:hAnsi="Arial" w:hint="default"/>
      </w:rPr>
    </w:lvl>
    <w:lvl w:ilvl="6" w:tplc="939A1F1C" w:tentative="1">
      <w:start w:val="1"/>
      <w:numFmt w:val="bullet"/>
      <w:lvlText w:val="•"/>
      <w:lvlJc w:val="left"/>
      <w:pPr>
        <w:tabs>
          <w:tab w:val="num" w:pos="5040"/>
        </w:tabs>
        <w:ind w:left="5040" w:hanging="360"/>
      </w:pPr>
      <w:rPr>
        <w:rFonts w:ascii="Arial" w:hAnsi="Arial" w:hint="default"/>
      </w:rPr>
    </w:lvl>
    <w:lvl w:ilvl="7" w:tplc="E7ECC5E8" w:tentative="1">
      <w:start w:val="1"/>
      <w:numFmt w:val="bullet"/>
      <w:lvlText w:val="•"/>
      <w:lvlJc w:val="left"/>
      <w:pPr>
        <w:tabs>
          <w:tab w:val="num" w:pos="5760"/>
        </w:tabs>
        <w:ind w:left="5760" w:hanging="360"/>
      </w:pPr>
      <w:rPr>
        <w:rFonts w:ascii="Arial" w:hAnsi="Arial" w:hint="default"/>
      </w:rPr>
    </w:lvl>
    <w:lvl w:ilvl="8" w:tplc="EA4E4FE0" w:tentative="1">
      <w:start w:val="1"/>
      <w:numFmt w:val="bullet"/>
      <w:lvlText w:val="•"/>
      <w:lvlJc w:val="left"/>
      <w:pPr>
        <w:tabs>
          <w:tab w:val="num" w:pos="6480"/>
        </w:tabs>
        <w:ind w:left="6480" w:hanging="360"/>
      </w:pPr>
      <w:rPr>
        <w:rFonts w:ascii="Arial" w:hAnsi="Arial" w:hint="default"/>
      </w:rPr>
    </w:lvl>
  </w:abstractNum>
  <w:abstractNum w:abstractNumId="1">
    <w:nsid w:val="06D01BB5"/>
    <w:multiLevelType w:val="hybridMultilevel"/>
    <w:tmpl w:val="50BA75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6FA53C0"/>
    <w:multiLevelType w:val="hybridMultilevel"/>
    <w:tmpl w:val="5B2652D2"/>
    <w:lvl w:ilvl="0" w:tplc="04090007">
      <w:start w:val="1"/>
      <w:numFmt w:val="bullet"/>
      <w:lvlText w:val=""/>
      <w:lvlPicBulletId w:val="0"/>
      <w:lvlJc w:val="left"/>
      <w:pPr>
        <w:tabs>
          <w:tab w:val="num" w:pos="720"/>
        </w:tabs>
        <w:ind w:left="720" w:hanging="360"/>
      </w:pPr>
      <w:rPr>
        <w:rFonts w:ascii="Symbol" w:hAnsi="Symbol" w:hint="default"/>
      </w:rPr>
    </w:lvl>
    <w:lvl w:ilvl="1" w:tplc="7C184C70" w:tentative="1">
      <w:start w:val="1"/>
      <w:numFmt w:val="bullet"/>
      <w:lvlText w:val="•"/>
      <w:lvlJc w:val="left"/>
      <w:pPr>
        <w:tabs>
          <w:tab w:val="num" w:pos="1440"/>
        </w:tabs>
        <w:ind w:left="1440" w:hanging="360"/>
      </w:pPr>
      <w:rPr>
        <w:rFonts w:ascii="Arial" w:hAnsi="Arial" w:hint="default"/>
      </w:rPr>
    </w:lvl>
    <w:lvl w:ilvl="2" w:tplc="B4A0E174" w:tentative="1">
      <w:start w:val="1"/>
      <w:numFmt w:val="bullet"/>
      <w:lvlText w:val="•"/>
      <w:lvlJc w:val="left"/>
      <w:pPr>
        <w:tabs>
          <w:tab w:val="num" w:pos="2160"/>
        </w:tabs>
        <w:ind w:left="2160" w:hanging="360"/>
      </w:pPr>
      <w:rPr>
        <w:rFonts w:ascii="Arial" w:hAnsi="Arial" w:hint="default"/>
      </w:rPr>
    </w:lvl>
    <w:lvl w:ilvl="3" w:tplc="B5D4FD6C" w:tentative="1">
      <w:start w:val="1"/>
      <w:numFmt w:val="bullet"/>
      <w:lvlText w:val="•"/>
      <w:lvlJc w:val="left"/>
      <w:pPr>
        <w:tabs>
          <w:tab w:val="num" w:pos="2880"/>
        </w:tabs>
        <w:ind w:left="2880" w:hanging="360"/>
      </w:pPr>
      <w:rPr>
        <w:rFonts w:ascii="Arial" w:hAnsi="Arial" w:hint="default"/>
      </w:rPr>
    </w:lvl>
    <w:lvl w:ilvl="4" w:tplc="CDFAA43C" w:tentative="1">
      <w:start w:val="1"/>
      <w:numFmt w:val="bullet"/>
      <w:lvlText w:val="•"/>
      <w:lvlJc w:val="left"/>
      <w:pPr>
        <w:tabs>
          <w:tab w:val="num" w:pos="3600"/>
        </w:tabs>
        <w:ind w:left="3600" w:hanging="360"/>
      </w:pPr>
      <w:rPr>
        <w:rFonts w:ascii="Arial" w:hAnsi="Arial" w:hint="default"/>
      </w:rPr>
    </w:lvl>
    <w:lvl w:ilvl="5" w:tplc="41863350" w:tentative="1">
      <w:start w:val="1"/>
      <w:numFmt w:val="bullet"/>
      <w:lvlText w:val="•"/>
      <w:lvlJc w:val="left"/>
      <w:pPr>
        <w:tabs>
          <w:tab w:val="num" w:pos="4320"/>
        </w:tabs>
        <w:ind w:left="4320" w:hanging="360"/>
      </w:pPr>
      <w:rPr>
        <w:rFonts w:ascii="Arial" w:hAnsi="Arial" w:hint="default"/>
      </w:rPr>
    </w:lvl>
    <w:lvl w:ilvl="6" w:tplc="CCDA4B86" w:tentative="1">
      <w:start w:val="1"/>
      <w:numFmt w:val="bullet"/>
      <w:lvlText w:val="•"/>
      <w:lvlJc w:val="left"/>
      <w:pPr>
        <w:tabs>
          <w:tab w:val="num" w:pos="5040"/>
        </w:tabs>
        <w:ind w:left="5040" w:hanging="360"/>
      </w:pPr>
      <w:rPr>
        <w:rFonts w:ascii="Arial" w:hAnsi="Arial" w:hint="default"/>
      </w:rPr>
    </w:lvl>
    <w:lvl w:ilvl="7" w:tplc="BB6E1C2E" w:tentative="1">
      <w:start w:val="1"/>
      <w:numFmt w:val="bullet"/>
      <w:lvlText w:val="•"/>
      <w:lvlJc w:val="left"/>
      <w:pPr>
        <w:tabs>
          <w:tab w:val="num" w:pos="5760"/>
        </w:tabs>
        <w:ind w:left="5760" w:hanging="360"/>
      </w:pPr>
      <w:rPr>
        <w:rFonts w:ascii="Arial" w:hAnsi="Arial" w:hint="default"/>
      </w:rPr>
    </w:lvl>
    <w:lvl w:ilvl="8" w:tplc="5B60C9BC" w:tentative="1">
      <w:start w:val="1"/>
      <w:numFmt w:val="bullet"/>
      <w:lvlText w:val="•"/>
      <w:lvlJc w:val="left"/>
      <w:pPr>
        <w:tabs>
          <w:tab w:val="num" w:pos="6480"/>
        </w:tabs>
        <w:ind w:left="6480" w:hanging="360"/>
      </w:pPr>
      <w:rPr>
        <w:rFonts w:ascii="Arial" w:hAnsi="Arial" w:hint="default"/>
      </w:rPr>
    </w:lvl>
  </w:abstractNum>
  <w:abstractNum w:abstractNumId="3">
    <w:nsid w:val="0B3D496E"/>
    <w:multiLevelType w:val="hybridMultilevel"/>
    <w:tmpl w:val="780E0CB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BC71333"/>
    <w:multiLevelType w:val="hybridMultilevel"/>
    <w:tmpl w:val="73AAB20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B5482"/>
    <w:multiLevelType w:val="hybridMultilevel"/>
    <w:tmpl w:val="47505E7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51E470A"/>
    <w:multiLevelType w:val="hybridMultilevel"/>
    <w:tmpl w:val="18EC61E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68525DA"/>
    <w:multiLevelType w:val="hybridMultilevel"/>
    <w:tmpl w:val="7FB0E740"/>
    <w:lvl w:ilvl="0" w:tplc="0E1A625E">
      <w:start w:val="10"/>
      <w:numFmt w:val="decimal"/>
      <w:pStyle w:val="Rupee"/>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nsid w:val="18F05C06"/>
    <w:multiLevelType w:val="hybridMultilevel"/>
    <w:tmpl w:val="1FD4922C"/>
    <w:lvl w:ilvl="0" w:tplc="1070FDB2">
      <w:start w:val="1"/>
      <w:numFmt w:val="lowerLetter"/>
      <w:lvlText w:val="%1."/>
      <w:lvlJc w:val="left"/>
      <w:pPr>
        <w:tabs>
          <w:tab w:val="num" w:pos="720"/>
        </w:tabs>
        <w:ind w:left="720" w:hanging="360"/>
      </w:pPr>
    </w:lvl>
    <w:lvl w:ilvl="1" w:tplc="58088DA0" w:tentative="1">
      <w:start w:val="1"/>
      <w:numFmt w:val="lowerLetter"/>
      <w:lvlText w:val="%2."/>
      <w:lvlJc w:val="left"/>
      <w:pPr>
        <w:tabs>
          <w:tab w:val="num" w:pos="1440"/>
        </w:tabs>
        <w:ind w:left="1440" w:hanging="360"/>
      </w:pPr>
    </w:lvl>
    <w:lvl w:ilvl="2" w:tplc="A010F324" w:tentative="1">
      <w:start w:val="1"/>
      <w:numFmt w:val="lowerLetter"/>
      <w:lvlText w:val="%3."/>
      <w:lvlJc w:val="left"/>
      <w:pPr>
        <w:tabs>
          <w:tab w:val="num" w:pos="2160"/>
        </w:tabs>
        <w:ind w:left="2160" w:hanging="360"/>
      </w:pPr>
    </w:lvl>
    <w:lvl w:ilvl="3" w:tplc="673A903A" w:tentative="1">
      <w:start w:val="1"/>
      <w:numFmt w:val="lowerLetter"/>
      <w:lvlText w:val="%4."/>
      <w:lvlJc w:val="left"/>
      <w:pPr>
        <w:tabs>
          <w:tab w:val="num" w:pos="2880"/>
        </w:tabs>
        <w:ind w:left="2880" w:hanging="360"/>
      </w:pPr>
    </w:lvl>
    <w:lvl w:ilvl="4" w:tplc="A1EC8DEC" w:tentative="1">
      <w:start w:val="1"/>
      <w:numFmt w:val="lowerLetter"/>
      <w:lvlText w:val="%5."/>
      <w:lvlJc w:val="left"/>
      <w:pPr>
        <w:tabs>
          <w:tab w:val="num" w:pos="3600"/>
        </w:tabs>
        <w:ind w:left="3600" w:hanging="360"/>
      </w:pPr>
    </w:lvl>
    <w:lvl w:ilvl="5" w:tplc="3A1246F0" w:tentative="1">
      <w:start w:val="1"/>
      <w:numFmt w:val="lowerLetter"/>
      <w:lvlText w:val="%6."/>
      <w:lvlJc w:val="left"/>
      <w:pPr>
        <w:tabs>
          <w:tab w:val="num" w:pos="4320"/>
        </w:tabs>
        <w:ind w:left="4320" w:hanging="360"/>
      </w:pPr>
    </w:lvl>
    <w:lvl w:ilvl="6" w:tplc="BA5AABE2" w:tentative="1">
      <w:start w:val="1"/>
      <w:numFmt w:val="lowerLetter"/>
      <w:lvlText w:val="%7."/>
      <w:lvlJc w:val="left"/>
      <w:pPr>
        <w:tabs>
          <w:tab w:val="num" w:pos="5040"/>
        </w:tabs>
        <w:ind w:left="5040" w:hanging="360"/>
      </w:pPr>
    </w:lvl>
    <w:lvl w:ilvl="7" w:tplc="754A1092" w:tentative="1">
      <w:start w:val="1"/>
      <w:numFmt w:val="lowerLetter"/>
      <w:lvlText w:val="%8."/>
      <w:lvlJc w:val="left"/>
      <w:pPr>
        <w:tabs>
          <w:tab w:val="num" w:pos="5760"/>
        </w:tabs>
        <w:ind w:left="5760" w:hanging="360"/>
      </w:pPr>
    </w:lvl>
    <w:lvl w:ilvl="8" w:tplc="242C0EB8" w:tentative="1">
      <w:start w:val="1"/>
      <w:numFmt w:val="lowerLetter"/>
      <w:lvlText w:val="%9."/>
      <w:lvlJc w:val="left"/>
      <w:pPr>
        <w:tabs>
          <w:tab w:val="num" w:pos="6480"/>
        </w:tabs>
        <w:ind w:left="6480" w:hanging="360"/>
      </w:pPr>
    </w:lvl>
  </w:abstractNum>
  <w:abstractNum w:abstractNumId="9">
    <w:nsid w:val="21D06079"/>
    <w:multiLevelType w:val="hybridMultilevel"/>
    <w:tmpl w:val="76C28D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D97B85"/>
    <w:multiLevelType w:val="hybridMultilevel"/>
    <w:tmpl w:val="ECE4702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3E134E3"/>
    <w:multiLevelType w:val="hybridMultilevel"/>
    <w:tmpl w:val="7F509044"/>
    <w:lvl w:ilvl="0" w:tplc="27C28E06">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E46D59"/>
    <w:multiLevelType w:val="hybridMultilevel"/>
    <w:tmpl w:val="B4720582"/>
    <w:lvl w:ilvl="0" w:tplc="A6827D68">
      <w:start w:val="1"/>
      <w:numFmt w:val="lowerLetter"/>
      <w:lvlText w:val="%1."/>
      <w:lvlJc w:val="left"/>
      <w:pPr>
        <w:tabs>
          <w:tab w:val="num" w:pos="720"/>
        </w:tabs>
        <w:ind w:left="720" w:hanging="360"/>
      </w:pPr>
      <w:rPr>
        <w:rFonts w:ascii="Bookman Old Style" w:hAnsi="Bookman Old Style" w:hint="default"/>
      </w:rPr>
    </w:lvl>
    <w:lvl w:ilvl="1" w:tplc="7EF4F3A2" w:tentative="1">
      <w:start w:val="1"/>
      <w:numFmt w:val="lowerLetter"/>
      <w:lvlText w:val="%2."/>
      <w:lvlJc w:val="left"/>
      <w:pPr>
        <w:tabs>
          <w:tab w:val="num" w:pos="1440"/>
        </w:tabs>
        <w:ind w:left="1440" w:hanging="360"/>
      </w:pPr>
    </w:lvl>
    <w:lvl w:ilvl="2" w:tplc="447E0E14" w:tentative="1">
      <w:start w:val="1"/>
      <w:numFmt w:val="lowerLetter"/>
      <w:lvlText w:val="%3."/>
      <w:lvlJc w:val="left"/>
      <w:pPr>
        <w:tabs>
          <w:tab w:val="num" w:pos="2160"/>
        </w:tabs>
        <w:ind w:left="2160" w:hanging="360"/>
      </w:pPr>
    </w:lvl>
    <w:lvl w:ilvl="3" w:tplc="6DC0CEC6" w:tentative="1">
      <w:start w:val="1"/>
      <w:numFmt w:val="lowerLetter"/>
      <w:lvlText w:val="%4."/>
      <w:lvlJc w:val="left"/>
      <w:pPr>
        <w:tabs>
          <w:tab w:val="num" w:pos="2880"/>
        </w:tabs>
        <w:ind w:left="2880" w:hanging="360"/>
      </w:pPr>
    </w:lvl>
    <w:lvl w:ilvl="4" w:tplc="F7A889B4" w:tentative="1">
      <w:start w:val="1"/>
      <w:numFmt w:val="lowerLetter"/>
      <w:lvlText w:val="%5."/>
      <w:lvlJc w:val="left"/>
      <w:pPr>
        <w:tabs>
          <w:tab w:val="num" w:pos="3600"/>
        </w:tabs>
        <w:ind w:left="3600" w:hanging="360"/>
      </w:pPr>
    </w:lvl>
    <w:lvl w:ilvl="5" w:tplc="45F8C1CC" w:tentative="1">
      <w:start w:val="1"/>
      <w:numFmt w:val="lowerLetter"/>
      <w:lvlText w:val="%6."/>
      <w:lvlJc w:val="left"/>
      <w:pPr>
        <w:tabs>
          <w:tab w:val="num" w:pos="4320"/>
        </w:tabs>
        <w:ind w:left="4320" w:hanging="360"/>
      </w:pPr>
    </w:lvl>
    <w:lvl w:ilvl="6" w:tplc="5030B020" w:tentative="1">
      <w:start w:val="1"/>
      <w:numFmt w:val="lowerLetter"/>
      <w:lvlText w:val="%7."/>
      <w:lvlJc w:val="left"/>
      <w:pPr>
        <w:tabs>
          <w:tab w:val="num" w:pos="5040"/>
        </w:tabs>
        <w:ind w:left="5040" w:hanging="360"/>
      </w:pPr>
    </w:lvl>
    <w:lvl w:ilvl="7" w:tplc="4134DC94" w:tentative="1">
      <w:start w:val="1"/>
      <w:numFmt w:val="lowerLetter"/>
      <w:lvlText w:val="%8."/>
      <w:lvlJc w:val="left"/>
      <w:pPr>
        <w:tabs>
          <w:tab w:val="num" w:pos="5760"/>
        </w:tabs>
        <w:ind w:left="5760" w:hanging="360"/>
      </w:pPr>
    </w:lvl>
    <w:lvl w:ilvl="8" w:tplc="A87043EC" w:tentative="1">
      <w:start w:val="1"/>
      <w:numFmt w:val="lowerLetter"/>
      <w:lvlText w:val="%9."/>
      <w:lvlJc w:val="left"/>
      <w:pPr>
        <w:tabs>
          <w:tab w:val="num" w:pos="6480"/>
        </w:tabs>
        <w:ind w:left="6480" w:hanging="360"/>
      </w:pPr>
    </w:lvl>
  </w:abstractNum>
  <w:abstractNum w:abstractNumId="13">
    <w:nsid w:val="2DC80EF3"/>
    <w:multiLevelType w:val="hybridMultilevel"/>
    <w:tmpl w:val="4112E240"/>
    <w:lvl w:ilvl="0" w:tplc="0CFCA41A">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D10E06"/>
    <w:multiLevelType w:val="hybridMultilevel"/>
    <w:tmpl w:val="E6FE5F4C"/>
    <w:lvl w:ilvl="0" w:tplc="75D26F6A">
      <w:start w:val="1"/>
      <w:numFmt w:val="decimal"/>
      <w:lvlText w:val="%1."/>
      <w:lvlJc w:val="left"/>
      <w:pPr>
        <w:ind w:left="216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390CCF"/>
    <w:multiLevelType w:val="hybridMultilevel"/>
    <w:tmpl w:val="17EE5736"/>
    <w:lvl w:ilvl="0" w:tplc="F23EB802">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DC9E57F2" w:tentative="1">
      <w:start w:val="1"/>
      <w:numFmt w:val="bullet"/>
      <w:lvlText w:val="•"/>
      <w:lvlJc w:val="left"/>
      <w:pPr>
        <w:tabs>
          <w:tab w:val="num" w:pos="2160"/>
        </w:tabs>
        <w:ind w:left="2160" w:hanging="360"/>
      </w:pPr>
      <w:rPr>
        <w:rFonts w:ascii="Arial" w:hAnsi="Arial" w:hint="default"/>
      </w:rPr>
    </w:lvl>
    <w:lvl w:ilvl="3" w:tplc="3EC0AB56" w:tentative="1">
      <w:start w:val="1"/>
      <w:numFmt w:val="bullet"/>
      <w:lvlText w:val="•"/>
      <w:lvlJc w:val="left"/>
      <w:pPr>
        <w:tabs>
          <w:tab w:val="num" w:pos="2880"/>
        </w:tabs>
        <w:ind w:left="2880" w:hanging="360"/>
      </w:pPr>
      <w:rPr>
        <w:rFonts w:ascii="Arial" w:hAnsi="Arial" w:hint="default"/>
      </w:rPr>
    </w:lvl>
    <w:lvl w:ilvl="4" w:tplc="7E5ACF50" w:tentative="1">
      <w:start w:val="1"/>
      <w:numFmt w:val="bullet"/>
      <w:lvlText w:val="•"/>
      <w:lvlJc w:val="left"/>
      <w:pPr>
        <w:tabs>
          <w:tab w:val="num" w:pos="3600"/>
        </w:tabs>
        <w:ind w:left="3600" w:hanging="360"/>
      </w:pPr>
      <w:rPr>
        <w:rFonts w:ascii="Arial" w:hAnsi="Arial" w:hint="default"/>
      </w:rPr>
    </w:lvl>
    <w:lvl w:ilvl="5" w:tplc="C7C8F602" w:tentative="1">
      <w:start w:val="1"/>
      <w:numFmt w:val="bullet"/>
      <w:lvlText w:val="•"/>
      <w:lvlJc w:val="left"/>
      <w:pPr>
        <w:tabs>
          <w:tab w:val="num" w:pos="4320"/>
        </w:tabs>
        <w:ind w:left="4320" w:hanging="360"/>
      </w:pPr>
      <w:rPr>
        <w:rFonts w:ascii="Arial" w:hAnsi="Arial" w:hint="default"/>
      </w:rPr>
    </w:lvl>
    <w:lvl w:ilvl="6" w:tplc="54628910" w:tentative="1">
      <w:start w:val="1"/>
      <w:numFmt w:val="bullet"/>
      <w:lvlText w:val="•"/>
      <w:lvlJc w:val="left"/>
      <w:pPr>
        <w:tabs>
          <w:tab w:val="num" w:pos="5040"/>
        </w:tabs>
        <w:ind w:left="5040" w:hanging="360"/>
      </w:pPr>
      <w:rPr>
        <w:rFonts w:ascii="Arial" w:hAnsi="Arial" w:hint="default"/>
      </w:rPr>
    </w:lvl>
    <w:lvl w:ilvl="7" w:tplc="D0FCE570" w:tentative="1">
      <w:start w:val="1"/>
      <w:numFmt w:val="bullet"/>
      <w:lvlText w:val="•"/>
      <w:lvlJc w:val="left"/>
      <w:pPr>
        <w:tabs>
          <w:tab w:val="num" w:pos="5760"/>
        </w:tabs>
        <w:ind w:left="5760" w:hanging="360"/>
      </w:pPr>
      <w:rPr>
        <w:rFonts w:ascii="Arial" w:hAnsi="Arial" w:hint="default"/>
      </w:rPr>
    </w:lvl>
    <w:lvl w:ilvl="8" w:tplc="7E0C1F68" w:tentative="1">
      <w:start w:val="1"/>
      <w:numFmt w:val="bullet"/>
      <w:lvlText w:val="•"/>
      <w:lvlJc w:val="left"/>
      <w:pPr>
        <w:tabs>
          <w:tab w:val="num" w:pos="6480"/>
        </w:tabs>
        <w:ind w:left="6480" w:hanging="360"/>
      </w:pPr>
      <w:rPr>
        <w:rFonts w:ascii="Arial" w:hAnsi="Arial" w:hint="default"/>
      </w:rPr>
    </w:lvl>
  </w:abstractNum>
  <w:abstractNum w:abstractNumId="16">
    <w:nsid w:val="35646A5E"/>
    <w:multiLevelType w:val="hybridMultilevel"/>
    <w:tmpl w:val="D2187750"/>
    <w:lvl w:ilvl="0" w:tplc="5BB81566">
      <w:start w:val="1"/>
      <w:numFmt w:val="lowerRoman"/>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7">
    <w:nsid w:val="388C2399"/>
    <w:multiLevelType w:val="hybridMultilevel"/>
    <w:tmpl w:val="C4FA21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B71C63"/>
    <w:multiLevelType w:val="hybridMultilevel"/>
    <w:tmpl w:val="C75ED6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9C71252"/>
    <w:multiLevelType w:val="hybridMultilevel"/>
    <w:tmpl w:val="26888A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0430F3"/>
    <w:multiLevelType w:val="hybridMultilevel"/>
    <w:tmpl w:val="57C45C76"/>
    <w:lvl w:ilvl="0" w:tplc="04090007">
      <w:start w:val="1"/>
      <w:numFmt w:val="bullet"/>
      <w:lvlText w:val=""/>
      <w:lvlPicBulletId w:val="0"/>
      <w:lvlJc w:val="left"/>
      <w:pPr>
        <w:tabs>
          <w:tab w:val="num" w:pos="720"/>
        </w:tabs>
        <w:ind w:left="720" w:hanging="360"/>
      </w:pPr>
      <w:rPr>
        <w:rFonts w:ascii="Symbol" w:hAnsi="Symbol" w:hint="default"/>
      </w:rPr>
    </w:lvl>
    <w:lvl w:ilvl="1" w:tplc="F23EB802">
      <w:start w:val="1"/>
      <w:numFmt w:val="bullet"/>
      <w:lvlText w:val=""/>
      <w:lvlJc w:val="left"/>
      <w:pPr>
        <w:tabs>
          <w:tab w:val="num" w:pos="1440"/>
        </w:tabs>
        <w:ind w:left="1440" w:hanging="360"/>
      </w:pPr>
      <w:rPr>
        <w:rFonts w:ascii="Wingdings" w:hAnsi="Wingdings" w:hint="default"/>
      </w:rPr>
    </w:lvl>
    <w:lvl w:ilvl="2" w:tplc="07BE78E8">
      <w:start w:val="1"/>
      <w:numFmt w:val="bullet"/>
      <w:lvlText w:val=""/>
      <w:lvlJc w:val="left"/>
      <w:pPr>
        <w:tabs>
          <w:tab w:val="num" w:pos="2160"/>
        </w:tabs>
        <w:ind w:left="2160" w:hanging="360"/>
      </w:pPr>
      <w:rPr>
        <w:rFonts w:ascii="Symbol" w:hAnsi="Symbol" w:hint="default"/>
      </w:rPr>
    </w:lvl>
    <w:lvl w:ilvl="3" w:tplc="F604BF2A" w:tentative="1">
      <w:start w:val="1"/>
      <w:numFmt w:val="bullet"/>
      <w:lvlText w:val=""/>
      <w:lvlJc w:val="left"/>
      <w:pPr>
        <w:tabs>
          <w:tab w:val="num" w:pos="2880"/>
        </w:tabs>
        <w:ind w:left="2880" w:hanging="360"/>
      </w:pPr>
      <w:rPr>
        <w:rFonts w:ascii="Symbol" w:hAnsi="Symbol" w:hint="default"/>
      </w:rPr>
    </w:lvl>
    <w:lvl w:ilvl="4" w:tplc="550E4B30" w:tentative="1">
      <w:start w:val="1"/>
      <w:numFmt w:val="bullet"/>
      <w:lvlText w:val=""/>
      <w:lvlJc w:val="left"/>
      <w:pPr>
        <w:tabs>
          <w:tab w:val="num" w:pos="3600"/>
        </w:tabs>
        <w:ind w:left="3600" w:hanging="360"/>
      </w:pPr>
      <w:rPr>
        <w:rFonts w:ascii="Symbol" w:hAnsi="Symbol" w:hint="default"/>
      </w:rPr>
    </w:lvl>
    <w:lvl w:ilvl="5" w:tplc="F502181A" w:tentative="1">
      <w:start w:val="1"/>
      <w:numFmt w:val="bullet"/>
      <w:lvlText w:val=""/>
      <w:lvlJc w:val="left"/>
      <w:pPr>
        <w:tabs>
          <w:tab w:val="num" w:pos="4320"/>
        </w:tabs>
        <w:ind w:left="4320" w:hanging="360"/>
      </w:pPr>
      <w:rPr>
        <w:rFonts w:ascii="Symbol" w:hAnsi="Symbol" w:hint="default"/>
      </w:rPr>
    </w:lvl>
    <w:lvl w:ilvl="6" w:tplc="03E849C2" w:tentative="1">
      <w:start w:val="1"/>
      <w:numFmt w:val="bullet"/>
      <w:lvlText w:val=""/>
      <w:lvlJc w:val="left"/>
      <w:pPr>
        <w:tabs>
          <w:tab w:val="num" w:pos="5040"/>
        </w:tabs>
        <w:ind w:left="5040" w:hanging="360"/>
      </w:pPr>
      <w:rPr>
        <w:rFonts w:ascii="Symbol" w:hAnsi="Symbol" w:hint="default"/>
      </w:rPr>
    </w:lvl>
    <w:lvl w:ilvl="7" w:tplc="EED640D4" w:tentative="1">
      <w:start w:val="1"/>
      <w:numFmt w:val="bullet"/>
      <w:lvlText w:val=""/>
      <w:lvlJc w:val="left"/>
      <w:pPr>
        <w:tabs>
          <w:tab w:val="num" w:pos="5760"/>
        </w:tabs>
        <w:ind w:left="5760" w:hanging="360"/>
      </w:pPr>
      <w:rPr>
        <w:rFonts w:ascii="Symbol" w:hAnsi="Symbol" w:hint="default"/>
      </w:rPr>
    </w:lvl>
    <w:lvl w:ilvl="8" w:tplc="838AC3D6" w:tentative="1">
      <w:start w:val="1"/>
      <w:numFmt w:val="bullet"/>
      <w:lvlText w:val=""/>
      <w:lvlJc w:val="left"/>
      <w:pPr>
        <w:tabs>
          <w:tab w:val="num" w:pos="6480"/>
        </w:tabs>
        <w:ind w:left="6480" w:hanging="360"/>
      </w:pPr>
      <w:rPr>
        <w:rFonts w:ascii="Symbol" w:hAnsi="Symbol" w:hint="default"/>
      </w:rPr>
    </w:lvl>
  </w:abstractNum>
  <w:abstractNum w:abstractNumId="21">
    <w:nsid w:val="4AAB53BB"/>
    <w:multiLevelType w:val="hybridMultilevel"/>
    <w:tmpl w:val="F2FC4FBA"/>
    <w:lvl w:ilvl="0" w:tplc="F23EB802">
      <w:start w:val="1"/>
      <w:numFmt w:val="bullet"/>
      <w:lvlText w:val=""/>
      <w:lvlJc w:val="left"/>
      <w:pPr>
        <w:tabs>
          <w:tab w:val="num" w:pos="720"/>
        </w:tabs>
        <w:ind w:left="720" w:hanging="360"/>
      </w:pPr>
      <w:rPr>
        <w:rFonts w:ascii="Wingdings" w:hAnsi="Wingdings" w:hint="default"/>
      </w:rPr>
    </w:lvl>
    <w:lvl w:ilvl="1" w:tplc="AF480E56" w:tentative="1">
      <w:start w:val="1"/>
      <w:numFmt w:val="bullet"/>
      <w:lvlText w:val=""/>
      <w:lvlJc w:val="left"/>
      <w:pPr>
        <w:tabs>
          <w:tab w:val="num" w:pos="1440"/>
        </w:tabs>
        <w:ind w:left="1440" w:hanging="360"/>
      </w:pPr>
      <w:rPr>
        <w:rFonts w:ascii="Wingdings" w:hAnsi="Wingdings" w:hint="default"/>
      </w:rPr>
    </w:lvl>
    <w:lvl w:ilvl="2" w:tplc="6F625C88" w:tentative="1">
      <w:start w:val="1"/>
      <w:numFmt w:val="bullet"/>
      <w:lvlText w:val=""/>
      <w:lvlJc w:val="left"/>
      <w:pPr>
        <w:tabs>
          <w:tab w:val="num" w:pos="2160"/>
        </w:tabs>
        <w:ind w:left="2160" w:hanging="360"/>
      </w:pPr>
      <w:rPr>
        <w:rFonts w:ascii="Wingdings" w:hAnsi="Wingdings" w:hint="default"/>
      </w:rPr>
    </w:lvl>
    <w:lvl w:ilvl="3" w:tplc="2F7C0AF4" w:tentative="1">
      <w:start w:val="1"/>
      <w:numFmt w:val="bullet"/>
      <w:lvlText w:val=""/>
      <w:lvlJc w:val="left"/>
      <w:pPr>
        <w:tabs>
          <w:tab w:val="num" w:pos="2880"/>
        </w:tabs>
        <w:ind w:left="2880" w:hanging="360"/>
      </w:pPr>
      <w:rPr>
        <w:rFonts w:ascii="Wingdings" w:hAnsi="Wingdings" w:hint="default"/>
      </w:rPr>
    </w:lvl>
    <w:lvl w:ilvl="4" w:tplc="8D5A51EA" w:tentative="1">
      <w:start w:val="1"/>
      <w:numFmt w:val="bullet"/>
      <w:lvlText w:val=""/>
      <w:lvlJc w:val="left"/>
      <w:pPr>
        <w:tabs>
          <w:tab w:val="num" w:pos="3600"/>
        </w:tabs>
        <w:ind w:left="3600" w:hanging="360"/>
      </w:pPr>
      <w:rPr>
        <w:rFonts w:ascii="Wingdings" w:hAnsi="Wingdings" w:hint="default"/>
      </w:rPr>
    </w:lvl>
    <w:lvl w:ilvl="5" w:tplc="DE6C5BFA" w:tentative="1">
      <w:start w:val="1"/>
      <w:numFmt w:val="bullet"/>
      <w:lvlText w:val=""/>
      <w:lvlJc w:val="left"/>
      <w:pPr>
        <w:tabs>
          <w:tab w:val="num" w:pos="4320"/>
        </w:tabs>
        <w:ind w:left="4320" w:hanging="360"/>
      </w:pPr>
      <w:rPr>
        <w:rFonts w:ascii="Wingdings" w:hAnsi="Wingdings" w:hint="default"/>
      </w:rPr>
    </w:lvl>
    <w:lvl w:ilvl="6" w:tplc="F9EA120C" w:tentative="1">
      <w:start w:val="1"/>
      <w:numFmt w:val="bullet"/>
      <w:lvlText w:val=""/>
      <w:lvlJc w:val="left"/>
      <w:pPr>
        <w:tabs>
          <w:tab w:val="num" w:pos="5040"/>
        </w:tabs>
        <w:ind w:left="5040" w:hanging="360"/>
      </w:pPr>
      <w:rPr>
        <w:rFonts w:ascii="Wingdings" w:hAnsi="Wingdings" w:hint="default"/>
      </w:rPr>
    </w:lvl>
    <w:lvl w:ilvl="7" w:tplc="ABAA2252" w:tentative="1">
      <w:start w:val="1"/>
      <w:numFmt w:val="bullet"/>
      <w:lvlText w:val=""/>
      <w:lvlJc w:val="left"/>
      <w:pPr>
        <w:tabs>
          <w:tab w:val="num" w:pos="5760"/>
        </w:tabs>
        <w:ind w:left="5760" w:hanging="360"/>
      </w:pPr>
      <w:rPr>
        <w:rFonts w:ascii="Wingdings" w:hAnsi="Wingdings" w:hint="default"/>
      </w:rPr>
    </w:lvl>
    <w:lvl w:ilvl="8" w:tplc="2F0C3CE8" w:tentative="1">
      <w:start w:val="1"/>
      <w:numFmt w:val="bullet"/>
      <w:lvlText w:val=""/>
      <w:lvlJc w:val="left"/>
      <w:pPr>
        <w:tabs>
          <w:tab w:val="num" w:pos="6480"/>
        </w:tabs>
        <w:ind w:left="6480" w:hanging="360"/>
      </w:pPr>
      <w:rPr>
        <w:rFonts w:ascii="Wingdings" w:hAnsi="Wingdings" w:hint="default"/>
      </w:rPr>
    </w:lvl>
  </w:abstractNum>
  <w:abstractNum w:abstractNumId="22">
    <w:nsid w:val="4F1E0266"/>
    <w:multiLevelType w:val="hybridMultilevel"/>
    <w:tmpl w:val="6400D0F8"/>
    <w:lvl w:ilvl="0" w:tplc="F23EB802">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DC9E57F2" w:tentative="1">
      <w:start w:val="1"/>
      <w:numFmt w:val="bullet"/>
      <w:lvlText w:val="•"/>
      <w:lvlJc w:val="left"/>
      <w:pPr>
        <w:tabs>
          <w:tab w:val="num" w:pos="2160"/>
        </w:tabs>
        <w:ind w:left="2160" w:hanging="360"/>
      </w:pPr>
      <w:rPr>
        <w:rFonts w:ascii="Arial" w:hAnsi="Arial" w:hint="default"/>
      </w:rPr>
    </w:lvl>
    <w:lvl w:ilvl="3" w:tplc="3EC0AB56" w:tentative="1">
      <w:start w:val="1"/>
      <w:numFmt w:val="bullet"/>
      <w:lvlText w:val="•"/>
      <w:lvlJc w:val="left"/>
      <w:pPr>
        <w:tabs>
          <w:tab w:val="num" w:pos="2880"/>
        </w:tabs>
        <w:ind w:left="2880" w:hanging="360"/>
      </w:pPr>
      <w:rPr>
        <w:rFonts w:ascii="Arial" w:hAnsi="Arial" w:hint="default"/>
      </w:rPr>
    </w:lvl>
    <w:lvl w:ilvl="4" w:tplc="7E5ACF50" w:tentative="1">
      <w:start w:val="1"/>
      <w:numFmt w:val="bullet"/>
      <w:lvlText w:val="•"/>
      <w:lvlJc w:val="left"/>
      <w:pPr>
        <w:tabs>
          <w:tab w:val="num" w:pos="3600"/>
        </w:tabs>
        <w:ind w:left="3600" w:hanging="360"/>
      </w:pPr>
      <w:rPr>
        <w:rFonts w:ascii="Arial" w:hAnsi="Arial" w:hint="default"/>
      </w:rPr>
    </w:lvl>
    <w:lvl w:ilvl="5" w:tplc="C7C8F602" w:tentative="1">
      <w:start w:val="1"/>
      <w:numFmt w:val="bullet"/>
      <w:lvlText w:val="•"/>
      <w:lvlJc w:val="left"/>
      <w:pPr>
        <w:tabs>
          <w:tab w:val="num" w:pos="4320"/>
        </w:tabs>
        <w:ind w:left="4320" w:hanging="360"/>
      </w:pPr>
      <w:rPr>
        <w:rFonts w:ascii="Arial" w:hAnsi="Arial" w:hint="default"/>
      </w:rPr>
    </w:lvl>
    <w:lvl w:ilvl="6" w:tplc="54628910" w:tentative="1">
      <w:start w:val="1"/>
      <w:numFmt w:val="bullet"/>
      <w:lvlText w:val="•"/>
      <w:lvlJc w:val="left"/>
      <w:pPr>
        <w:tabs>
          <w:tab w:val="num" w:pos="5040"/>
        </w:tabs>
        <w:ind w:left="5040" w:hanging="360"/>
      </w:pPr>
      <w:rPr>
        <w:rFonts w:ascii="Arial" w:hAnsi="Arial" w:hint="default"/>
      </w:rPr>
    </w:lvl>
    <w:lvl w:ilvl="7" w:tplc="D0FCE570" w:tentative="1">
      <w:start w:val="1"/>
      <w:numFmt w:val="bullet"/>
      <w:lvlText w:val="•"/>
      <w:lvlJc w:val="left"/>
      <w:pPr>
        <w:tabs>
          <w:tab w:val="num" w:pos="5760"/>
        </w:tabs>
        <w:ind w:left="5760" w:hanging="360"/>
      </w:pPr>
      <w:rPr>
        <w:rFonts w:ascii="Arial" w:hAnsi="Arial" w:hint="default"/>
      </w:rPr>
    </w:lvl>
    <w:lvl w:ilvl="8" w:tplc="7E0C1F68" w:tentative="1">
      <w:start w:val="1"/>
      <w:numFmt w:val="bullet"/>
      <w:lvlText w:val="•"/>
      <w:lvlJc w:val="left"/>
      <w:pPr>
        <w:tabs>
          <w:tab w:val="num" w:pos="6480"/>
        </w:tabs>
        <w:ind w:left="6480" w:hanging="360"/>
      </w:pPr>
      <w:rPr>
        <w:rFonts w:ascii="Arial" w:hAnsi="Arial" w:hint="default"/>
      </w:rPr>
    </w:lvl>
  </w:abstractNum>
  <w:abstractNum w:abstractNumId="23">
    <w:nsid w:val="51A03FB9"/>
    <w:multiLevelType w:val="hybridMultilevel"/>
    <w:tmpl w:val="E0CEC262"/>
    <w:lvl w:ilvl="0" w:tplc="DF0EC1EE">
      <w:start w:val="1"/>
      <w:numFmt w:val="bullet"/>
      <w:lvlText w:val="•"/>
      <w:lvlJc w:val="left"/>
      <w:pPr>
        <w:tabs>
          <w:tab w:val="num" w:pos="720"/>
        </w:tabs>
        <w:ind w:left="720" w:hanging="360"/>
      </w:pPr>
      <w:rPr>
        <w:rFonts w:ascii="Arial" w:hAnsi="Arial" w:hint="default"/>
      </w:rPr>
    </w:lvl>
    <w:lvl w:ilvl="1" w:tplc="7C184C70" w:tentative="1">
      <w:start w:val="1"/>
      <w:numFmt w:val="bullet"/>
      <w:lvlText w:val="•"/>
      <w:lvlJc w:val="left"/>
      <w:pPr>
        <w:tabs>
          <w:tab w:val="num" w:pos="1440"/>
        </w:tabs>
        <w:ind w:left="1440" w:hanging="360"/>
      </w:pPr>
      <w:rPr>
        <w:rFonts w:ascii="Arial" w:hAnsi="Arial" w:hint="default"/>
      </w:rPr>
    </w:lvl>
    <w:lvl w:ilvl="2" w:tplc="B4A0E174" w:tentative="1">
      <w:start w:val="1"/>
      <w:numFmt w:val="bullet"/>
      <w:lvlText w:val="•"/>
      <w:lvlJc w:val="left"/>
      <w:pPr>
        <w:tabs>
          <w:tab w:val="num" w:pos="2160"/>
        </w:tabs>
        <w:ind w:left="2160" w:hanging="360"/>
      </w:pPr>
      <w:rPr>
        <w:rFonts w:ascii="Arial" w:hAnsi="Arial" w:hint="default"/>
      </w:rPr>
    </w:lvl>
    <w:lvl w:ilvl="3" w:tplc="B5D4FD6C" w:tentative="1">
      <w:start w:val="1"/>
      <w:numFmt w:val="bullet"/>
      <w:lvlText w:val="•"/>
      <w:lvlJc w:val="left"/>
      <w:pPr>
        <w:tabs>
          <w:tab w:val="num" w:pos="2880"/>
        </w:tabs>
        <w:ind w:left="2880" w:hanging="360"/>
      </w:pPr>
      <w:rPr>
        <w:rFonts w:ascii="Arial" w:hAnsi="Arial" w:hint="default"/>
      </w:rPr>
    </w:lvl>
    <w:lvl w:ilvl="4" w:tplc="CDFAA43C" w:tentative="1">
      <w:start w:val="1"/>
      <w:numFmt w:val="bullet"/>
      <w:lvlText w:val="•"/>
      <w:lvlJc w:val="left"/>
      <w:pPr>
        <w:tabs>
          <w:tab w:val="num" w:pos="3600"/>
        </w:tabs>
        <w:ind w:left="3600" w:hanging="360"/>
      </w:pPr>
      <w:rPr>
        <w:rFonts w:ascii="Arial" w:hAnsi="Arial" w:hint="default"/>
      </w:rPr>
    </w:lvl>
    <w:lvl w:ilvl="5" w:tplc="41863350" w:tentative="1">
      <w:start w:val="1"/>
      <w:numFmt w:val="bullet"/>
      <w:lvlText w:val="•"/>
      <w:lvlJc w:val="left"/>
      <w:pPr>
        <w:tabs>
          <w:tab w:val="num" w:pos="4320"/>
        </w:tabs>
        <w:ind w:left="4320" w:hanging="360"/>
      </w:pPr>
      <w:rPr>
        <w:rFonts w:ascii="Arial" w:hAnsi="Arial" w:hint="default"/>
      </w:rPr>
    </w:lvl>
    <w:lvl w:ilvl="6" w:tplc="CCDA4B86" w:tentative="1">
      <w:start w:val="1"/>
      <w:numFmt w:val="bullet"/>
      <w:lvlText w:val="•"/>
      <w:lvlJc w:val="left"/>
      <w:pPr>
        <w:tabs>
          <w:tab w:val="num" w:pos="5040"/>
        </w:tabs>
        <w:ind w:left="5040" w:hanging="360"/>
      </w:pPr>
      <w:rPr>
        <w:rFonts w:ascii="Arial" w:hAnsi="Arial" w:hint="default"/>
      </w:rPr>
    </w:lvl>
    <w:lvl w:ilvl="7" w:tplc="BB6E1C2E" w:tentative="1">
      <w:start w:val="1"/>
      <w:numFmt w:val="bullet"/>
      <w:lvlText w:val="•"/>
      <w:lvlJc w:val="left"/>
      <w:pPr>
        <w:tabs>
          <w:tab w:val="num" w:pos="5760"/>
        </w:tabs>
        <w:ind w:left="5760" w:hanging="360"/>
      </w:pPr>
      <w:rPr>
        <w:rFonts w:ascii="Arial" w:hAnsi="Arial" w:hint="default"/>
      </w:rPr>
    </w:lvl>
    <w:lvl w:ilvl="8" w:tplc="5B60C9BC" w:tentative="1">
      <w:start w:val="1"/>
      <w:numFmt w:val="bullet"/>
      <w:lvlText w:val="•"/>
      <w:lvlJc w:val="left"/>
      <w:pPr>
        <w:tabs>
          <w:tab w:val="num" w:pos="6480"/>
        </w:tabs>
        <w:ind w:left="6480" w:hanging="360"/>
      </w:pPr>
      <w:rPr>
        <w:rFonts w:ascii="Arial" w:hAnsi="Arial" w:hint="default"/>
      </w:rPr>
    </w:lvl>
  </w:abstractNum>
  <w:abstractNum w:abstractNumId="24">
    <w:nsid w:val="56E43745"/>
    <w:multiLevelType w:val="hybridMultilevel"/>
    <w:tmpl w:val="2070F256"/>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25">
    <w:nsid w:val="5B86608C"/>
    <w:multiLevelType w:val="hybridMultilevel"/>
    <w:tmpl w:val="982C45E6"/>
    <w:lvl w:ilvl="0" w:tplc="F23EB802">
      <w:start w:val="1"/>
      <w:numFmt w:val="bullet"/>
      <w:lvlText w:val=""/>
      <w:lvlJc w:val="left"/>
      <w:pPr>
        <w:tabs>
          <w:tab w:val="num" w:pos="720"/>
        </w:tabs>
        <w:ind w:left="720" w:hanging="360"/>
      </w:pPr>
      <w:rPr>
        <w:rFonts w:ascii="Wingdings" w:hAnsi="Wingdings" w:hint="default"/>
      </w:rPr>
    </w:lvl>
    <w:lvl w:ilvl="1" w:tplc="AB989A32">
      <w:start w:val="1"/>
      <w:numFmt w:val="bullet"/>
      <w:lvlText w:val="•"/>
      <w:lvlJc w:val="left"/>
      <w:pPr>
        <w:tabs>
          <w:tab w:val="num" w:pos="1440"/>
        </w:tabs>
        <w:ind w:left="1440" w:hanging="360"/>
      </w:pPr>
      <w:rPr>
        <w:rFonts w:ascii="Arial" w:hAnsi="Arial" w:hint="default"/>
      </w:rPr>
    </w:lvl>
    <w:lvl w:ilvl="2" w:tplc="DC9E57F2" w:tentative="1">
      <w:start w:val="1"/>
      <w:numFmt w:val="bullet"/>
      <w:lvlText w:val="•"/>
      <w:lvlJc w:val="left"/>
      <w:pPr>
        <w:tabs>
          <w:tab w:val="num" w:pos="2160"/>
        </w:tabs>
        <w:ind w:left="2160" w:hanging="360"/>
      </w:pPr>
      <w:rPr>
        <w:rFonts w:ascii="Arial" w:hAnsi="Arial" w:hint="default"/>
      </w:rPr>
    </w:lvl>
    <w:lvl w:ilvl="3" w:tplc="3EC0AB56" w:tentative="1">
      <w:start w:val="1"/>
      <w:numFmt w:val="bullet"/>
      <w:lvlText w:val="•"/>
      <w:lvlJc w:val="left"/>
      <w:pPr>
        <w:tabs>
          <w:tab w:val="num" w:pos="2880"/>
        </w:tabs>
        <w:ind w:left="2880" w:hanging="360"/>
      </w:pPr>
      <w:rPr>
        <w:rFonts w:ascii="Arial" w:hAnsi="Arial" w:hint="default"/>
      </w:rPr>
    </w:lvl>
    <w:lvl w:ilvl="4" w:tplc="7E5ACF50" w:tentative="1">
      <w:start w:val="1"/>
      <w:numFmt w:val="bullet"/>
      <w:lvlText w:val="•"/>
      <w:lvlJc w:val="left"/>
      <w:pPr>
        <w:tabs>
          <w:tab w:val="num" w:pos="3600"/>
        </w:tabs>
        <w:ind w:left="3600" w:hanging="360"/>
      </w:pPr>
      <w:rPr>
        <w:rFonts w:ascii="Arial" w:hAnsi="Arial" w:hint="default"/>
      </w:rPr>
    </w:lvl>
    <w:lvl w:ilvl="5" w:tplc="C7C8F602" w:tentative="1">
      <w:start w:val="1"/>
      <w:numFmt w:val="bullet"/>
      <w:lvlText w:val="•"/>
      <w:lvlJc w:val="left"/>
      <w:pPr>
        <w:tabs>
          <w:tab w:val="num" w:pos="4320"/>
        </w:tabs>
        <w:ind w:left="4320" w:hanging="360"/>
      </w:pPr>
      <w:rPr>
        <w:rFonts w:ascii="Arial" w:hAnsi="Arial" w:hint="default"/>
      </w:rPr>
    </w:lvl>
    <w:lvl w:ilvl="6" w:tplc="54628910" w:tentative="1">
      <w:start w:val="1"/>
      <w:numFmt w:val="bullet"/>
      <w:lvlText w:val="•"/>
      <w:lvlJc w:val="left"/>
      <w:pPr>
        <w:tabs>
          <w:tab w:val="num" w:pos="5040"/>
        </w:tabs>
        <w:ind w:left="5040" w:hanging="360"/>
      </w:pPr>
      <w:rPr>
        <w:rFonts w:ascii="Arial" w:hAnsi="Arial" w:hint="default"/>
      </w:rPr>
    </w:lvl>
    <w:lvl w:ilvl="7" w:tplc="D0FCE570" w:tentative="1">
      <w:start w:val="1"/>
      <w:numFmt w:val="bullet"/>
      <w:lvlText w:val="•"/>
      <w:lvlJc w:val="left"/>
      <w:pPr>
        <w:tabs>
          <w:tab w:val="num" w:pos="5760"/>
        </w:tabs>
        <w:ind w:left="5760" w:hanging="360"/>
      </w:pPr>
      <w:rPr>
        <w:rFonts w:ascii="Arial" w:hAnsi="Arial" w:hint="default"/>
      </w:rPr>
    </w:lvl>
    <w:lvl w:ilvl="8" w:tplc="7E0C1F68" w:tentative="1">
      <w:start w:val="1"/>
      <w:numFmt w:val="bullet"/>
      <w:lvlText w:val="•"/>
      <w:lvlJc w:val="left"/>
      <w:pPr>
        <w:tabs>
          <w:tab w:val="num" w:pos="6480"/>
        </w:tabs>
        <w:ind w:left="6480" w:hanging="360"/>
      </w:pPr>
      <w:rPr>
        <w:rFonts w:ascii="Arial" w:hAnsi="Arial" w:hint="default"/>
      </w:rPr>
    </w:lvl>
  </w:abstractNum>
  <w:abstractNum w:abstractNumId="26">
    <w:nsid w:val="6464216F"/>
    <w:multiLevelType w:val="hybridMultilevel"/>
    <w:tmpl w:val="B656AF5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9F93BB2"/>
    <w:multiLevelType w:val="hybridMultilevel"/>
    <w:tmpl w:val="A2A06E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F962E0E"/>
    <w:multiLevelType w:val="hybridMultilevel"/>
    <w:tmpl w:val="FC98F9C4"/>
    <w:lvl w:ilvl="0" w:tplc="04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17742B1"/>
    <w:multiLevelType w:val="hybridMultilevel"/>
    <w:tmpl w:val="630888B2"/>
    <w:lvl w:ilvl="0" w:tplc="F23EB802">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DC9E57F2" w:tentative="1">
      <w:start w:val="1"/>
      <w:numFmt w:val="bullet"/>
      <w:lvlText w:val="•"/>
      <w:lvlJc w:val="left"/>
      <w:pPr>
        <w:tabs>
          <w:tab w:val="num" w:pos="2160"/>
        </w:tabs>
        <w:ind w:left="2160" w:hanging="360"/>
      </w:pPr>
      <w:rPr>
        <w:rFonts w:ascii="Arial" w:hAnsi="Arial" w:hint="default"/>
      </w:rPr>
    </w:lvl>
    <w:lvl w:ilvl="3" w:tplc="3EC0AB56" w:tentative="1">
      <w:start w:val="1"/>
      <w:numFmt w:val="bullet"/>
      <w:lvlText w:val="•"/>
      <w:lvlJc w:val="left"/>
      <w:pPr>
        <w:tabs>
          <w:tab w:val="num" w:pos="2880"/>
        </w:tabs>
        <w:ind w:left="2880" w:hanging="360"/>
      </w:pPr>
      <w:rPr>
        <w:rFonts w:ascii="Arial" w:hAnsi="Arial" w:hint="default"/>
      </w:rPr>
    </w:lvl>
    <w:lvl w:ilvl="4" w:tplc="7E5ACF50" w:tentative="1">
      <w:start w:val="1"/>
      <w:numFmt w:val="bullet"/>
      <w:lvlText w:val="•"/>
      <w:lvlJc w:val="left"/>
      <w:pPr>
        <w:tabs>
          <w:tab w:val="num" w:pos="3600"/>
        </w:tabs>
        <w:ind w:left="3600" w:hanging="360"/>
      </w:pPr>
      <w:rPr>
        <w:rFonts w:ascii="Arial" w:hAnsi="Arial" w:hint="default"/>
      </w:rPr>
    </w:lvl>
    <w:lvl w:ilvl="5" w:tplc="C7C8F602" w:tentative="1">
      <w:start w:val="1"/>
      <w:numFmt w:val="bullet"/>
      <w:lvlText w:val="•"/>
      <w:lvlJc w:val="left"/>
      <w:pPr>
        <w:tabs>
          <w:tab w:val="num" w:pos="4320"/>
        </w:tabs>
        <w:ind w:left="4320" w:hanging="360"/>
      </w:pPr>
      <w:rPr>
        <w:rFonts w:ascii="Arial" w:hAnsi="Arial" w:hint="default"/>
      </w:rPr>
    </w:lvl>
    <w:lvl w:ilvl="6" w:tplc="54628910" w:tentative="1">
      <w:start w:val="1"/>
      <w:numFmt w:val="bullet"/>
      <w:lvlText w:val="•"/>
      <w:lvlJc w:val="left"/>
      <w:pPr>
        <w:tabs>
          <w:tab w:val="num" w:pos="5040"/>
        </w:tabs>
        <w:ind w:left="5040" w:hanging="360"/>
      </w:pPr>
      <w:rPr>
        <w:rFonts w:ascii="Arial" w:hAnsi="Arial" w:hint="default"/>
      </w:rPr>
    </w:lvl>
    <w:lvl w:ilvl="7" w:tplc="D0FCE570" w:tentative="1">
      <w:start w:val="1"/>
      <w:numFmt w:val="bullet"/>
      <w:lvlText w:val="•"/>
      <w:lvlJc w:val="left"/>
      <w:pPr>
        <w:tabs>
          <w:tab w:val="num" w:pos="5760"/>
        </w:tabs>
        <w:ind w:left="5760" w:hanging="360"/>
      </w:pPr>
      <w:rPr>
        <w:rFonts w:ascii="Arial" w:hAnsi="Arial" w:hint="default"/>
      </w:rPr>
    </w:lvl>
    <w:lvl w:ilvl="8" w:tplc="7E0C1F68" w:tentative="1">
      <w:start w:val="1"/>
      <w:numFmt w:val="bullet"/>
      <w:lvlText w:val="•"/>
      <w:lvlJc w:val="left"/>
      <w:pPr>
        <w:tabs>
          <w:tab w:val="num" w:pos="6480"/>
        </w:tabs>
        <w:ind w:left="6480" w:hanging="360"/>
      </w:pPr>
      <w:rPr>
        <w:rFonts w:ascii="Arial" w:hAnsi="Arial" w:hint="default"/>
      </w:rPr>
    </w:lvl>
  </w:abstractNum>
  <w:abstractNum w:abstractNumId="30">
    <w:nsid w:val="76DC1923"/>
    <w:multiLevelType w:val="hybridMultilevel"/>
    <w:tmpl w:val="2906395C"/>
    <w:lvl w:ilvl="0" w:tplc="04090007">
      <w:start w:val="1"/>
      <w:numFmt w:val="bullet"/>
      <w:lvlText w:val=""/>
      <w:lvlPicBulletId w:val="0"/>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31">
    <w:nsid w:val="7B3A375A"/>
    <w:multiLevelType w:val="hybridMultilevel"/>
    <w:tmpl w:val="B1A0D488"/>
    <w:lvl w:ilvl="0" w:tplc="0FEAE89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7F856B0F"/>
    <w:multiLevelType w:val="hybridMultilevel"/>
    <w:tmpl w:val="4F783268"/>
    <w:lvl w:ilvl="0" w:tplc="04090007">
      <w:start w:val="1"/>
      <w:numFmt w:val="bullet"/>
      <w:lvlText w:val=""/>
      <w:lvlPicBulletId w:val="0"/>
      <w:lvlJc w:val="left"/>
      <w:pPr>
        <w:tabs>
          <w:tab w:val="num" w:pos="720"/>
        </w:tabs>
        <w:ind w:left="720" w:hanging="360"/>
      </w:pPr>
      <w:rPr>
        <w:rFonts w:ascii="Symbol" w:hAnsi="Symbol" w:hint="default"/>
      </w:rPr>
    </w:lvl>
    <w:lvl w:ilvl="1" w:tplc="397220F6" w:tentative="1">
      <w:start w:val="1"/>
      <w:numFmt w:val="bullet"/>
      <w:lvlText w:val="•"/>
      <w:lvlJc w:val="left"/>
      <w:pPr>
        <w:tabs>
          <w:tab w:val="num" w:pos="1440"/>
        </w:tabs>
        <w:ind w:left="1440" w:hanging="360"/>
      </w:pPr>
      <w:rPr>
        <w:rFonts w:ascii="Arial" w:hAnsi="Arial" w:hint="default"/>
      </w:rPr>
    </w:lvl>
    <w:lvl w:ilvl="2" w:tplc="F1F6321C" w:tentative="1">
      <w:start w:val="1"/>
      <w:numFmt w:val="bullet"/>
      <w:lvlText w:val="•"/>
      <w:lvlJc w:val="left"/>
      <w:pPr>
        <w:tabs>
          <w:tab w:val="num" w:pos="2160"/>
        </w:tabs>
        <w:ind w:left="2160" w:hanging="360"/>
      </w:pPr>
      <w:rPr>
        <w:rFonts w:ascii="Arial" w:hAnsi="Arial" w:hint="default"/>
      </w:rPr>
    </w:lvl>
    <w:lvl w:ilvl="3" w:tplc="B6B6FD14" w:tentative="1">
      <w:start w:val="1"/>
      <w:numFmt w:val="bullet"/>
      <w:lvlText w:val="•"/>
      <w:lvlJc w:val="left"/>
      <w:pPr>
        <w:tabs>
          <w:tab w:val="num" w:pos="2880"/>
        </w:tabs>
        <w:ind w:left="2880" w:hanging="360"/>
      </w:pPr>
      <w:rPr>
        <w:rFonts w:ascii="Arial" w:hAnsi="Arial" w:hint="default"/>
      </w:rPr>
    </w:lvl>
    <w:lvl w:ilvl="4" w:tplc="85AEF3FC" w:tentative="1">
      <w:start w:val="1"/>
      <w:numFmt w:val="bullet"/>
      <w:lvlText w:val="•"/>
      <w:lvlJc w:val="left"/>
      <w:pPr>
        <w:tabs>
          <w:tab w:val="num" w:pos="3600"/>
        </w:tabs>
        <w:ind w:left="3600" w:hanging="360"/>
      </w:pPr>
      <w:rPr>
        <w:rFonts w:ascii="Arial" w:hAnsi="Arial" w:hint="default"/>
      </w:rPr>
    </w:lvl>
    <w:lvl w:ilvl="5" w:tplc="C97E5B08" w:tentative="1">
      <w:start w:val="1"/>
      <w:numFmt w:val="bullet"/>
      <w:lvlText w:val="•"/>
      <w:lvlJc w:val="left"/>
      <w:pPr>
        <w:tabs>
          <w:tab w:val="num" w:pos="4320"/>
        </w:tabs>
        <w:ind w:left="4320" w:hanging="360"/>
      </w:pPr>
      <w:rPr>
        <w:rFonts w:ascii="Arial" w:hAnsi="Arial" w:hint="default"/>
      </w:rPr>
    </w:lvl>
    <w:lvl w:ilvl="6" w:tplc="A2A087AE" w:tentative="1">
      <w:start w:val="1"/>
      <w:numFmt w:val="bullet"/>
      <w:lvlText w:val="•"/>
      <w:lvlJc w:val="left"/>
      <w:pPr>
        <w:tabs>
          <w:tab w:val="num" w:pos="5040"/>
        </w:tabs>
        <w:ind w:left="5040" w:hanging="360"/>
      </w:pPr>
      <w:rPr>
        <w:rFonts w:ascii="Arial" w:hAnsi="Arial" w:hint="default"/>
      </w:rPr>
    </w:lvl>
    <w:lvl w:ilvl="7" w:tplc="A98E4F0A" w:tentative="1">
      <w:start w:val="1"/>
      <w:numFmt w:val="bullet"/>
      <w:lvlText w:val="•"/>
      <w:lvlJc w:val="left"/>
      <w:pPr>
        <w:tabs>
          <w:tab w:val="num" w:pos="5760"/>
        </w:tabs>
        <w:ind w:left="5760" w:hanging="360"/>
      </w:pPr>
      <w:rPr>
        <w:rFonts w:ascii="Arial" w:hAnsi="Arial" w:hint="default"/>
      </w:rPr>
    </w:lvl>
    <w:lvl w:ilvl="8" w:tplc="C5FA98EC"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1"/>
  </w:num>
  <w:num w:numId="3">
    <w:abstractNumId w:val="28"/>
  </w:num>
  <w:num w:numId="4">
    <w:abstractNumId w:val="5"/>
  </w:num>
  <w:num w:numId="5">
    <w:abstractNumId w:val="20"/>
  </w:num>
  <w:num w:numId="6">
    <w:abstractNumId w:val="32"/>
  </w:num>
  <w:num w:numId="7">
    <w:abstractNumId w:val="8"/>
  </w:num>
  <w:num w:numId="8">
    <w:abstractNumId w:val="12"/>
  </w:num>
  <w:num w:numId="9">
    <w:abstractNumId w:val="21"/>
  </w:num>
  <w:num w:numId="10">
    <w:abstractNumId w:val="1"/>
  </w:num>
  <w:num w:numId="11">
    <w:abstractNumId w:val="24"/>
  </w:num>
  <w:num w:numId="12">
    <w:abstractNumId w:val="18"/>
  </w:num>
  <w:num w:numId="13">
    <w:abstractNumId w:val="25"/>
  </w:num>
  <w:num w:numId="14">
    <w:abstractNumId w:val="0"/>
  </w:num>
  <w:num w:numId="15">
    <w:abstractNumId w:val="19"/>
  </w:num>
  <w:num w:numId="16">
    <w:abstractNumId w:val="4"/>
  </w:num>
  <w:num w:numId="17">
    <w:abstractNumId w:val="23"/>
  </w:num>
  <w:num w:numId="18">
    <w:abstractNumId w:val="30"/>
  </w:num>
  <w:num w:numId="19">
    <w:abstractNumId w:val="15"/>
  </w:num>
  <w:num w:numId="20">
    <w:abstractNumId w:val="29"/>
  </w:num>
  <w:num w:numId="21">
    <w:abstractNumId w:val="22"/>
  </w:num>
  <w:num w:numId="22">
    <w:abstractNumId w:val="2"/>
  </w:num>
  <w:num w:numId="23">
    <w:abstractNumId w:val="14"/>
  </w:num>
  <w:num w:numId="24">
    <w:abstractNumId w:val="13"/>
  </w:num>
  <w:num w:numId="25">
    <w:abstractNumId w:val="16"/>
  </w:num>
  <w:num w:numId="26">
    <w:abstractNumId w:val="31"/>
  </w:num>
  <w:num w:numId="27">
    <w:abstractNumId w:val="9"/>
  </w:num>
  <w:num w:numId="28">
    <w:abstractNumId w:val="10"/>
  </w:num>
  <w:num w:numId="29">
    <w:abstractNumId w:val="17"/>
  </w:num>
  <w:num w:numId="30">
    <w:abstractNumId w:val="3"/>
  </w:num>
  <w:num w:numId="31">
    <w:abstractNumId w:val="27"/>
  </w:num>
  <w:num w:numId="32">
    <w:abstractNumId w:val="26"/>
  </w:num>
  <w:num w:numId="33">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50"/>
    <w:rsid w:val="00002F74"/>
    <w:rsid w:val="0000505E"/>
    <w:rsid w:val="00012491"/>
    <w:rsid w:val="000238A8"/>
    <w:rsid w:val="00025D82"/>
    <w:rsid w:val="000342AB"/>
    <w:rsid w:val="00035952"/>
    <w:rsid w:val="00040828"/>
    <w:rsid w:val="00043DF2"/>
    <w:rsid w:val="000445F0"/>
    <w:rsid w:val="00050CEA"/>
    <w:rsid w:val="00060D9B"/>
    <w:rsid w:val="000648D4"/>
    <w:rsid w:val="000661D3"/>
    <w:rsid w:val="00073D4B"/>
    <w:rsid w:val="000744BB"/>
    <w:rsid w:val="00074FB4"/>
    <w:rsid w:val="000775DB"/>
    <w:rsid w:val="0009149E"/>
    <w:rsid w:val="000922F3"/>
    <w:rsid w:val="000A3F7F"/>
    <w:rsid w:val="000A664D"/>
    <w:rsid w:val="000A6D06"/>
    <w:rsid w:val="000C0AF2"/>
    <w:rsid w:val="000C36F5"/>
    <w:rsid w:val="000C6D19"/>
    <w:rsid w:val="000D7F45"/>
    <w:rsid w:val="000E35E5"/>
    <w:rsid w:val="000E4705"/>
    <w:rsid w:val="000E7A7B"/>
    <w:rsid w:val="000F090E"/>
    <w:rsid w:val="00100D98"/>
    <w:rsid w:val="00104634"/>
    <w:rsid w:val="001119A1"/>
    <w:rsid w:val="001145D3"/>
    <w:rsid w:val="001216B7"/>
    <w:rsid w:val="00135BBD"/>
    <w:rsid w:val="0013752B"/>
    <w:rsid w:val="001411AA"/>
    <w:rsid w:val="0014288F"/>
    <w:rsid w:val="00144F20"/>
    <w:rsid w:val="00147251"/>
    <w:rsid w:val="00162444"/>
    <w:rsid w:val="0017121F"/>
    <w:rsid w:val="001766C7"/>
    <w:rsid w:val="00187A2E"/>
    <w:rsid w:val="00187AE0"/>
    <w:rsid w:val="00192E18"/>
    <w:rsid w:val="0019689D"/>
    <w:rsid w:val="00197AEE"/>
    <w:rsid w:val="001A5A0A"/>
    <w:rsid w:val="001C55E8"/>
    <w:rsid w:val="001D0EFD"/>
    <w:rsid w:val="001D1217"/>
    <w:rsid w:val="001D1431"/>
    <w:rsid w:val="001D22EA"/>
    <w:rsid w:val="001D71BC"/>
    <w:rsid w:val="001D7348"/>
    <w:rsid w:val="001F1396"/>
    <w:rsid w:val="001F3CAE"/>
    <w:rsid w:val="00205119"/>
    <w:rsid w:val="00205569"/>
    <w:rsid w:val="002067DF"/>
    <w:rsid w:val="002150A1"/>
    <w:rsid w:val="00222003"/>
    <w:rsid w:val="002240DF"/>
    <w:rsid w:val="00224794"/>
    <w:rsid w:val="00236792"/>
    <w:rsid w:val="002409C7"/>
    <w:rsid w:val="002430C1"/>
    <w:rsid w:val="0024525D"/>
    <w:rsid w:val="0024545C"/>
    <w:rsid w:val="00245D47"/>
    <w:rsid w:val="00247402"/>
    <w:rsid w:val="00250488"/>
    <w:rsid w:val="00253CED"/>
    <w:rsid w:val="00261BBF"/>
    <w:rsid w:val="002656B4"/>
    <w:rsid w:val="00266DAE"/>
    <w:rsid w:val="00272BC2"/>
    <w:rsid w:val="00277D71"/>
    <w:rsid w:val="002807A2"/>
    <w:rsid w:val="00280CA8"/>
    <w:rsid w:val="00281130"/>
    <w:rsid w:val="002965CA"/>
    <w:rsid w:val="002A1400"/>
    <w:rsid w:val="002A768D"/>
    <w:rsid w:val="002B3A92"/>
    <w:rsid w:val="002D4408"/>
    <w:rsid w:val="002D4710"/>
    <w:rsid w:val="002F3F48"/>
    <w:rsid w:val="002F5023"/>
    <w:rsid w:val="002F6FA5"/>
    <w:rsid w:val="003021D4"/>
    <w:rsid w:val="00302A10"/>
    <w:rsid w:val="00313EAF"/>
    <w:rsid w:val="00321462"/>
    <w:rsid w:val="00321D19"/>
    <w:rsid w:val="00323F6C"/>
    <w:rsid w:val="003248F9"/>
    <w:rsid w:val="00325C72"/>
    <w:rsid w:val="00337ED8"/>
    <w:rsid w:val="00345092"/>
    <w:rsid w:val="003454E2"/>
    <w:rsid w:val="0036195C"/>
    <w:rsid w:val="003639DB"/>
    <w:rsid w:val="00363CC0"/>
    <w:rsid w:val="0036636A"/>
    <w:rsid w:val="00371D8B"/>
    <w:rsid w:val="0037339D"/>
    <w:rsid w:val="003951CE"/>
    <w:rsid w:val="00397F54"/>
    <w:rsid w:val="003A0C6A"/>
    <w:rsid w:val="003A357B"/>
    <w:rsid w:val="003A49A3"/>
    <w:rsid w:val="003C57C5"/>
    <w:rsid w:val="003D72FB"/>
    <w:rsid w:val="003D7356"/>
    <w:rsid w:val="003E0BBD"/>
    <w:rsid w:val="003E1758"/>
    <w:rsid w:val="003E44B7"/>
    <w:rsid w:val="003E4D21"/>
    <w:rsid w:val="003E4E25"/>
    <w:rsid w:val="003E6967"/>
    <w:rsid w:val="003F0CFD"/>
    <w:rsid w:val="003F44FA"/>
    <w:rsid w:val="003F5C9C"/>
    <w:rsid w:val="003F6B84"/>
    <w:rsid w:val="00412230"/>
    <w:rsid w:val="004123CB"/>
    <w:rsid w:val="0041322D"/>
    <w:rsid w:val="004143D6"/>
    <w:rsid w:val="004171C1"/>
    <w:rsid w:val="00420A8B"/>
    <w:rsid w:val="00421BA8"/>
    <w:rsid w:val="00423973"/>
    <w:rsid w:val="004263DB"/>
    <w:rsid w:val="004277E0"/>
    <w:rsid w:val="00445440"/>
    <w:rsid w:val="0044708B"/>
    <w:rsid w:val="004548C4"/>
    <w:rsid w:val="00455E82"/>
    <w:rsid w:val="00457F40"/>
    <w:rsid w:val="00460485"/>
    <w:rsid w:val="00463EDA"/>
    <w:rsid w:val="00474F84"/>
    <w:rsid w:val="00477A46"/>
    <w:rsid w:val="00481FAB"/>
    <w:rsid w:val="00483930"/>
    <w:rsid w:val="00484EAF"/>
    <w:rsid w:val="00485323"/>
    <w:rsid w:val="004862CB"/>
    <w:rsid w:val="00491277"/>
    <w:rsid w:val="004A6156"/>
    <w:rsid w:val="004A673F"/>
    <w:rsid w:val="004B7D64"/>
    <w:rsid w:val="00500EAF"/>
    <w:rsid w:val="0050200F"/>
    <w:rsid w:val="00503BB6"/>
    <w:rsid w:val="005074E2"/>
    <w:rsid w:val="00507DC2"/>
    <w:rsid w:val="00516B6E"/>
    <w:rsid w:val="0052186F"/>
    <w:rsid w:val="00523ECE"/>
    <w:rsid w:val="00525E49"/>
    <w:rsid w:val="00527826"/>
    <w:rsid w:val="005305F4"/>
    <w:rsid w:val="00530ADC"/>
    <w:rsid w:val="00532699"/>
    <w:rsid w:val="00536DEB"/>
    <w:rsid w:val="00550F92"/>
    <w:rsid w:val="00561488"/>
    <w:rsid w:val="00570822"/>
    <w:rsid w:val="00572B50"/>
    <w:rsid w:val="00573C99"/>
    <w:rsid w:val="00575E82"/>
    <w:rsid w:val="005866AC"/>
    <w:rsid w:val="005907C4"/>
    <w:rsid w:val="00594AD4"/>
    <w:rsid w:val="005A05BA"/>
    <w:rsid w:val="005A0EA1"/>
    <w:rsid w:val="005A5E0D"/>
    <w:rsid w:val="005A70A3"/>
    <w:rsid w:val="005A7992"/>
    <w:rsid w:val="005B59AD"/>
    <w:rsid w:val="005C7617"/>
    <w:rsid w:val="005D3788"/>
    <w:rsid w:val="005E122D"/>
    <w:rsid w:val="005E3CF4"/>
    <w:rsid w:val="005E4C25"/>
    <w:rsid w:val="005E5807"/>
    <w:rsid w:val="005F2763"/>
    <w:rsid w:val="005F6668"/>
    <w:rsid w:val="005F716C"/>
    <w:rsid w:val="0061120F"/>
    <w:rsid w:val="006141B3"/>
    <w:rsid w:val="00614351"/>
    <w:rsid w:val="0061551C"/>
    <w:rsid w:val="00617BA8"/>
    <w:rsid w:val="00623480"/>
    <w:rsid w:val="00625A2A"/>
    <w:rsid w:val="00626E3D"/>
    <w:rsid w:val="00630B4C"/>
    <w:rsid w:val="00636731"/>
    <w:rsid w:val="00637614"/>
    <w:rsid w:val="00640373"/>
    <w:rsid w:val="0064765A"/>
    <w:rsid w:val="00647BFF"/>
    <w:rsid w:val="006524A1"/>
    <w:rsid w:val="006524B5"/>
    <w:rsid w:val="0066167A"/>
    <w:rsid w:val="00661BAD"/>
    <w:rsid w:val="0066369C"/>
    <w:rsid w:val="00663CAE"/>
    <w:rsid w:val="006818FA"/>
    <w:rsid w:val="00687853"/>
    <w:rsid w:val="006A18B7"/>
    <w:rsid w:val="006A4B61"/>
    <w:rsid w:val="006A600C"/>
    <w:rsid w:val="006A6C06"/>
    <w:rsid w:val="006A7512"/>
    <w:rsid w:val="006B053C"/>
    <w:rsid w:val="006B0DFF"/>
    <w:rsid w:val="006B5956"/>
    <w:rsid w:val="006C2C85"/>
    <w:rsid w:val="006D4663"/>
    <w:rsid w:val="006D4C25"/>
    <w:rsid w:val="006D5172"/>
    <w:rsid w:val="006E6C23"/>
    <w:rsid w:val="006F0006"/>
    <w:rsid w:val="00701B2C"/>
    <w:rsid w:val="007068F9"/>
    <w:rsid w:val="00707C16"/>
    <w:rsid w:val="0071081D"/>
    <w:rsid w:val="007176B1"/>
    <w:rsid w:val="00720017"/>
    <w:rsid w:val="007273E7"/>
    <w:rsid w:val="00736426"/>
    <w:rsid w:val="007371A2"/>
    <w:rsid w:val="00745252"/>
    <w:rsid w:val="00745262"/>
    <w:rsid w:val="00762EEE"/>
    <w:rsid w:val="00765031"/>
    <w:rsid w:val="00781735"/>
    <w:rsid w:val="00787B19"/>
    <w:rsid w:val="007A0BBB"/>
    <w:rsid w:val="007A444D"/>
    <w:rsid w:val="007A648C"/>
    <w:rsid w:val="007B1402"/>
    <w:rsid w:val="007B55C2"/>
    <w:rsid w:val="007C6BA9"/>
    <w:rsid w:val="007D31C3"/>
    <w:rsid w:val="007D4C49"/>
    <w:rsid w:val="007D56ED"/>
    <w:rsid w:val="007D77CB"/>
    <w:rsid w:val="007E1D19"/>
    <w:rsid w:val="007E3CF1"/>
    <w:rsid w:val="007E4D26"/>
    <w:rsid w:val="007E72D0"/>
    <w:rsid w:val="007F377D"/>
    <w:rsid w:val="008035B0"/>
    <w:rsid w:val="00810841"/>
    <w:rsid w:val="0081646D"/>
    <w:rsid w:val="00820AB7"/>
    <w:rsid w:val="00822684"/>
    <w:rsid w:val="00824260"/>
    <w:rsid w:val="0083524F"/>
    <w:rsid w:val="00845C95"/>
    <w:rsid w:val="00847856"/>
    <w:rsid w:val="00850DE2"/>
    <w:rsid w:val="008517AD"/>
    <w:rsid w:val="0085339A"/>
    <w:rsid w:val="00855929"/>
    <w:rsid w:val="0085609C"/>
    <w:rsid w:val="008574F3"/>
    <w:rsid w:val="00857938"/>
    <w:rsid w:val="00862DA9"/>
    <w:rsid w:val="00864A90"/>
    <w:rsid w:val="00867595"/>
    <w:rsid w:val="00872BC6"/>
    <w:rsid w:val="00885206"/>
    <w:rsid w:val="0088772B"/>
    <w:rsid w:val="00896291"/>
    <w:rsid w:val="008A0663"/>
    <w:rsid w:val="008A4C31"/>
    <w:rsid w:val="008A6BFD"/>
    <w:rsid w:val="008B4F23"/>
    <w:rsid w:val="008C1EF8"/>
    <w:rsid w:val="008C21BE"/>
    <w:rsid w:val="008C7272"/>
    <w:rsid w:val="008D375D"/>
    <w:rsid w:val="008D387D"/>
    <w:rsid w:val="008D525A"/>
    <w:rsid w:val="008F2552"/>
    <w:rsid w:val="00907C24"/>
    <w:rsid w:val="00921F0D"/>
    <w:rsid w:val="00926786"/>
    <w:rsid w:val="00926E4F"/>
    <w:rsid w:val="00932220"/>
    <w:rsid w:val="00937A76"/>
    <w:rsid w:val="00940BBB"/>
    <w:rsid w:val="00940D50"/>
    <w:rsid w:val="00947C07"/>
    <w:rsid w:val="009652E1"/>
    <w:rsid w:val="00971E18"/>
    <w:rsid w:val="00973F59"/>
    <w:rsid w:val="00984A03"/>
    <w:rsid w:val="009874C0"/>
    <w:rsid w:val="00987531"/>
    <w:rsid w:val="009903F7"/>
    <w:rsid w:val="00991FB5"/>
    <w:rsid w:val="00993CF1"/>
    <w:rsid w:val="009A0D58"/>
    <w:rsid w:val="009A314A"/>
    <w:rsid w:val="009A3809"/>
    <w:rsid w:val="009A4A2C"/>
    <w:rsid w:val="009B3C40"/>
    <w:rsid w:val="009B68A0"/>
    <w:rsid w:val="009B70D8"/>
    <w:rsid w:val="009C4088"/>
    <w:rsid w:val="009E301E"/>
    <w:rsid w:val="009E4601"/>
    <w:rsid w:val="009F1EF2"/>
    <w:rsid w:val="009F38B0"/>
    <w:rsid w:val="00A02C57"/>
    <w:rsid w:val="00A05772"/>
    <w:rsid w:val="00A15C89"/>
    <w:rsid w:val="00A15DB6"/>
    <w:rsid w:val="00A15DCE"/>
    <w:rsid w:val="00A21AA2"/>
    <w:rsid w:val="00A2475C"/>
    <w:rsid w:val="00A308A0"/>
    <w:rsid w:val="00A35FA3"/>
    <w:rsid w:val="00A432A3"/>
    <w:rsid w:val="00A448F7"/>
    <w:rsid w:val="00A460B2"/>
    <w:rsid w:val="00A46CB2"/>
    <w:rsid w:val="00A46CFA"/>
    <w:rsid w:val="00A50115"/>
    <w:rsid w:val="00A51260"/>
    <w:rsid w:val="00A51563"/>
    <w:rsid w:val="00A57BF2"/>
    <w:rsid w:val="00A61830"/>
    <w:rsid w:val="00A620E8"/>
    <w:rsid w:val="00A77A11"/>
    <w:rsid w:val="00A85229"/>
    <w:rsid w:val="00A86243"/>
    <w:rsid w:val="00A9153C"/>
    <w:rsid w:val="00A93AEE"/>
    <w:rsid w:val="00A952F2"/>
    <w:rsid w:val="00A95EA4"/>
    <w:rsid w:val="00A96C70"/>
    <w:rsid w:val="00A96D0E"/>
    <w:rsid w:val="00AA0B2C"/>
    <w:rsid w:val="00AA0C07"/>
    <w:rsid w:val="00AA47B0"/>
    <w:rsid w:val="00AA709A"/>
    <w:rsid w:val="00AA709E"/>
    <w:rsid w:val="00AB2C37"/>
    <w:rsid w:val="00AB76AD"/>
    <w:rsid w:val="00AC263E"/>
    <w:rsid w:val="00AC3157"/>
    <w:rsid w:val="00AD24B1"/>
    <w:rsid w:val="00AE5474"/>
    <w:rsid w:val="00B07A13"/>
    <w:rsid w:val="00B14812"/>
    <w:rsid w:val="00B17A7D"/>
    <w:rsid w:val="00B21E78"/>
    <w:rsid w:val="00B24F7B"/>
    <w:rsid w:val="00B32F1A"/>
    <w:rsid w:val="00B413CA"/>
    <w:rsid w:val="00B450F7"/>
    <w:rsid w:val="00B522CD"/>
    <w:rsid w:val="00B53024"/>
    <w:rsid w:val="00B56A0B"/>
    <w:rsid w:val="00B57B8B"/>
    <w:rsid w:val="00B607F8"/>
    <w:rsid w:val="00B60D8E"/>
    <w:rsid w:val="00B72AF8"/>
    <w:rsid w:val="00B73E03"/>
    <w:rsid w:val="00B80252"/>
    <w:rsid w:val="00B83377"/>
    <w:rsid w:val="00B91815"/>
    <w:rsid w:val="00B942BB"/>
    <w:rsid w:val="00B94530"/>
    <w:rsid w:val="00B95DC5"/>
    <w:rsid w:val="00B96A2C"/>
    <w:rsid w:val="00BA2E25"/>
    <w:rsid w:val="00BB0B3E"/>
    <w:rsid w:val="00BB4B2B"/>
    <w:rsid w:val="00BC07FE"/>
    <w:rsid w:val="00BC7C25"/>
    <w:rsid w:val="00BE035F"/>
    <w:rsid w:val="00BE5040"/>
    <w:rsid w:val="00BF0B1A"/>
    <w:rsid w:val="00BF2844"/>
    <w:rsid w:val="00C0199C"/>
    <w:rsid w:val="00C06983"/>
    <w:rsid w:val="00C06A16"/>
    <w:rsid w:val="00C073E2"/>
    <w:rsid w:val="00C10B29"/>
    <w:rsid w:val="00C209FB"/>
    <w:rsid w:val="00C22B55"/>
    <w:rsid w:val="00C265B7"/>
    <w:rsid w:val="00C26AEA"/>
    <w:rsid w:val="00C278B7"/>
    <w:rsid w:val="00C355F6"/>
    <w:rsid w:val="00C43269"/>
    <w:rsid w:val="00C476D6"/>
    <w:rsid w:val="00C540CB"/>
    <w:rsid w:val="00C554C5"/>
    <w:rsid w:val="00C5688C"/>
    <w:rsid w:val="00C5724A"/>
    <w:rsid w:val="00C622D2"/>
    <w:rsid w:val="00C62E92"/>
    <w:rsid w:val="00C66A73"/>
    <w:rsid w:val="00C6721F"/>
    <w:rsid w:val="00C73218"/>
    <w:rsid w:val="00C76E2A"/>
    <w:rsid w:val="00C81C05"/>
    <w:rsid w:val="00C8693A"/>
    <w:rsid w:val="00C87965"/>
    <w:rsid w:val="00C90820"/>
    <w:rsid w:val="00C91A7D"/>
    <w:rsid w:val="00C929C1"/>
    <w:rsid w:val="00C94215"/>
    <w:rsid w:val="00CA064D"/>
    <w:rsid w:val="00CA10FC"/>
    <w:rsid w:val="00CA1BB5"/>
    <w:rsid w:val="00CA1DE3"/>
    <w:rsid w:val="00CA368A"/>
    <w:rsid w:val="00CA4BAB"/>
    <w:rsid w:val="00CA580D"/>
    <w:rsid w:val="00CB4C29"/>
    <w:rsid w:val="00CB6680"/>
    <w:rsid w:val="00CB7ADA"/>
    <w:rsid w:val="00CC079F"/>
    <w:rsid w:val="00CC4953"/>
    <w:rsid w:val="00CC508A"/>
    <w:rsid w:val="00CD3B7D"/>
    <w:rsid w:val="00CD57D2"/>
    <w:rsid w:val="00CD6B72"/>
    <w:rsid w:val="00CF2409"/>
    <w:rsid w:val="00CF5C71"/>
    <w:rsid w:val="00CF64DD"/>
    <w:rsid w:val="00D01603"/>
    <w:rsid w:val="00D047C1"/>
    <w:rsid w:val="00D06520"/>
    <w:rsid w:val="00D20341"/>
    <w:rsid w:val="00D26DDF"/>
    <w:rsid w:val="00D361A1"/>
    <w:rsid w:val="00D367BE"/>
    <w:rsid w:val="00D37401"/>
    <w:rsid w:val="00D4294F"/>
    <w:rsid w:val="00D47433"/>
    <w:rsid w:val="00D47B02"/>
    <w:rsid w:val="00D47B68"/>
    <w:rsid w:val="00D51AD2"/>
    <w:rsid w:val="00D54A3B"/>
    <w:rsid w:val="00D60E0F"/>
    <w:rsid w:val="00D638B9"/>
    <w:rsid w:val="00D63D96"/>
    <w:rsid w:val="00D70801"/>
    <w:rsid w:val="00D726C6"/>
    <w:rsid w:val="00D74A62"/>
    <w:rsid w:val="00D778B1"/>
    <w:rsid w:val="00D845DF"/>
    <w:rsid w:val="00D849F0"/>
    <w:rsid w:val="00D92435"/>
    <w:rsid w:val="00D926CC"/>
    <w:rsid w:val="00D95C4C"/>
    <w:rsid w:val="00D95E3D"/>
    <w:rsid w:val="00D962A5"/>
    <w:rsid w:val="00DA00D9"/>
    <w:rsid w:val="00DA3B81"/>
    <w:rsid w:val="00DA617C"/>
    <w:rsid w:val="00DB3BD3"/>
    <w:rsid w:val="00DB3E9B"/>
    <w:rsid w:val="00DB71C2"/>
    <w:rsid w:val="00DB7745"/>
    <w:rsid w:val="00DB79F8"/>
    <w:rsid w:val="00DC0AE1"/>
    <w:rsid w:val="00DD0760"/>
    <w:rsid w:val="00DD2B8E"/>
    <w:rsid w:val="00DD3D85"/>
    <w:rsid w:val="00DD5E81"/>
    <w:rsid w:val="00DE3C30"/>
    <w:rsid w:val="00DE598E"/>
    <w:rsid w:val="00DF0CF8"/>
    <w:rsid w:val="00DF53C6"/>
    <w:rsid w:val="00DF64CA"/>
    <w:rsid w:val="00E0721F"/>
    <w:rsid w:val="00E13CE2"/>
    <w:rsid w:val="00E2250B"/>
    <w:rsid w:val="00E31853"/>
    <w:rsid w:val="00E36387"/>
    <w:rsid w:val="00E414B9"/>
    <w:rsid w:val="00E46726"/>
    <w:rsid w:val="00E56E0E"/>
    <w:rsid w:val="00E5725C"/>
    <w:rsid w:val="00E71AB5"/>
    <w:rsid w:val="00E71ECA"/>
    <w:rsid w:val="00E7591D"/>
    <w:rsid w:val="00E76FB7"/>
    <w:rsid w:val="00E810D2"/>
    <w:rsid w:val="00E83C3F"/>
    <w:rsid w:val="00E84351"/>
    <w:rsid w:val="00E85CCA"/>
    <w:rsid w:val="00E90B92"/>
    <w:rsid w:val="00E925AB"/>
    <w:rsid w:val="00E927C7"/>
    <w:rsid w:val="00E94732"/>
    <w:rsid w:val="00E95F48"/>
    <w:rsid w:val="00E9722E"/>
    <w:rsid w:val="00EA1C97"/>
    <w:rsid w:val="00EA6C60"/>
    <w:rsid w:val="00EB0EB0"/>
    <w:rsid w:val="00EB4F44"/>
    <w:rsid w:val="00EB59E1"/>
    <w:rsid w:val="00EB68EF"/>
    <w:rsid w:val="00EC4891"/>
    <w:rsid w:val="00EC7038"/>
    <w:rsid w:val="00EC7845"/>
    <w:rsid w:val="00ED1CAA"/>
    <w:rsid w:val="00ED4E02"/>
    <w:rsid w:val="00EF1565"/>
    <w:rsid w:val="00F0298D"/>
    <w:rsid w:val="00F067CC"/>
    <w:rsid w:val="00F16D71"/>
    <w:rsid w:val="00F2595A"/>
    <w:rsid w:val="00F25C6B"/>
    <w:rsid w:val="00F3503B"/>
    <w:rsid w:val="00F43036"/>
    <w:rsid w:val="00F465F7"/>
    <w:rsid w:val="00F4666A"/>
    <w:rsid w:val="00F47AB1"/>
    <w:rsid w:val="00F52647"/>
    <w:rsid w:val="00F61DC7"/>
    <w:rsid w:val="00F62600"/>
    <w:rsid w:val="00F63C25"/>
    <w:rsid w:val="00F66566"/>
    <w:rsid w:val="00F77B1E"/>
    <w:rsid w:val="00F81B6E"/>
    <w:rsid w:val="00F856DF"/>
    <w:rsid w:val="00F87761"/>
    <w:rsid w:val="00F909DD"/>
    <w:rsid w:val="00F922EF"/>
    <w:rsid w:val="00F9475A"/>
    <w:rsid w:val="00FA06AD"/>
    <w:rsid w:val="00FA1B00"/>
    <w:rsid w:val="00FA54B7"/>
    <w:rsid w:val="00FA741C"/>
    <w:rsid w:val="00FB100F"/>
    <w:rsid w:val="00FB12E5"/>
    <w:rsid w:val="00FB2C02"/>
    <w:rsid w:val="00FB3E26"/>
    <w:rsid w:val="00FC1C1A"/>
    <w:rsid w:val="00FC2A3D"/>
    <w:rsid w:val="00FE1A9C"/>
    <w:rsid w:val="00FE2394"/>
    <w:rsid w:val="00FE2ED4"/>
    <w:rsid w:val="00FE6907"/>
    <w:rsid w:val="00FE7852"/>
    <w:rsid w:val="00FF0F5B"/>
    <w:rsid w:val="00FF4FD0"/>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402"/>
    <w:pPr>
      <w:spacing w:after="200" w:line="276" w:lineRule="auto"/>
    </w:pPr>
    <w:rPr>
      <w:rFonts w:ascii="Calibri" w:eastAsia="Times New Roman" w:hAnsi="Calibri" w:cs="Times New Roman"/>
      <w:lang w:val="en-US"/>
    </w:rPr>
  </w:style>
  <w:style w:type="paragraph" w:styleId="Heading1">
    <w:name w:val="heading 1"/>
    <w:aliases w:val="Section"/>
    <w:basedOn w:val="Normal"/>
    <w:link w:val="Heading1Char"/>
    <w:uiPriority w:val="1"/>
    <w:qFormat/>
    <w:rsid w:val="00940D50"/>
    <w:pPr>
      <w:widowControl w:val="0"/>
      <w:spacing w:before="49" w:after="0" w:line="240" w:lineRule="auto"/>
      <w:ind w:left="2940" w:hanging="444"/>
      <w:outlineLvl w:val="0"/>
    </w:pPr>
    <w:rPr>
      <w:rFonts w:ascii="Arial" w:eastAsia="Arial" w:hAnsi="Arial" w:cs="Arial"/>
      <w:b/>
      <w:bCs/>
      <w:sz w:val="40"/>
      <w:szCs w:val="40"/>
    </w:rPr>
  </w:style>
  <w:style w:type="paragraph" w:styleId="Heading2">
    <w:name w:val="heading 2"/>
    <w:aliases w:val="Major"/>
    <w:basedOn w:val="Normal"/>
    <w:next w:val="Normal"/>
    <w:link w:val="Heading2Char"/>
    <w:uiPriority w:val="9"/>
    <w:unhideWhenUsed/>
    <w:qFormat/>
    <w:rsid w:val="00C278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247402"/>
    <w:pPr>
      <w:keepNext/>
      <w:spacing w:after="0" w:line="240" w:lineRule="auto"/>
      <w:outlineLvl w:val="2"/>
    </w:pPr>
    <w:rPr>
      <w:rFonts w:ascii="Century Gothic" w:hAnsi="Century Gothic" w:cs="Arial"/>
      <w:b/>
      <w:bCs/>
      <w:szCs w:val="20"/>
    </w:rPr>
  </w:style>
  <w:style w:type="paragraph" w:styleId="Heading4">
    <w:name w:val="heading 4"/>
    <w:basedOn w:val="Normal"/>
    <w:next w:val="Normal"/>
    <w:link w:val="Heading4Char"/>
    <w:uiPriority w:val="9"/>
    <w:qFormat/>
    <w:rsid w:val="00247402"/>
    <w:pPr>
      <w:keepNext/>
      <w:spacing w:after="0" w:line="240" w:lineRule="auto"/>
      <w:ind w:left="6480"/>
      <w:jc w:val="both"/>
      <w:outlineLvl w:val="3"/>
    </w:pPr>
    <w:rPr>
      <w:rFonts w:ascii="Century Gothic" w:hAnsi="Century Gothic"/>
      <w:b/>
      <w:bCs/>
      <w:sz w:val="18"/>
      <w:szCs w:val="24"/>
    </w:rPr>
  </w:style>
  <w:style w:type="paragraph" w:styleId="Heading5">
    <w:name w:val="heading 5"/>
    <w:basedOn w:val="Normal"/>
    <w:next w:val="Normal"/>
    <w:link w:val="Heading5Char"/>
    <w:qFormat/>
    <w:rsid w:val="00247402"/>
    <w:pPr>
      <w:keepNext/>
      <w:spacing w:after="0" w:line="360" w:lineRule="auto"/>
      <w:jc w:val="center"/>
      <w:outlineLvl w:val="4"/>
    </w:pPr>
    <w:rPr>
      <w:rFonts w:ascii="Century Gothic" w:hAnsi="Century Gothic"/>
      <w:b/>
      <w:bCs/>
      <w:szCs w:val="24"/>
    </w:rPr>
  </w:style>
  <w:style w:type="paragraph" w:styleId="Heading6">
    <w:name w:val="heading 6"/>
    <w:basedOn w:val="Normal"/>
    <w:next w:val="Normal"/>
    <w:link w:val="Heading6Char"/>
    <w:uiPriority w:val="9"/>
    <w:qFormat/>
    <w:rsid w:val="00247402"/>
    <w:pPr>
      <w:keepNext/>
      <w:spacing w:after="0" w:line="360" w:lineRule="auto"/>
      <w:ind w:left="499" w:firstLine="720"/>
      <w:jc w:val="center"/>
      <w:outlineLvl w:val="5"/>
    </w:pPr>
    <w:rPr>
      <w:rFonts w:ascii="Century Gothic" w:hAnsi="Century Gothic"/>
      <w:b/>
      <w:bCs/>
    </w:rPr>
  </w:style>
  <w:style w:type="paragraph" w:styleId="Heading7">
    <w:name w:val="heading 7"/>
    <w:basedOn w:val="Normal"/>
    <w:next w:val="Normal"/>
    <w:link w:val="Heading7Char"/>
    <w:qFormat/>
    <w:rsid w:val="00247402"/>
    <w:pPr>
      <w:keepNext/>
      <w:widowControl w:val="0"/>
      <w:autoSpaceDE w:val="0"/>
      <w:autoSpaceDN w:val="0"/>
      <w:adjustRightInd w:val="0"/>
      <w:spacing w:after="0" w:line="359" w:lineRule="auto"/>
      <w:ind w:left="720"/>
      <w:jc w:val="center"/>
      <w:outlineLvl w:val="6"/>
    </w:pPr>
    <w:rPr>
      <w:rFonts w:ascii="Century Gothic" w:hAnsi="Century Gothic"/>
      <w:b/>
      <w:bCs/>
      <w:szCs w:val="23"/>
    </w:rPr>
  </w:style>
  <w:style w:type="paragraph" w:styleId="Heading8">
    <w:name w:val="heading 8"/>
    <w:basedOn w:val="Normal"/>
    <w:next w:val="Normal"/>
    <w:link w:val="Heading8Char"/>
    <w:uiPriority w:val="9"/>
    <w:qFormat/>
    <w:rsid w:val="00247402"/>
    <w:pPr>
      <w:keepNext/>
      <w:spacing w:after="0" w:line="360" w:lineRule="auto"/>
      <w:ind w:left="360"/>
      <w:jc w:val="center"/>
      <w:outlineLvl w:val="7"/>
    </w:pPr>
    <w:rPr>
      <w:rFonts w:ascii="Century Gothic" w:hAnsi="Century Gothic"/>
      <w:b/>
      <w:bCs/>
    </w:rPr>
  </w:style>
  <w:style w:type="paragraph" w:styleId="Heading9">
    <w:name w:val="heading 9"/>
    <w:basedOn w:val="Normal"/>
    <w:next w:val="Normal"/>
    <w:link w:val="Heading9Char"/>
    <w:qFormat/>
    <w:rsid w:val="00247402"/>
    <w:pPr>
      <w:keepNext/>
      <w:widowControl w:val="0"/>
      <w:autoSpaceDE w:val="0"/>
      <w:autoSpaceDN w:val="0"/>
      <w:adjustRightInd w:val="0"/>
      <w:spacing w:before="8" w:after="0" w:line="274" w:lineRule="exact"/>
      <w:ind w:left="720" w:right="1260"/>
      <w:jc w:val="center"/>
      <w:outlineLvl w:val="8"/>
    </w:pPr>
    <w:rPr>
      <w:rFonts w:ascii="Century Gothic" w:hAnsi="Century Gothic"/>
      <w:b/>
      <w:bCs/>
      <w:position w:val="-1"/>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1"/>
    <w:rsid w:val="00940D50"/>
    <w:rPr>
      <w:rFonts w:ascii="Arial" w:eastAsia="Arial" w:hAnsi="Arial" w:cs="Arial"/>
      <w:b/>
      <w:bCs/>
      <w:sz w:val="40"/>
      <w:szCs w:val="40"/>
      <w:lang w:val="en-US"/>
    </w:rPr>
  </w:style>
  <w:style w:type="character" w:customStyle="1" w:styleId="Heading2Char">
    <w:name w:val="Heading 2 Char"/>
    <w:aliases w:val="Major Char"/>
    <w:basedOn w:val="DefaultParagraphFont"/>
    <w:link w:val="Heading2"/>
    <w:uiPriority w:val="1"/>
    <w:rsid w:val="00C278B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47402"/>
    <w:rPr>
      <w:rFonts w:ascii="Century Gothic" w:eastAsia="Times New Roman" w:hAnsi="Century Gothic" w:cs="Arial"/>
      <w:b/>
      <w:bCs/>
      <w:szCs w:val="20"/>
      <w:lang w:val="en-US"/>
    </w:rPr>
  </w:style>
  <w:style w:type="character" w:customStyle="1" w:styleId="Heading4Char">
    <w:name w:val="Heading 4 Char"/>
    <w:basedOn w:val="DefaultParagraphFont"/>
    <w:link w:val="Heading4"/>
    <w:uiPriority w:val="9"/>
    <w:rsid w:val="00247402"/>
    <w:rPr>
      <w:rFonts w:ascii="Century Gothic" w:eastAsia="Times New Roman" w:hAnsi="Century Gothic" w:cs="Times New Roman"/>
      <w:b/>
      <w:bCs/>
      <w:sz w:val="18"/>
      <w:szCs w:val="24"/>
      <w:lang w:val="en-US"/>
    </w:rPr>
  </w:style>
  <w:style w:type="character" w:customStyle="1" w:styleId="Heading5Char">
    <w:name w:val="Heading 5 Char"/>
    <w:basedOn w:val="DefaultParagraphFont"/>
    <w:link w:val="Heading5"/>
    <w:rsid w:val="00247402"/>
    <w:rPr>
      <w:rFonts w:ascii="Century Gothic" w:eastAsia="Times New Roman" w:hAnsi="Century Gothic" w:cs="Times New Roman"/>
      <w:b/>
      <w:bCs/>
      <w:szCs w:val="24"/>
      <w:lang w:val="en-US"/>
    </w:rPr>
  </w:style>
  <w:style w:type="character" w:customStyle="1" w:styleId="Heading6Char">
    <w:name w:val="Heading 6 Char"/>
    <w:basedOn w:val="DefaultParagraphFont"/>
    <w:link w:val="Heading6"/>
    <w:uiPriority w:val="9"/>
    <w:rsid w:val="00247402"/>
    <w:rPr>
      <w:rFonts w:ascii="Century Gothic" w:eastAsia="Times New Roman" w:hAnsi="Century Gothic" w:cs="Times New Roman"/>
      <w:b/>
      <w:bCs/>
      <w:lang w:val="en-US"/>
    </w:rPr>
  </w:style>
  <w:style w:type="character" w:customStyle="1" w:styleId="Heading7Char">
    <w:name w:val="Heading 7 Char"/>
    <w:basedOn w:val="DefaultParagraphFont"/>
    <w:link w:val="Heading7"/>
    <w:rsid w:val="00247402"/>
    <w:rPr>
      <w:rFonts w:ascii="Century Gothic" w:eastAsia="Times New Roman" w:hAnsi="Century Gothic" w:cs="Times New Roman"/>
      <w:b/>
      <w:bCs/>
      <w:szCs w:val="23"/>
      <w:lang w:val="en-US"/>
    </w:rPr>
  </w:style>
  <w:style w:type="character" w:customStyle="1" w:styleId="Heading8Char">
    <w:name w:val="Heading 8 Char"/>
    <w:basedOn w:val="DefaultParagraphFont"/>
    <w:link w:val="Heading8"/>
    <w:uiPriority w:val="9"/>
    <w:rsid w:val="00247402"/>
    <w:rPr>
      <w:rFonts w:ascii="Century Gothic" w:eastAsia="Times New Roman" w:hAnsi="Century Gothic" w:cs="Times New Roman"/>
      <w:b/>
      <w:bCs/>
      <w:lang w:val="en-US"/>
    </w:rPr>
  </w:style>
  <w:style w:type="character" w:customStyle="1" w:styleId="Heading9Char">
    <w:name w:val="Heading 9 Char"/>
    <w:basedOn w:val="DefaultParagraphFont"/>
    <w:link w:val="Heading9"/>
    <w:rsid w:val="00247402"/>
    <w:rPr>
      <w:rFonts w:ascii="Century Gothic" w:eastAsia="Times New Roman" w:hAnsi="Century Gothic" w:cs="Times New Roman"/>
      <w:b/>
      <w:bCs/>
      <w:position w:val="-1"/>
      <w:szCs w:val="23"/>
      <w:lang w:val="en-US"/>
    </w:rPr>
  </w:style>
  <w:style w:type="paragraph" w:styleId="BodyText">
    <w:name w:val="Body Text"/>
    <w:basedOn w:val="Normal"/>
    <w:link w:val="BodyTextChar"/>
    <w:uiPriority w:val="1"/>
    <w:qFormat/>
    <w:rsid w:val="00940D50"/>
    <w:pPr>
      <w:widowControl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940D50"/>
    <w:rPr>
      <w:rFonts w:ascii="Arial" w:eastAsia="Arial" w:hAnsi="Arial" w:cs="Arial"/>
      <w:lang w:val="en-US"/>
    </w:rPr>
  </w:style>
  <w:style w:type="paragraph" w:styleId="Header">
    <w:name w:val="header"/>
    <w:basedOn w:val="Normal"/>
    <w:link w:val="HeaderChar"/>
    <w:uiPriority w:val="99"/>
    <w:unhideWhenUsed/>
    <w:rsid w:val="006D5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172"/>
  </w:style>
  <w:style w:type="paragraph" w:styleId="Footer">
    <w:name w:val="footer"/>
    <w:basedOn w:val="Normal"/>
    <w:link w:val="FooterChar"/>
    <w:uiPriority w:val="99"/>
    <w:unhideWhenUsed/>
    <w:rsid w:val="006D5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172"/>
  </w:style>
  <w:style w:type="paragraph" w:styleId="BalloonText">
    <w:name w:val="Balloon Text"/>
    <w:basedOn w:val="Normal"/>
    <w:link w:val="BalloonTextChar"/>
    <w:uiPriority w:val="99"/>
    <w:semiHidden/>
    <w:unhideWhenUsed/>
    <w:rsid w:val="00100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D98"/>
    <w:rPr>
      <w:rFonts w:ascii="Tahoma" w:hAnsi="Tahoma" w:cs="Tahoma"/>
      <w:sz w:val="16"/>
      <w:szCs w:val="16"/>
    </w:rPr>
  </w:style>
  <w:style w:type="table" w:styleId="MediumGrid1-Accent2">
    <w:name w:val="Medium Grid 1 Accent 2"/>
    <w:basedOn w:val="TableNormal"/>
    <w:uiPriority w:val="67"/>
    <w:rsid w:val="008C7272"/>
    <w:pPr>
      <w:spacing w:after="0" w:line="240" w:lineRule="auto"/>
    </w:pPr>
    <w:rPr>
      <w:rFonts w:eastAsiaTheme="minorEastAsi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styleId="PageNumber">
    <w:name w:val="page number"/>
    <w:basedOn w:val="DefaultParagraphFont"/>
    <w:rsid w:val="00A448F7"/>
  </w:style>
  <w:style w:type="paragraph" w:customStyle="1" w:styleId="yiv736783227msonormal">
    <w:name w:val="yiv736783227msonormal"/>
    <w:basedOn w:val="Normal"/>
    <w:rsid w:val="00321D19"/>
    <w:pPr>
      <w:spacing w:before="100" w:beforeAutospacing="1" w:after="100" w:afterAutospacing="1" w:line="240" w:lineRule="auto"/>
    </w:pPr>
    <w:rPr>
      <w:rFonts w:ascii="Times New Roman" w:hAnsi="Times New Roman"/>
      <w:sz w:val="24"/>
      <w:szCs w:val="24"/>
    </w:rPr>
  </w:style>
  <w:style w:type="paragraph" w:styleId="Subtitle">
    <w:name w:val="Subtitle"/>
    <w:basedOn w:val="Normal"/>
    <w:link w:val="SubtitleChar"/>
    <w:qFormat/>
    <w:rsid w:val="00C278B7"/>
    <w:pPr>
      <w:spacing w:after="0" w:line="240" w:lineRule="auto"/>
      <w:ind w:right="360"/>
      <w:jc w:val="center"/>
    </w:pPr>
    <w:rPr>
      <w:rFonts w:ascii="Century Gothic" w:hAnsi="Century Gothic"/>
      <w:b/>
      <w:bCs/>
      <w:szCs w:val="24"/>
      <w:u w:val="single"/>
    </w:rPr>
  </w:style>
  <w:style w:type="character" w:customStyle="1" w:styleId="SubtitleChar">
    <w:name w:val="Subtitle Char"/>
    <w:basedOn w:val="DefaultParagraphFont"/>
    <w:link w:val="Subtitle"/>
    <w:rsid w:val="00C278B7"/>
    <w:rPr>
      <w:rFonts w:ascii="Century Gothic" w:eastAsia="Times New Roman" w:hAnsi="Century Gothic" w:cs="Times New Roman"/>
      <w:b/>
      <w:bCs/>
      <w:szCs w:val="24"/>
      <w:u w:val="single"/>
      <w:lang w:val="en-US"/>
    </w:rPr>
  </w:style>
  <w:style w:type="paragraph" w:customStyle="1" w:styleId="yiv332964982msonormal">
    <w:name w:val="yiv332964982msonormal"/>
    <w:basedOn w:val="Normal"/>
    <w:rsid w:val="00247402"/>
    <w:pPr>
      <w:spacing w:before="100" w:beforeAutospacing="1" w:after="100" w:afterAutospacing="1" w:line="240" w:lineRule="auto"/>
    </w:pPr>
    <w:rPr>
      <w:rFonts w:ascii="Times New Roman" w:hAnsi="Times New Roman"/>
      <w:sz w:val="24"/>
      <w:szCs w:val="24"/>
      <w:lang w:val="en-IN" w:eastAsia="en-IN"/>
    </w:rPr>
  </w:style>
  <w:style w:type="character" w:customStyle="1" w:styleId="yiv332964982grame">
    <w:name w:val="yiv332964982grame"/>
    <w:basedOn w:val="DefaultParagraphFont"/>
    <w:rsid w:val="00247402"/>
  </w:style>
  <w:style w:type="character" w:customStyle="1" w:styleId="yiv332964982spelle">
    <w:name w:val="yiv332964982spelle"/>
    <w:basedOn w:val="DefaultParagraphFont"/>
    <w:rsid w:val="00247402"/>
  </w:style>
  <w:style w:type="paragraph" w:styleId="NoSpacing">
    <w:name w:val="No Spacing"/>
    <w:link w:val="NoSpacingChar"/>
    <w:uiPriority w:val="1"/>
    <w:qFormat/>
    <w:rsid w:val="00247402"/>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787B19"/>
    <w:rPr>
      <w:rFonts w:ascii="Calibri" w:eastAsia="Times New Roman" w:hAnsi="Calibri" w:cs="Times New Roman"/>
      <w:lang w:val="en-US"/>
    </w:rPr>
  </w:style>
  <w:style w:type="paragraph" w:customStyle="1" w:styleId="yiv1716040557msonormal">
    <w:name w:val="yiv1716040557msonormal"/>
    <w:basedOn w:val="Normal"/>
    <w:rsid w:val="00247402"/>
    <w:pPr>
      <w:spacing w:before="100" w:beforeAutospacing="1" w:after="100" w:afterAutospacing="1" w:line="240" w:lineRule="auto"/>
    </w:pPr>
    <w:rPr>
      <w:rFonts w:ascii="Times New Roman" w:hAnsi="Times New Roman"/>
      <w:sz w:val="24"/>
      <w:szCs w:val="24"/>
    </w:rPr>
  </w:style>
  <w:style w:type="character" w:customStyle="1" w:styleId="yiv736783227grame">
    <w:name w:val="yiv736783227grame"/>
    <w:basedOn w:val="DefaultParagraphFont"/>
    <w:rsid w:val="00247402"/>
  </w:style>
  <w:style w:type="paragraph" w:customStyle="1" w:styleId="yiv736783227nospacing">
    <w:name w:val="yiv736783227nospacing"/>
    <w:basedOn w:val="Normal"/>
    <w:rsid w:val="0024740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nhideWhenUsed/>
    <w:rsid w:val="00247402"/>
    <w:rPr>
      <w:color w:val="0000FF"/>
      <w:u w:val="single"/>
    </w:rPr>
  </w:style>
  <w:style w:type="paragraph" w:customStyle="1" w:styleId="yiv1621730620msonormal">
    <w:name w:val="yiv1621730620msonormal"/>
    <w:basedOn w:val="Normal"/>
    <w:rsid w:val="00247402"/>
    <w:pPr>
      <w:spacing w:before="100" w:beforeAutospacing="1" w:after="100" w:afterAutospacing="1" w:line="240" w:lineRule="auto"/>
    </w:pPr>
    <w:rPr>
      <w:rFonts w:ascii="Times New Roman" w:hAnsi="Times New Roman"/>
      <w:sz w:val="24"/>
      <w:szCs w:val="24"/>
    </w:rPr>
  </w:style>
  <w:style w:type="paragraph" w:customStyle="1" w:styleId="yiv1621730620nospacing">
    <w:name w:val="yiv1621730620nospacing"/>
    <w:basedOn w:val="Normal"/>
    <w:rsid w:val="00247402"/>
    <w:pPr>
      <w:spacing w:before="100" w:beforeAutospacing="1" w:after="100" w:afterAutospacing="1" w:line="240" w:lineRule="auto"/>
    </w:pPr>
    <w:rPr>
      <w:rFonts w:ascii="Times New Roman" w:hAnsi="Times New Roman"/>
      <w:sz w:val="24"/>
      <w:szCs w:val="24"/>
    </w:rPr>
  </w:style>
  <w:style w:type="paragraph" w:styleId="Title">
    <w:name w:val="Title"/>
    <w:basedOn w:val="Normal"/>
    <w:link w:val="TitleChar"/>
    <w:qFormat/>
    <w:rsid w:val="00247402"/>
    <w:pPr>
      <w:spacing w:after="0" w:line="240" w:lineRule="auto"/>
      <w:jc w:val="center"/>
    </w:pPr>
    <w:rPr>
      <w:rFonts w:ascii="Times New Roman" w:hAnsi="Times New Roman"/>
      <w:b/>
      <w:bCs/>
      <w:sz w:val="24"/>
      <w:szCs w:val="24"/>
    </w:rPr>
  </w:style>
  <w:style w:type="character" w:customStyle="1" w:styleId="TitleChar">
    <w:name w:val="Title Char"/>
    <w:basedOn w:val="DefaultParagraphFont"/>
    <w:link w:val="Title"/>
    <w:rsid w:val="00247402"/>
    <w:rPr>
      <w:rFonts w:ascii="Times New Roman" w:eastAsia="Times New Roman" w:hAnsi="Times New Roman" w:cs="Times New Roman"/>
      <w:b/>
      <w:bCs/>
      <w:sz w:val="24"/>
      <w:szCs w:val="24"/>
      <w:lang w:val="en-US"/>
    </w:rPr>
  </w:style>
  <w:style w:type="character" w:customStyle="1" w:styleId="BodyTextIndent2Char">
    <w:name w:val="Body Text Indent 2 Char"/>
    <w:basedOn w:val="DefaultParagraphFont"/>
    <w:link w:val="BodyTextIndent2"/>
    <w:rsid w:val="00247402"/>
    <w:rPr>
      <w:rFonts w:ascii="Century Gothic" w:eastAsia="Times New Roman" w:hAnsi="Century Gothic" w:cs="Times New Roman"/>
      <w:szCs w:val="24"/>
      <w:lang w:val="en-GB"/>
    </w:rPr>
  </w:style>
  <w:style w:type="paragraph" w:styleId="BodyTextIndent2">
    <w:name w:val="Body Text Indent 2"/>
    <w:basedOn w:val="Normal"/>
    <w:link w:val="BodyTextIndent2Char"/>
    <w:rsid w:val="00247402"/>
    <w:pPr>
      <w:spacing w:before="120" w:after="120" w:line="312" w:lineRule="auto"/>
      <w:ind w:left="720"/>
      <w:jc w:val="both"/>
    </w:pPr>
    <w:rPr>
      <w:rFonts w:ascii="Century Gothic" w:hAnsi="Century Gothic"/>
      <w:szCs w:val="24"/>
      <w:lang w:val="en-GB"/>
    </w:rPr>
  </w:style>
  <w:style w:type="paragraph" w:styleId="FootnoteText">
    <w:name w:val="footnote text"/>
    <w:basedOn w:val="Normal"/>
    <w:link w:val="FootnoteTextChar"/>
    <w:semiHidden/>
    <w:rsid w:val="00247402"/>
    <w:pPr>
      <w:spacing w:after="0" w:line="240" w:lineRule="auto"/>
    </w:pPr>
    <w:rPr>
      <w:rFonts w:ascii="Century Gothic" w:hAnsi="Century Gothic"/>
      <w:sz w:val="20"/>
      <w:szCs w:val="20"/>
      <w:lang w:val="en-GB"/>
    </w:rPr>
  </w:style>
  <w:style w:type="character" w:customStyle="1" w:styleId="FootnoteTextChar">
    <w:name w:val="Footnote Text Char"/>
    <w:basedOn w:val="DefaultParagraphFont"/>
    <w:link w:val="FootnoteText"/>
    <w:semiHidden/>
    <w:rsid w:val="00247402"/>
    <w:rPr>
      <w:rFonts w:ascii="Century Gothic" w:eastAsia="Times New Roman" w:hAnsi="Century Gothic" w:cs="Times New Roman"/>
      <w:sz w:val="20"/>
      <w:szCs w:val="20"/>
      <w:lang w:val="en-GB"/>
    </w:rPr>
  </w:style>
  <w:style w:type="paragraph" w:styleId="BodyTextIndent">
    <w:name w:val="Body Text Indent"/>
    <w:basedOn w:val="Normal"/>
    <w:link w:val="BodyTextIndentChar"/>
    <w:uiPriority w:val="99"/>
    <w:semiHidden/>
    <w:rsid w:val="00247402"/>
    <w:pPr>
      <w:spacing w:after="0" w:line="360" w:lineRule="auto"/>
      <w:ind w:left="720"/>
      <w:jc w:val="both"/>
    </w:pPr>
    <w:rPr>
      <w:rFonts w:ascii="Century Gothic" w:hAnsi="Century Gothic"/>
      <w:color w:val="FF0000"/>
      <w:szCs w:val="24"/>
    </w:rPr>
  </w:style>
  <w:style w:type="character" w:customStyle="1" w:styleId="BodyTextIndentChar">
    <w:name w:val="Body Text Indent Char"/>
    <w:basedOn w:val="DefaultParagraphFont"/>
    <w:link w:val="BodyTextIndent"/>
    <w:uiPriority w:val="99"/>
    <w:semiHidden/>
    <w:rsid w:val="00247402"/>
    <w:rPr>
      <w:rFonts w:ascii="Century Gothic" w:eastAsia="Times New Roman" w:hAnsi="Century Gothic" w:cs="Times New Roman"/>
      <w:color w:val="FF0000"/>
      <w:szCs w:val="24"/>
      <w:lang w:val="en-US"/>
    </w:rPr>
  </w:style>
  <w:style w:type="paragraph" w:customStyle="1" w:styleId="Default">
    <w:name w:val="Default"/>
    <w:rsid w:val="00247402"/>
    <w:pPr>
      <w:autoSpaceDE w:val="0"/>
      <w:autoSpaceDN w:val="0"/>
      <w:adjustRightInd w:val="0"/>
      <w:spacing w:after="0" w:line="240" w:lineRule="auto"/>
    </w:pPr>
    <w:rPr>
      <w:rFonts w:ascii="Bookman Old Style" w:eastAsia="Times New Roman" w:hAnsi="Bookman Old Style" w:cs="Times New Roman"/>
      <w:color w:val="000000"/>
      <w:sz w:val="24"/>
      <w:szCs w:val="24"/>
      <w:lang w:val="en-US"/>
    </w:rPr>
  </w:style>
  <w:style w:type="character" w:customStyle="1" w:styleId="BodyText2Char">
    <w:name w:val="Body Text 2 Char"/>
    <w:basedOn w:val="DefaultParagraphFont"/>
    <w:link w:val="BodyText2"/>
    <w:uiPriority w:val="99"/>
    <w:semiHidden/>
    <w:rsid w:val="00247402"/>
    <w:rPr>
      <w:rFonts w:ascii="Times New Roman" w:eastAsia="Times New Roman" w:hAnsi="Times New Roman" w:cs="Times New Roman"/>
      <w:sz w:val="28"/>
      <w:szCs w:val="28"/>
      <w:lang w:val="en-US"/>
    </w:rPr>
  </w:style>
  <w:style w:type="paragraph" w:styleId="BodyText2">
    <w:name w:val="Body Text 2"/>
    <w:basedOn w:val="Normal"/>
    <w:link w:val="BodyText2Char"/>
    <w:rsid w:val="00247402"/>
    <w:pPr>
      <w:spacing w:after="0" w:line="360" w:lineRule="auto"/>
    </w:pPr>
    <w:rPr>
      <w:rFonts w:ascii="Times New Roman" w:hAnsi="Times New Roman"/>
      <w:sz w:val="28"/>
      <w:szCs w:val="28"/>
    </w:rPr>
  </w:style>
  <w:style w:type="paragraph" w:styleId="Caption">
    <w:name w:val="caption"/>
    <w:basedOn w:val="Normal"/>
    <w:next w:val="Normal"/>
    <w:qFormat/>
    <w:rsid w:val="00247402"/>
    <w:pPr>
      <w:spacing w:after="0" w:line="240" w:lineRule="auto"/>
      <w:jc w:val="both"/>
    </w:pPr>
    <w:rPr>
      <w:rFonts w:ascii="Century Gothic" w:hAnsi="Century Gothic"/>
      <w:b/>
      <w:bCs/>
      <w:sz w:val="16"/>
      <w:szCs w:val="24"/>
    </w:rPr>
  </w:style>
  <w:style w:type="paragraph" w:styleId="BodyText3">
    <w:name w:val="Body Text 3"/>
    <w:basedOn w:val="Normal"/>
    <w:link w:val="BodyText3Char"/>
    <w:rsid w:val="00247402"/>
    <w:pPr>
      <w:spacing w:after="0" w:line="240" w:lineRule="auto"/>
      <w:jc w:val="both"/>
    </w:pPr>
    <w:rPr>
      <w:rFonts w:ascii="Century Gothic" w:hAnsi="Century Gothic"/>
      <w:b/>
      <w:bCs/>
      <w:szCs w:val="24"/>
    </w:rPr>
  </w:style>
  <w:style w:type="character" w:customStyle="1" w:styleId="BodyText3Char">
    <w:name w:val="Body Text 3 Char"/>
    <w:basedOn w:val="DefaultParagraphFont"/>
    <w:link w:val="BodyText3"/>
    <w:uiPriority w:val="99"/>
    <w:rsid w:val="00247402"/>
    <w:rPr>
      <w:rFonts w:ascii="Century Gothic" w:eastAsia="Times New Roman" w:hAnsi="Century Gothic" w:cs="Times New Roman"/>
      <w:b/>
      <w:bCs/>
      <w:szCs w:val="24"/>
      <w:lang w:val="en-US"/>
    </w:rPr>
  </w:style>
  <w:style w:type="character" w:customStyle="1" w:styleId="BodyTextIndent3Char">
    <w:name w:val="Body Text Indent 3 Char"/>
    <w:basedOn w:val="DefaultParagraphFont"/>
    <w:link w:val="BodyTextIndent3"/>
    <w:semiHidden/>
    <w:rsid w:val="00247402"/>
    <w:rPr>
      <w:rFonts w:ascii="Century Gothic" w:eastAsia="Times New Roman" w:hAnsi="Century Gothic" w:cs="Times New Roman"/>
      <w:lang w:val="en-US"/>
    </w:rPr>
  </w:style>
  <w:style w:type="paragraph" w:styleId="BodyTextIndent3">
    <w:name w:val="Body Text Indent 3"/>
    <w:basedOn w:val="Normal"/>
    <w:link w:val="BodyTextIndent3Char"/>
    <w:semiHidden/>
    <w:rsid w:val="00247402"/>
    <w:pPr>
      <w:spacing w:after="0" w:line="360" w:lineRule="auto"/>
      <w:ind w:left="720" w:hanging="360"/>
      <w:jc w:val="both"/>
    </w:pPr>
    <w:rPr>
      <w:rFonts w:ascii="Century Gothic" w:hAnsi="Century Gothic"/>
    </w:rPr>
  </w:style>
  <w:style w:type="paragraph" w:styleId="ListBullet">
    <w:name w:val="List Bullet"/>
    <w:basedOn w:val="Normal"/>
    <w:autoRedefine/>
    <w:semiHidden/>
    <w:rsid w:val="00247402"/>
    <w:pPr>
      <w:tabs>
        <w:tab w:val="num" w:pos="720"/>
      </w:tabs>
      <w:spacing w:before="120" w:after="0" w:line="360" w:lineRule="auto"/>
      <w:ind w:left="720" w:hanging="360"/>
      <w:jc w:val="both"/>
    </w:pPr>
    <w:rPr>
      <w:rFonts w:ascii="Times New Roman" w:hAnsi="Times New Roman"/>
      <w:szCs w:val="20"/>
    </w:rPr>
  </w:style>
  <w:style w:type="paragraph" w:customStyle="1" w:styleId="font5">
    <w:name w:val="font5"/>
    <w:basedOn w:val="Normal"/>
    <w:rsid w:val="00247402"/>
    <w:pPr>
      <w:spacing w:before="100" w:beforeAutospacing="1" w:after="100" w:afterAutospacing="1" w:line="240" w:lineRule="auto"/>
    </w:pPr>
    <w:rPr>
      <w:rFonts w:ascii="Tahoma" w:eastAsia="Arial Unicode MS" w:hAnsi="Tahoma" w:cs="Tahoma"/>
      <w:b/>
      <w:bCs/>
      <w:color w:val="000000"/>
      <w:sz w:val="16"/>
      <w:szCs w:val="16"/>
    </w:rPr>
  </w:style>
  <w:style w:type="paragraph" w:customStyle="1" w:styleId="font6">
    <w:name w:val="font6"/>
    <w:basedOn w:val="Normal"/>
    <w:rsid w:val="00247402"/>
    <w:pPr>
      <w:spacing w:before="100" w:beforeAutospacing="1" w:after="100" w:afterAutospacing="1" w:line="240" w:lineRule="auto"/>
    </w:pPr>
    <w:rPr>
      <w:rFonts w:ascii="Tahoma" w:eastAsia="Arial Unicode MS" w:hAnsi="Tahoma" w:cs="Tahoma"/>
      <w:color w:val="000000"/>
      <w:sz w:val="16"/>
      <w:szCs w:val="16"/>
    </w:rPr>
  </w:style>
  <w:style w:type="paragraph" w:customStyle="1" w:styleId="xl25">
    <w:name w:val="xl25"/>
    <w:basedOn w:val="Normal"/>
    <w:rsid w:val="0024740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sz w:val="24"/>
      <w:szCs w:val="24"/>
    </w:rPr>
  </w:style>
  <w:style w:type="paragraph" w:customStyle="1" w:styleId="xl26">
    <w:name w:val="xl26"/>
    <w:basedOn w:val="Normal"/>
    <w:rsid w:val="002474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sz w:val="24"/>
      <w:szCs w:val="24"/>
    </w:rPr>
  </w:style>
  <w:style w:type="paragraph" w:customStyle="1" w:styleId="xl27">
    <w:name w:val="xl27"/>
    <w:basedOn w:val="Normal"/>
    <w:rsid w:val="002474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sz w:val="24"/>
      <w:szCs w:val="24"/>
    </w:rPr>
  </w:style>
  <w:style w:type="paragraph" w:customStyle="1" w:styleId="xl28">
    <w:name w:val="xl28"/>
    <w:basedOn w:val="Normal"/>
    <w:rsid w:val="002474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entury Gothic" w:eastAsia="Arial Unicode MS" w:hAnsi="Century Gothic" w:cs="Arial Unicode MS"/>
      <w:sz w:val="24"/>
      <w:szCs w:val="24"/>
    </w:rPr>
  </w:style>
  <w:style w:type="paragraph" w:customStyle="1" w:styleId="xl29">
    <w:name w:val="xl29"/>
    <w:basedOn w:val="Normal"/>
    <w:rsid w:val="002474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Arial Unicode MS" w:hAnsi="Century Gothic" w:cs="Arial Unicode MS"/>
      <w:b/>
      <w:bCs/>
      <w:sz w:val="24"/>
      <w:szCs w:val="24"/>
    </w:rPr>
  </w:style>
  <w:style w:type="paragraph" w:customStyle="1" w:styleId="xl30">
    <w:name w:val="xl30"/>
    <w:basedOn w:val="Normal"/>
    <w:rsid w:val="002474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entury Gothic" w:eastAsia="Arial Unicode MS" w:hAnsi="Century Gothic" w:cs="Arial Unicode MS"/>
      <w:b/>
      <w:bCs/>
      <w:sz w:val="24"/>
      <w:szCs w:val="24"/>
    </w:rPr>
  </w:style>
  <w:style w:type="paragraph" w:customStyle="1" w:styleId="xl31">
    <w:name w:val="xl31"/>
    <w:basedOn w:val="Normal"/>
    <w:rsid w:val="002474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entury Gothic" w:eastAsia="Arial Unicode MS" w:hAnsi="Century Gothic" w:cs="Arial Unicode MS"/>
      <w:sz w:val="24"/>
      <w:szCs w:val="24"/>
    </w:rPr>
  </w:style>
  <w:style w:type="paragraph" w:customStyle="1" w:styleId="xl32">
    <w:name w:val="xl32"/>
    <w:basedOn w:val="Normal"/>
    <w:rsid w:val="002474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sz w:val="24"/>
      <w:szCs w:val="24"/>
    </w:rPr>
  </w:style>
  <w:style w:type="paragraph" w:customStyle="1" w:styleId="xl33">
    <w:name w:val="xl33"/>
    <w:basedOn w:val="Normal"/>
    <w:rsid w:val="002474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entury Gothic" w:eastAsia="Arial Unicode MS" w:hAnsi="Century Gothic" w:cs="Arial Unicode MS"/>
      <w:sz w:val="24"/>
      <w:szCs w:val="24"/>
    </w:rPr>
  </w:style>
  <w:style w:type="paragraph" w:customStyle="1" w:styleId="xl34">
    <w:name w:val="xl34"/>
    <w:basedOn w:val="Normal"/>
    <w:rsid w:val="002474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b/>
      <w:bCs/>
      <w:sz w:val="24"/>
      <w:szCs w:val="24"/>
    </w:rPr>
  </w:style>
  <w:style w:type="paragraph" w:customStyle="1" w:styleId="xl35">
    <w:name w:val="xl35"/>
    <w:basedOn w:val="Normal"/>
    <w:rsid w:val="002474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entury Gothic" w:eastAsia="Arial Unicode MS" w:hAnsi="Century Gothic" w:cs="Arial Unicode MS"/>
      <w:b/>
      <w:bCs/>
      <w:sz w:val="24"/>
      <w:szCs w:val="24"/>
    </w:rPr>
  </w:style>
  <w:style w:type="paragraph" w:customStyle="1" w:styleId="xl36">
    <w:name w:val="xl36"/>
    <w:basedOn w:val="Normal"/>
    <w:rsid w:val="002474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sz w:val="24"/>
      <w:szCs w:val="24"/>
    </w:rPr>
  </w:style>
  <w:style w:type="paragraph" w:customStyle="1" w:styleId="xl37">
    <w:name w:val="xl37"/>
    <w:basedOn w:val="Normal"/>
    <w:rsid w:val="002474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entury Gothic" w:eastAsia="Arial Unicode MS" w:hAnsi="Century Gothic" w:cs="Arial Unicode MS"/>
      <w:sz w:val="24"/>
      <w:szCs w:val="24"/>
    </w:rPr>
  </w:style>
  <w:style w:type="paragraph" w:customStyle="1" w:styleId="xl38">
    <w:name w:val="xl38"/>
    <w:basedOn w:val="Normal"/>
    <w:rsid w:val="0024740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entury Gothic" w:eastAsia="Arial Unicode MS" w:hAnsi="Century Gothic" w:cs="Arial Unicode MS"/>
      <w:b/>
      <w:bCs/>
      <w:sz w:val="24"/>
      <w:szCs w:val="24"/>
    </w:rPr>
  </w:style>
  <w:style w:type="paragraph" w:customStyle="1" w:styleId="xl39">
    <w:name w:val="xl39"/>
    <w:basedOn w:val="Normal"/>
    <w:rsid w:val="002474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entury Gothic" w:eastAsia="Arial Unicode MS" w:hAnsi="Century Gothic" w:cs="Arial Unicode MS"/>
      <w:sz w:val="24"/>
      <w:szCs w:val="24"/>
    </w:rPr>
  </w:style>
  <w:style w:type="paragraph" w:customStyle="1" w:styleId="xl40">
    <w:name w:val="xl40"/>
    <w:basedOn w:val="Normal"/>
    <w:rsid w:val="002474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b/>
      <w:bCs/>
      <w:sz w:val="24"/>
      <w:szCs w:val="24"/>
    </w:rPr>
  </w:style>
  <w:style w:type="paragraph" w:customStyle="1" w:styleId="xl41">
    <w:name w:val="xl41"/>
    <w:basedOn w:val="Normal"/>
    <w:rsid w:val="0024740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b/>
      <w:bCs/>
      <w:sz w:val="24"/>
      <w:szCs w:val="24"/>
    </w:rPr>
  </w:style>
  <w:style w:type="paragraph" w:customStyle="1" w:styleId="xl42">
    <w:name w:val="xl42"/>
    <w:basedOn w:val="Normal"/>
    <w:rsid w:val="002474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entury Gothic" w:eastAsia="Arial Unicode MS" w:hAnsi="Century Gothic" w:cs="Arial Unicode MS"/>
      <w:b/>
      <w:bCs/>
      <w:sz w:val="24"/>
      <w:szCs w:val="24"/>
    </w:rPr>
  </w:style>
  <w:style w:type="paragraph" w:customStyle="1" w:styleId="xl43">
    <w:name w:val="xl43"/>
    <w:basedOn w:val="Normal"/>
    <w:rsid w:val="002474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sz w:val="24"/>
      <w:szCs w:val="24"/>
    </w:rPr>
  </w:style>
  <w:style w:type="paragraph" w:customStyle="1" w:styleId="xl44">
    <w:name w:val="xl44"/>
    <w:basedOn w:val="Normal"/>
    <w:rsid w:val="002474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Arial Unicode MS" w:hAnsi="Century Gothic" w:cs="Arial Unicode MS"/>
      <w:b/>
      <w:bCs/>
      <w:sz w:val="24"/>
      <w:szCs w:val="24"/>
    </w:rPr>
  </w:style>
  <w:style w:type="paragraph" w:customStyle="1" w:styleId="xl45">
    <w:name w:val="xl45"/>
    <w:basedOn w:val="Normal"/>
    <w:rsid w:val="0024740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Century Gothic" w:eastAsia="Arial Unicode MS" w:hAnsi="Century Gothic" w:cs="Arial Unicode MS"/>
      <w:b/>
      <w:bCs/>
      <w:sz w:val="24"/>
      <w:szCs w:val="24"/>
    </w:rPr>
  </w:style>
  <w:style w:type="paragraph" w:customStyle="1" w:styleId="xl46">
    <w:name w:val="xl46"/>
    <w:basedOn w:val="Normal"/>
    <w:rsid w:val="0024740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Arial Unicode MS" w:hAnsi="Century Gothic" w:cs="Arial Unicode MS"/>
      <w:b/>
      <w:bCs/>
      <w:sz w:val="24"/>
      <w:szCs w:val="24"/>
    </w:rPr>
  </w:style>
  <w:style w:type="paragraph" w:styleId="ListParagraph">
    <w:name w:val="List Paragraph"/>
    <w:aliases w:val="TOC style"/>
    <w:basedOn w:val="Normal"/>
    <w:link w:val="ListParagraphChar"/>
    <w:uiPriority w:val="34"/>
    <w:qFormat/>
    <w:rsid w:val="00247402"/>
    <w:pPr>
      <w:spacing w:after="0" w:line="240" w:lineRule="auto"/>
      <w:ind w:left="720"/>
    </w:pPr>
    <w:rPr>
      <w:rFonts w:ascii="Times New Roman" w:hAnsi="Times New Roman"/>
      <w:sz w:val="24"/>
      <w:szCs w:val="24"/>
    </w:rPr>
  </w:style>
  <w:style w:type="character" w:customStyle="1" w:styleId="ListParagraphChar">
    <w:name w:val="List Paragraph Char"/>
    <w:aliases w:val="TOC style Char"/>
    <w:basedOn w:val="DefaultParagraphFont"/>
    <w:link w:val="ListParagraph"/>
    <w:uiPriority w:val="1"/>
    <w:locked/>
    <w:rsid w:val="00787B19"/>
    <w:rPr>
      <w:rFonts w:ascii="Times New Roman" w:eastAsia="Times New Roman" w:hAnsi="Times New Roman" w:cs="Times New Roman"/>
      <w:sz w:val="24"/>
      <w:szCs w:val="24"/>
      <w:lang w:val="en-US"/>
    </w:rPr>
  </w:style>
  <w:style w:type="table" w:styleId="TableGrid">
    <w:name w:val="Table Grid"/>
    <w:basedOn w:val="TableNormal"/>
    <w:uiPriority w:val="59"/>
    <w:rsid w:val="00247402"/>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247402"/>
    <w:pPr>
      <w:spacing w:before="100" w:beforeAutospacing="1" w:after="100" w:afterAutospacing="1" w:line="240" w:lineRule="auto"/>
    </w:pPr>
    <w:rPr>
      <w:rFonts w:ascii="Times New Roman" w:hAnsi="Times New Roman"/>
      <w:color w:val="336600"/>
      <w:sz w:val="24"/>
      <w:szCs w:val="24"/>
    </w:rPr>
  </w:style>
  <w:style w:type="character" w:customStyle="1" w:styleId="bolded-txt">
    <w:name w:val="bolded-txt"/>
    <w:basedOn w:val="DefaultParagraphFont"/>
    <w:rsid w:val="00247402"/>
  </w:style>
  <w:style w:type="character" w:customStyle="1" w:styleId="apple-converted-space">
    <w:name w:val="apple-converted-space"/>
    <w:basedOn w:val="DefaultParagraphFont"/>
    <w:rsid w:val="00247402"/>
  </w:style>
  <w:style w:type="paragraph" w:customStyle="1" w:styleId="TableParagraph">
    <w:name w:val="Table Paragraph"/>
    <w:basedOn w:val="Normal"/>
    <w:uiPriority w:val="1"/>
    <w:qFormat/>
    <w:rsid w:val="00247402"/>
    <w:pPr>
      <w:widowControl w:val="0"/>
      <w:spacing w:after="0" w:line="240" w:lineRule="auto"/>
    </w:pPr>
    <w:rPr>
      <w:rFonts w:ascii="Century Gothic" w:eastAsia="Century Gothic" w:hAnsi="Century Gothic" w:cs="Century Gothic"/>
    </w:rPr>
  </w:style>
  <w:style w:type="table" w:customStyle="1" w:styleId="TableGridLight1">
    <w:name w:val="Table Grid Light1"/>
    <w:basedOn w:val="TableNormal"/>
    <w:uiPriority w:val="40"/>
    <w:rsid w:val="00CA10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erEven">
    <w:name w:val="Header Even"/>
    <w:basedOn w:val="NoSpacing"/>
    <w:qFormat/>
    <w:rsid w:val="00787B19"/>
    <w:pPr>
      <w:pBdr>
        <w:bottom w:val="single" w:sz="4" w:space="1" w:color="5B9BD5" w:themeColor="accent1"/>
      </w:pBdr>
    </w:pPr>
    <w:rPr>
      <w:rFonts w:asciiTheme="minorHAnsi" w:eastAsiaTheme="minorHAnsi" w:hAnsiTheme="minorHAnsi"/>
      <w:b/>
      <w:color w:val="44546A" w:themeColor="text2"/>
      <w:sz w:val="20"/>
      <w:szCs w:val="20"/>
      <w:lang w:eastAsia="ja-JP"/>
    </w:rPr>
  </w:style>
  <w:style w:type="paragraph" w:customStyle="1" w:styleId="Char">
    <w:name w:val="Char"/>
    <w:basedOn w:val="Normal"/>
    <w:rsid w:val="00572B50"/>
    <w:pPr>
      <w:spacing w:after="160" w:line="240" w:lineRule="exact"/>
    </w:pPr>
    <w:rPr>
      <w:rFonts w:ascii="Verdana" w:hAnsi="Verdana" w:cs="Verdana"/>
      <w:sz w:val="20"/>
      <w:szCs w:val="20"/>
    </w:rPr>
  </w:style>
  <w:style w:type="paragraph" w:customStyle="1" w:styleId="Char1">
    <w:name w:val="Char1"/>
    <w:basedOn w:val="Normal"/>
    <w:rsid w:val="00572B50"/>
    <w:pPr>
      <w:spacing w:after="160" w:line="240" w:lineRule="exact"/>
    </w:pPr>
    <w:rPr>
      <w:rFonts w:ascii="Verdana" w:hAnsi="Verdana" w:cs="Verdana"/>
      <w:sz w:val="20"/>
      <w:szCs w:val="20"/>
    </w:rPr>
  </w:style>
  <w:style w:type="paragraph" w:customStyle="1" w:styleId="Rupee">
    <w:name w:val="Rupee"/>
    <w:basedOn w:val="Normal"/>
    <w:rsid w:val="00572B50"/>
    <w:pPr>
      <w:numPr>
        <w:numId w:val="1"/>
      </w:numPr>
      <w:spacing w:after="0" w:line="360" w:lineRule="auto"/>
      <w:jc w:val="both"/>
    </w:pPr>
    <w:rPr>
      <w:rFonts w:ascii="Century Gothic" w:hAnsi="Century Gothic" w:cs="Courier New"/>
      <w:sz w:val="24"/>
      <w:lang w:bidi="hi-IN"/>
    </w:rPr>
  </w:style>
  <w:style w:type="character" w:customStyle="1" w:styleId="ms-rtefontface-12">
    <w:name w:val="ms-rtefontface-12"/>
    <w:basedOn w:val="DefaultParagraphFont"/>
    <w:rsid w:val="00572B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402"/>
    <w:pPr>
      <w:spacing w:after="200" w:line="276" w:lineRule="auto"/>
    </w:pPr>
    <w:rPr>
      <w:rFonts w:ascii="Calibri" w:eastAsia="Times New Roman" w:hAnsi="Calibri" w:cs="Times New Roman"/>
      <w:lang w:val="en-US"/>
    </w:rPr>
  </w:style>
  <w:style w:type="paragraph" w:styleId="Heading1">
    <w:name w:val="heading 1"/>
    <w:aliases w:val="Section"/>
    <w:basedOn w:val="Normal"/>
    <w:link w:val="Heading1Char"/>
    <w:uiPriority w:val="1"/>
    <w:qFormat/>
    <w:rsid w:val="00940D50"/>
    <w:pPr>
      <w:widowControl w:val="0"/>
      <w:spacing w:before="49" w:after="0" w:line="240" w:lineRule="auto"/>
      <w:ind w:left="2940" w:hanging="444"/>
      <w:outlineLvl w:val="0"/>
    </w:pPr>
    <w:rPr>
      <w:rFonts w:ascii="Arial" w:eastAsia="Arial" w:hAnsi="Arial" w:cs="Arial"/>
      <w:b/>
      <w:bCs/>
      <w:sz w:val="40"/>
      <w:szCs w:val="40"/>
    </w:rPr>
  </w:style>
  <w:style w:type="paragraph" w:styleId="Heading2">
    <w:name w:val="heading 2"/>
    <w:aliases w:val="Major"/>
    <w:basedOn w:val="Normal"/>
    <w:next w:val="Normal"/>
    <w:link w:val="Heading2Char"/>
    <w:uiPriority w:val="9"/>
    <w:unhideWhenUsed/>
    <w:qFormat/>
    <w:rsid w:val="00C278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247402"/>
    <w:pPr>
      <w:keepNext/>
      <w:spacing w:after="0" w:line="240" w:lineRule="auto"/>
      <w:outlineLvl w:val="2"/>
    </w:pPr>
    <w:rPr>
      <w:rFonts w:ascii="Century Gothic" w:hAnsi="Century Gothic" w:cs="Arial"/>
      <w:b/>
      <w:bCs/>
      <w:szCs w:val="20"/>
    </w:rPr>
  </w:style>
  <w:style w:type="paragraph" w:styleId="Heading4">
    <w:name w:val="heading 4"/>
    <w:basedOn w:val="Normal"/>
    <w:next w:val="Normal"/>
    <w:link w:val="Heading4Char"/>
    <w:uiPriority w:val="9"/>
    <w:qFormat/>
    <w:rsid w:val="00247402"/>
    <w:pPr>
      <w:keepNext/>
      <w:spacing w:after="0" w:line="240" w:lineRule="auto"/>
      <w:ind w:left="6480"/>
      <w:jc w:val="both"/>
      <w:outlineLvl w:val="3"/>
    </w:pPr>
    <w:rPr>
      <w:rFonts w:ascii="Century Gothic" w:hAnsi="Century Gothic"/>
      <w:b/>
      <w:bCs/>
      <w:sz w:val="18"/>
      <w:szCs w:val="24"/>
    </w:rPr>
  </w:style>
  <w:style w:type="paragraph" w:styleId="Heading5">
    <w:name w:val="heading 5"/>
    <w:basedOn w:val="Normal"/>
    <w:next w:val="Normal"/>
    <w:link w:val="Heading5Char"/>
    <w:qFormat/>
    <w:rsid w:val="00247402"/>
    <w:pPr>
      <w:keepNext/>
      <w:spacing w:after="0" w:line="360" w:lineRule="auto"/>
      <w:jc w:val="center"/>
      <w:outlineLvl w:val="4"/>
    </w:pPr>
    <w:rPr>
      <w:rFonts w:ascii="Century Gothic" w:hAnsi="Century Gothic"/>
      <w:b/>
      <w:bCs/>
      <w:szCs w:val="24"/>
    </w:rPr>
  </w:style>
  <w:style w:type="paragraph" w:styleId="Heading6">
    <w:name w:val="heading 6"/>
    <w:basedOn w:val="Normal"/>
    <w:next w:val="Normal"/>
    <w:link w:val="Heading6Char"/>
    <w:uiPriority w:val="9"/>
    <w:qFormat/>
    <w:rsid w:val="00247402"/>
    <w:pPr>
      <w:keepNext/>
      <w:spacing w:after="0" w:line="360" w:lineRule="auto"/>
      <w:ind w:left="499" w:firstLine="720"/>
      <w:jc w:val="center"/>
      <w:outlineLvl w:val="5"/>
    </w:pPr>
    <w:rPr>
      <w:rFonts w:ascii="Century Gothic" w:hAnsi="Century Gothic"/>
      <w:b/>
      <w:bCs/>
    </w:rPr>
  </w:style>
  <w:style w:type="paragraph" w:styleId="Heading7">
    <w:name w:val="heading 7"/>
    <w:basedOn w:val="Normal"/>
    <w:next w:val="Normal"/>
    <w:link w:val="Heading7Char"/>
    <w:qFormat/>
    <w:rsid w:val="00247402"/>
    <w:pPr>
      <w:keepNext/>
      <w:widowControl w:val="0"/>
      <w:autoSpaceDE w:val="0"/>
      <w:autoSpaceDN w:val="0"/>
      <w:adjustRightInd w:val="0"/>
      <w:spacing w:after="0" w:line="359" w:lineRule="auto"/>
      <w:ind w:left="720"/>
      <w:jc w:val="center"/>
      <w:outlineLvl w:val="6"/>
    </w:pPr>
    <w:rPr>
      <w:rFonts w:ascii="Century Gothic" w:hAnsi="Century Gothic"/>
      <w:b/>
      <w:bCs/>
      <w:szCs w:val="23"/>
    </w:rPr>
  </w:style>
  <w:style w:type="paragraph" w:styleId="Heading8">
    <w:name w:val="heading 8"/>
    <w:basedOn w:val="Normal"/>
    <w:next w:val="Normal"/>
    <w:link w:val="Heading8Char"/>
    <w:uiPriority w:val="9"/>
    <w:qFormat/>
    <w:rsid w:val="00247402"/>
    <w:pPr>
      <w:keepNext/>
      <w:spacing w:after="0" w:line="360" w:lineRule="auto"/>
      <w:ind w:left="360"/>
      <w:jc w:val="center"/>
      <w:outlineLvl w:val="7"/>
    </w:pPr>
    <w:rPr>
      <w:rFonts w:ascii="Century Gothic" w:hAnsi="Century Gothic"/>
      <w:b/>
      <w:bCs/>
    </w:rPr>
  </w:style>
  <w:style w:type="paragraph" w:styleId="Heading9">
    <w:name w:val="heading 9"/>
    <w:basedOn w:val="Normal"/>
    <w:next w:val="Normal"/>
    <w:link w:val="Heading9Char"/>
    <w:qFormat/>
    <w:rsid w:val="00247402"/>
    <w:pPr>
      <w:keepNext/>
      <w:widowControl w:val="0"/>
      <w:autoSpaceDE w:val="0"/>
      <w:autoSpaceDN w:val="0"/>
      <w:adjustRightInd w:val="0"/>
      <w:spacing w:before="8" w:after="0" w:line="274" w:lineRule="exact"/>
      <w:ind w:left="720" w:right="1260"/>
      <w:jc w:val="center"/>
      <w:outlineLvl w:val="8"/>
    </w:pPr>
    <w:rPr>
      <w:rFonts w:ascii="Century Gothic" w:hAnsi="Century Gothic"/>
      <w:b/>
      <w:bCs/>
      <w:position w:val="-1"/>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1"/>
    <w:rsid w:val="00940D50"/>
    <w:rPr>
      <w:rFonts w:ascii="Arial" w:eastAsia="Arial" w:hAnsi="Arial" w:cs="Arial"/>
      <w:b/>
      <w:bCs/>
      <w:sz w:val="40"/>
      <w:szCs w:val="40"/>
      <w:lang w:val="en-US"/>
    </w:rPr>
  </w:style>
  <w:style w:type="character" w:customStyle="1" w:styleId="Heading2Char">
    <w:name w:val="Heading 2 Char"/>
    <w:aliases w:val="Major Char"/>
    <w:basedOn w:val="DefaultParagraphFont"/>
    <w:link w:val="Heading2"/>
    <w:uiPriority w:val="1"/>
    <w:rsid w:val="00C278B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47402"/>
    <w:rPr>
      <w:rFonts w:ascii="Century Gothic" w:eastAsia="Times New Roman" w:hAnsi="Century Gothic" w:cs="Arial"/>
      <w:b/>
      <w:bCs/>
      <w:szCs w:val="20"/>
      <w:lang w:val="en-US"/>
    </w:rPr>
  </w:style>
  <w:style w:type="character" w:customStyle="1" w:styleId="Heading4Char">
    <w:name w:val="Heading 4 Char"/>
    <w:basedOn w:val="DefaultParagraphFont"/>
    <w:link w:val="Heading4"/>
    <w:uiPriority w:val="9"/>
    <w:rsid w:val="00247402"/>
    <w:rPr>
      <w:rFonts w:ascii="Century Gothic" w:eastAsia="Times New Roman" w:hAnsi="Century Gothic" w:cs="Times New Roman"/>
      <w:b/>
      <w:bCs/>
      <w:sz w:val="18"/>
      <w:szCs w:val="24"/>
      <w:lang w:val="en-US"/>
    </w:rPr>
  </w:style>
  <w:style w:type="character" w:customStyle="1" w:styleId="Heading5Char">
    <w:name w:val="Heading 5 Char"/>
    <w:basedOn w:val="DefaultParagraphFont"/>
    <w:link w:val="Heading5"/>
    <w:rsid w:val="00247402"/>
    <w:rPr>
      <w:rFonts w:ascii="Century Gothic" w:eastAsia="Times New Roman" w:hAnsi="Century Gothic" w:cs="Times New Roman"/>
      <w:b/>
      <w:bCs/>
      <w:szCs w:val="24"/>
      <w:lang w:val="en-US"/>
    </w:rPr>
  </w:style>
  <w:style w:type="character" w:customStyle="1" w:styleId="Heading6Char">
    <w:name w:val="Heading 6 Char"/>
    <w:basedOn w:val="DefaultParagraphFont"/>
    <w:link w:val="Heading6"/>
    <w:uiPriority w:val="9"/>
    <w:rsid w:val="00247402"/>
    <w:rPr>
      <w:rFonts w:ascii="Century Gothic" w:eastAsia="Times New Roman" w:hAnsi="Century Gothic" w:cs="Times New Roman"/>
      <w:b/>
      <w:bCs/>
      <w:lang w:val="en-US"/>
    </w:rPr>
  </w:style>
  <w:style w:type="character" w:customStyle="1" w:styleId="Heading7Char">
    <w:name w:val="Heading 7 Char"/>
    <w:basedOn w:val="DefaultParagraphFont"/>
    <w:link w:val="Heading7"/>
    <w:rsid w:val="00247402"/>
    <w:rPr>
      <w:rFonts w:ascii="Century Gothic" w:eastAsia="Times New Roman" w:hAnsi="Century Gothic" w:cs="Times New Roman"/>
      <w:b/>
      <w:bCs/>
      <w:szCs w:val="23"/>
      <w:lang w:val="en-US"/>
    </w:rPr>
  </w:style>
  <w:style w:type="character" w:customStyle="1" w:styleId="Heading8Char">
    <w:name w:val="Heading 8 Char"/>
    <w:basedOn w:val="DefaultParagraphFont"/>
    <w:link w:val="Heading8"/>
    <w:uiPriority w:val="9"/>
    <w:rsid w:val="00247402"/>
    <w:rPr>
      <w:rFonts w:ascii="Century Gothic" w:eastAsia="Times New Roman" w:hAnsi="Century Gothic" w:cs="Times New Roman"/>
      <w:b/>
      <w:bCs/>
      <w:lang w:val="en-US"/>
    </w:rPr>
  </w:style>
  <w:style w:type="character" w:customStyle="1" w:styleId="Heading9Char">
    <w:name w:val="Heading 9 Char"/>
    <w:basedOn w:val="DefaultParagraphFont"/>
    <w:link w:val="Heading9"/>
    <w:rsid w:val="00247402"/>
    <w:rPr>
      <w:rFonts w:ascii="Century Gothic" w:eastAsia="Times New Roman" w:hAnsi="Century Gothic" w:cs="Times New Roman"/>
      <w:b/>
      <w:bCs/>
      <w:position w:val="-1"/>
      <w:szCs w:val="23"/>
      <w:lang w:val="en-US"/>
    </w:rPr>
  </w:style>
  <w:style w:type="paragraph" w:styleId="BodyText">
    <w:name w:val="Body Text"/>
    <w:basedOn w:val="Normal"/>
    <w:link w:val="BodyTextChar"/>
    <w:uiPriority w:val="1"/>
    <w:qFormat/>
    <w:rsid w:val="00940D50"/>
    <w:pPr>
      <w:widowControl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940D50"/>
    <w:rPr>
      <w:rFonts w:ascii="Arial" w:eastAsia="Arial" w:hAnsi="Arial" w:cs="Arial"/>
      <w:lang w:val="en-US"/>
    </w:rPr>
  </w:style>
  <w:style w:type="paragraph" w:styleId="Header">
    <w:name w:val="header"/>
    <w:basedOn w:val="Normal"/>
    <w:link w:val="HeaderChar"/>
    <w:uiPriority w:val="99"/>
    <w:unhideWhenUsed/>
    <w:rsid w:val="006D5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172"/>
  </w:style>
  <w:style w:type="paragraph" w:styleId="Footer">
    <w:name w:val="footer"/>
    <w:basedOn w:val="Normal"/>
    <w:link w:val="FooterChar"/>
    <w:uiPriority w:val="99"/>
    <w:unhideWhenUsed/>
    <w:rsid w:val="006D5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172"/>
  </w:style>
  <w:style w:type="paragraph" w:styleId="BalloonText">
    <w:name w:val="Balloon Text"/>
    <w:basedOn w:val="Normal"/>
    <w:link w:val="BalloonTextChar"/>
    <w:uiPriority w:val="99"/>
    <w:semiHidden/>
    <w:unhideWhenUsed/>
    <w:rsid w:val="00100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D98"/>
    <w:rPr>
      <w:rFonts w:ascii="Tahoma" w:hAnsi="Tahoma" w:cs="Tahoma"/>
      <w:sz w:val="16"/>
      <w:szCs w:val="16"/>
    </w:rPr>
  </w:style>
  <w:style w:type="table" w:styleId="MediumGrid1-Accent2">
    <w:name w:val="Medium Grid 1 Accent 2"/>
    <w:basedOn w:val="TableNormal"/>
    <w:uiPriority w:val="67"/>
    <w:rsid w:val="008C7272"/>
    <w:pPr>
      <w:spacing w:after="0" w:line="240" w:lineRule="auto"/>
    </w:pPr>
    <w:rPr>
      <w:rFonts w:eastAsiaTheme="minorEastAsi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styleId="PageNumber">
    <w:name w:val="page number"/>
    <w:basedOn w:val="DefaultParagraphFont"/>
    <w:rsid w:val="00A448F7"/>
  </w:style>
  <w:style w:type="paragraph" w:customStyle="1" w:styleId="yiv736783227msonormal">
    <w:name w:val="yiv736783227msonormal"/>
    <w:basedOn w:val="Normal"/>
    <w:rsid w:val="00321D19"/>
    <w:pPr>
      <w:spacing w:before="100" w:beforeAutospacing="1" w:after="100" w:afterAutospacing="1" w:line="240" w:lineRule="auto"/>
    </w:pPr>
    <w:rPr>
      <w:rFonts w:ascii="Times New Roman" w:hAnsi="Times New Roman"/>
      <w:sz w:val="24"/>
      <w:szCs w:val="24"/>
    </w:rPr>
  </w:style>
  <w:style w:type="paragraph" w:styleId="Subtitle">
    <w:name w:val="Subtitle"/>
    <w:basedOn w:val="Normal"/>
    <w:link w:val="SubtitleChar"/>
    <w:qFormat/>
    <w:rsid w:val="00C278B7"/>
    <w:pPr>
      <w:spacing w:after="0" w:line="240" w:lineRule="auto"/>
      <w:ind w:right="360"/>
      <w:jc w:val="center"/>
    </w:pPr>
    <w:rPr>
      <w:rFonts w:ascii="Century Gothic" w:hAnsi="Century Gothic"/>
      <w:b/>
      <w:bCs/>
      <w:szCs w:val="24"/>
      <w:u w:val="single"/>
    </w:rPr>
  </w:style>
  <w:style w:type="character" w:customStyle="1" w:styleId="SubtitleChar">
    <w:name w:val="Subtitle Char"/>
    <w:basedOn w:val="DefaultParagraphFont"/>
    <w:link w:val="Subtitle"/>
    <w:rsid w:val="00C278B7"/>
    <w:rPr>
      <w:rFonts w:ascii="Century Gothic" w:eastAsia="Times New Roman" w:hAnsi="Century Gothic" w:cs="Times New Roman"/>
      <w:b/>
      <w:bCs/>
      <w:szCs w:val="24"/>
      <w:u w:val="single"/>
      <w:lang w:val="en-US"/>
    </w:rPr>
  </w:style>
  <w:style w:type="paragraph" w:customStyle="1" w:styleId="yiv332964982msonormal">
    <w:name w:val="yiv332964982msonormal"/>
    <w:basedOn w:val="Normal"/>
    <w:rsid w:val="00247402"/>
    <w:pPr>
      <w:spacing w:before="100" w:beforeAutospacing="1" w:after="100" w:afterAutospacing="1" w:line="240" w:lineRule="auto"/>
    </w:pPr>
    <w:rPr>
      <w:rFonts w:ascii="Times New Roman" w:hAnsi="Times New Roman"/>
      <w:sz w:val="24"/>
      <w:szCs w:val="24"/>
      <w:lang w:val="en-IN" w:eastAsia="en-IN"/>
    </w:rPr>
  </w:style>
  <w:style w:type="character" w:customStyle="1" w:styleId="yiv332964982grame">
    <w:name w:val="yiv332964982grame"/>
    <w:basedOn w:val="DefaultParagraphFont"/>
    <w:rsid w:val="00247402"/>
  </w:style>
  <w:style w:type="character" w:customStyle="1" w:styleId="yiv332964982spelle">
    <w:name w:val="yiv332964982spelle"/>
    <w:basedOn w:val="DefaultParagraphFont"/>
    <w:rsid w:val="00247402"/>
  </w:style>
  <w:style w:type="paragraph" w:styleId="NoSpacing">
    <w:name w:val="No Spacing"/>
    <w:link w:val="NoSpacingChar"/>
    <w:uiPriority w:val="1"/>
    <w:qFormat/>
    <w:rsid w:val="00247402"/>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787B19"/>
    <w:rPr>
      <w:rFonts w:ascii="Calibri" w:eastAsia="Times New Roman" w:hAnsi="Calibri" w:cs="Times New Roman"/>
      <w:lang w:val="en-US"/>
    </w:rPr>
  </w:style>
  <w:style w:type="paragraph" w:customStyle="1" w:styleId="yiv1716040557msonormal">
    <w:name w:val="yiv1716040557msonormal"/>
    <w:basedOn w:val="Normal"/>
    <w:rsid w:val="00247402"/>
    <w:pPr>
      <w:spacing w:before="100" w:beforeAutospacing="1" w:after="100" w:afterAutospacing="1" w:line="240" w:lineRule="auto"/>
    </w:pPr>
    <w:rPr>
      <w:rFonts w:ascii="Times New Roman" w:hAnsi="Times New Roman"/>
      <w:sz w:val="24"/>
      <w:szCs w:val="24"/>
    </w:rPr>
  </w:style>
  <w:style w:type="character" w:customStyle="1" w:styleId="yiv736783227grame">
    <w:name w:val="yiv736783227grame"/>
    <w:basedOn w:val="DefaultParagraphFont"/>
    <w:rsid w:val="00247402"/>
  </w:style>
  <w:style w:type="paragraph" w:customStyle="1" w:styleId="yiv736783227nospacing">
    <w:name w:val="yiv736783227nospacing"/>
    <w:basedOn w:val="Normal"/>
    <w:rsid w:val="0024740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nhideWhenUsed/>
    <w:rsid w:val="00247402"/>
    <w:rPr>
      <w:color w:val="0000FF"/>
      <w:u w:val="single"/>
    </w:rPr>
  </w:style>
  <w:style w:type="paragraph" w:customStyle="1" w:styleId="yiv1621730620msonormal">
    <w:name w:val="yiv1621730620msonormal"/>
    <w:basedOn w:val="Normal"/>
    <w:rsid w:val="00247402"/>
    <w:pPr>
      <w:spacing w:before="100" w:beforeAutospacing="1" w:after="100" w:afterAutospacing="1" w:line="240" w:lineRule="auto"/>
    </w:pPr>
    <w:rPr>
      <w:rFonts w:ascii="Times New Roman" w:hAnsi="Times New Roman"/>
      <w:sz w:val="24"/>
      <w:szCs w:val="24"/>
    </w:rPr>
  </w:style>
  <w:style w:type="paragraph" w:customStyle="1" w:styleId="yiv1621730620nospacing">
    <w:name w:val="yiv1621730620nospacing"/>
    <w:basedOn w:val="Normal"/>
    <w:rsid w:val="00247402"/>
    <w:pPr>
      <w:spacing w:before="100" w:beforeAutospacing="1" w:after="100" w:afterAutospacing="1" w:line="240" w:lineRule="auto"/>
    </w:pPr>
    <w:rPr>
      <w:rFonts w:ascii="Times New Roman" w:hAnsi="Times New Roman"/>
      <w:sz w:val="24"/>
      <w:szCs w:val="24"/>
    </w:rPr>
  </w:style>
  <w:style w:type="paragraph" w:styleId="Title">
    <w:name w:val="Title"/>
    <w:basedOn w:val="Normal"/>
    <w:link w:val="TitleChar"/>
    <w:qFormat/>
    <w:rsid w:val="00247402"/>
    <w:pPr>
      <w:spacing w:after="0" w:line="240" w:lineRule="auto"/>
      <w:jc w:val="center"/>
    </w:pPr>
    <w:rPr>
      <w:rFonts w:ascii="Times New Roman" w:hAnsi="Times New Roman"/>
      <w:b/>
      <w:bCs/>
      <w:sz w:val="24"/>
      <w:szCs w:val="24"/>
    </w:rPr>
  </w:style>
  <w:style w:type="character" w:customStyle="1" w:styleId="TitleChar">
    <w:name w:val="Title Char"/>
    <w:basedOn w:val="DefaultParagraphFont"/>
    <w:link w:val="Title"/>
    <w:rsid w:val="00247402"/>
    <w:rPr>
      <w:rFonts w:ascii="Times New Roman" w:eastAsia="Times New Roman" w:hAnsi="Times New Roman" w:cs="Times New Roman"/>
      <w:b/>
      <w:bCs/>
      <w:sz w:val="24"/>
      <w:szCs w:val="24"/>
      <w:lang w:val="en-US"/>
    </w:rPr>
  </w:style>
  <w:style w:type="character" w:customStyle="1" w:styleId="BodyTextIndent2Char">
    <w:name w:val="Body Text Indent 2 Char"/>
    <w:basedOn w:val="DefaultParagraphFont"/>
    <w:link w:val="BodyTextIndent2"/>
    <w:rsid w:val="00247402"/>
    <w:rPr>
      <w:rFonts w:ascii="Century Gothic" w:eastAsia="Times New Roman" w:hAnsi="Century Gothic" w:cs="Times New Roman"/>
      <w:szCs w:val="24"/>
      <w:lang w:val="en-GB"/>
    </w:rPr>
  </w:style>
  <w:style w:type="paragraph" w:styleId="BodyTextIndent2">
    <w:name w:val="Body Text Indent 2"/>
    <w:basedOn w:val="Normal"/>
    <w:link w:val="BodyTextIndent2Char"/>
    <w:rsid w:val="00247402"/>
    <w:pPr>
      <w:spacing w:before="120" w:after="120" w:line="312" w:lineRule="auto"/>
      <w:ind w:left="720"/>
      <w:jc w:val="both"/>
    </w:pPr>
    <w:rPr>
      <w:rFonts w:ascii="Century Gothic" w:hAnsi="Century Gothic"/>
      <w:szCs w:val="24"/>
      <w:lang w:val="en-GB"/>
    </w:rPr>
  </w:style>
  <w:style w:type="paragraph" w:styleId="FootnoteText">
    <w:name w:val="footnote text"/>
    <w:basedOn w:val="Normal"/>
    <w:link w:val="FootnoteTextChar"/>
    <w:semiHidden/>
    <w:rsid w:val="00247402"/>
    <w:pPr>
      <w:spacing w:after="0" w:line="240" w:lineRule="auto"/>
    </w:pPr>
    <w:rPr>
      <w:rFonts w:ascii="Century Gothic" w:hAnsi="Century Gothic"/>
      <w:sz w:val="20"/>
      <w:szCs w:val="20"/>
      <w:lang w:val="en-GB"/>
    </w:rPr>
  </w:style>
  <w:style w:type="character" w:customStyle="1" w:styleId="FootnoteTextChar">
    <w:name w:val="Footnote Text Char"/>
    <w:basedOn w:val="DefaultParagraphFont"/>
    <w:link w:val="FootnoteText"/>
    <w:semiHidden/>
    <w:rsid w:val="00247402"/>
    <w:rPr>
      <w:rFonts w:ascii="Century Gothic" w:eastAsia="Times New Roman" w:hAnsi="Century Gothic" w:cs="Times New Roman"/>
      <w:sz w:val="20"/>
      <w:szCs w:val="20"/>
      <w:lang w:val="en-GB"/>
    </w:rPr>
  </w:style>
  <w:style w:type="paragraph" w:styleId="BodyTextIndent">
    <w:name w:val="Body Text Indent"/>
    <w:basedOn w:val="Normal"/>
    <w:link w:val="BodyTextIndentChar"/>
    <w:uiPriority w:val="99"/>
    <w:semiHidden/>
    <w:rsid w:val="00247402"/>
    <w:pPr>
      <w:spacing w:after="0" w:line="360" w:lineRule="auto"/>
      <w:ind w:left="720"/>
      <w:jc w:val="both"/>
    </w:pPr>
    <w:rPr>
      <w:rFonts w:ascii="Century Gothic" w:hAnsi="Century Gothic"/>
      <w:color w:val="FF0000"/>
      <w:szCs w:val="24"/>
    </w:rPr>
  </w:style>
  <w:style w:type="character" w:customStyle="1" w:styleId="BodyTextIndentChar">
    <w:name w:val="Body Text Indent Char"/>
    <w:basedOn w:val="DefaultParagraphFont"/>
    <w:link w:val="BodyTextIndent"/>
    <w:uiPriority w:val="99"/>
    <w:semiHidden/>
    <w:rsid w:val="00247402"/>
    <w:rPr>
      <w:rFonts w:ascii="Century Gothic" w:eastAsia="Times New Roman" w:hAnsi="Century Gothic" w:cs="Times New Roman"/>
      <w:color w:val="FF0000"/>
      <w:szCs w:val="24"/>
      <w:lang w:val="en-US"/>
    </w:rPr>
  </w:style>
  <w:style w:type="paragraph" w:customStyle="1" w:styleId="Default">
    <w:name w:val="Default"/>
    <w:rsid w:val="00247402"/>
    <w:pPr>
      <w:autoSpaceDE w:val="0"/>
      <w:autoSpaceDN w:val="0"/>
      <w:adjustRightInd w:val="0"/>
      <w:spacing w:after="0" w:line="240" w:lineRule="auto"/>
    </w:pPr>
    <w:rPr>
      <w:rFonts w:ascii="Bookman Old Style" w:eastAsia="Times New Roman" w:hAnsi="Bookman Old Style" w:cs="Times New Roman"/>
      <w:color w:val="000000"/>
      <w:sz w:val="24"/>
      <w:szCs w:val="24"/>
      <w:lang w:val="en-US"/>
    </w:rPr>
  </w:style>
  <w:style w:type="character" w:customStyle="1" w:styleId="BodyText2Char">
    <w:name w:val="Body Text 2 Char"/>
    <w:basedOn w:val="DefaultParagraphFont"/>
    <w:link w:val="BodyText2"/>
    <w:uiPriority w:val="99"/>
    <w:semiHidden/>
    <w:rsid w:val="00247402"/>
    <w:rPr>
      <w:rFonts w:ascii="Times New Roman" w:eastAsia="Times New Roman" w:hAnsi="Times New Roman" w:cs="Times New Roman"/>
      <w:sz w:val="28"/>
      <w:szCs w:val="28"/>
      <w:lang w:val="en-US"/>
    </w:rPr>
  </w:style>
  <w:style w:type="paragraph" w:styleId="BodyText2">
    <w:name w:val="Body Text 2"/>
    <w:basedOn w:val="Normal"/>
    <w:link w:val="BodyText2Char"/>
    <w:rsid w:val="00247402"/>
    <w:pPr>
      <w:spacing w:after="0" w:line="360" w:lineRule="auto"/>
    </w:pPr>
    <w:rPr>
      <w:rFonts w:ascii="Times New Roman" w:hAnsi="Times New Roman"/>
      <w:sz w:val="28"/>
      <w:szCs w:val="28"/>
    </w:rPr>
  </w:style>
  <w:style w:type="paragraph" w:styleId="Caption">
    <w:name w:val="caption"/>
    <w:basedOn w:val="Normal"/>
    <w:next w:val="Normal"/>
    <w:qFormat/>
    <w:rsid w:val="00247402"/>
    <w:pPr>
      <w:spacing w:after="0" w:line="240" w:lineRule="auto"/>
      <w:jc w:val="both"/>
    </w:pPr>
    <w:rPr>
      <w:rFonts w:ascii="Century Gothic" w:hAnsi="Century Gothic"/>
      <w:b/>
      <w:bCs/>
      <w:sz w:val="16"/>
      <w:szCs w:val="24"/>
    </w:rPr>
  </w:style>
  <w:style w:type="paragraph" w:styleId="BodyText3">
    <w:name w:val="Body Text 3"/>
    <w:basedOn w:val="Normal"/>
    <w:link w:val="BodyText3Char"/>
    <w:rsid w:val="00247402"/>
    <w:pPr>
      <w:spacing w:after="0" w:line="240" w:lineRule="auto"/>
      <w:jc w:val="both"/>
    </w:pPr>
    <w:rPr>
      <w:rFonts w:ascii="Century Gothic" w:hAnsi="Century Gothic"/>
      <w:b/>
      <w:bCs/>
      <w:szCs w:val="24"/>
    </w:rPr>
  </w:style>
  <w:style w:type="character" w:customStyle="1" w:styleId="BodyText3Char">
    <w:name w:val="Body Text 3 Char"/>
    <w:basedOn w:val="DefaultParagraphFont"/>
    <w:link w:val="BodyText3"/>
    <w:uiPriority w:val="99"/>
    <w:rsid w:val="00247402"/>
    <w:rPr>
      <w:rFonts w:ascii="Century Gothic" w:eastAsia="Times New Roman" w:hAnsi="Century Gothic" w:cs="Times New Roman"/>
      <w:b/>
      <w:bCs/>
      <w:szCs w:val="24"/>
      <w:lang w:val="en-US"/>
    </w:rPr>
  </w:style>
  <w:style w:type="character" w:customStyle="1" w:styleId="BodyTextIndent3Char">
    <w:name w:val="Body Text Indent 3 Char"/>
    <w:basedOn w:val="DefaultParagraphFont"/>
    <w:link w:val="BodyTextIndent3"/>
    <w:semiHidden/>
    <w:rsid w:val="00247402"/>
    <w:rPr>
      <w:rFonts w:ascii="Century Gothic" w:eastAsia="Times New Roman" w:hAnsi="Century Gothic" w:cs="Times New Roman"/>
      <w:lang w:val="en-US"/>
    </w:rPr>
  </w:style>
  <w:style w:type="paragraph" w:styleId="BodyTextIndent3">
    <w:name w:val="Body Text Indent 3"/>
    <w:basedOn w:val="Normal"/>
    <w:link w:val="BodyTextIndent3Char"/>
    <w:semiHidden/>
    <w:rsid w:val="00247402"/>
    <w:pPr>
      <w:spacing w:after="0" w:line="360" w:lineRule="auto"/>
      <w:ind w:left="720" w:hanging="360"/>
      <w:jc w:val="both"/>
    </w:pPr>
    <w:rPr>
      <w:rFonts w:ascii="Century Gothic" w:hAnsi="Century Gothic"/>
    </w:rPr>
  </w:style>
  <w:style w:type="paragraph" w:styleId="ListBullet">
    <w:name w:val="List Bullet"/>
    <w:basedOn w:val="Normal"/>
    <w:autoRedefine/>
    <w:semiHidden/>
    <w:rsid w:val="00247402"/>
    <w:pPr>
      <w:tabs>
        <w:tab w:val="num" w:pos="720"/>
      </w:tabs>
      <w:spacing w:before="120" w:after="0" w:line="360" w:lineRule="auto"/>
      <w:ind w:left="720" w:hanging="360"/>
      <w:jc w:val="both"/>
    </w:pPr>
    <w:rPr>
      <w:rFonts w:ascii="Times New Roman" w:hAnsi="Times New Roman"/>
      <w:szCs w:val="20"/>
    </w:rPr>
  </w:style>
  <w:style w:type="paragraph" w:customStyle="1" w:styleId="font5">
    <w:name w:val="font5"/>
    <w:basedOn w:val="Normal"/>
    <w:rsid w:val="00247402"/>
    <w:pPr>
      <w:spacing w:before="100" w:beforeAutospacing="1" w:after="100" w:afterAutospacing="1" w:line="240" w:lineRule="auto"/>
    </w:pPr>
    <w:rPr>
      <w:rFonts w:ascii="Tahoma" w:eastAsia="Arial Unicode MS" w:hAnsi="Tahoma" w:cs="Tahoma"/>
      <w:b/>
      <w:bCs/>
      <w:color w:val="000000"/>
      <w:sz w:val="16"/>
      <w:szCs w:val="16"/>
    </w:rPr>
  </w:style>
  <w:style w:type="paragraph" w:customStyle="1" w:styleId="font6">
    <w:name w:val="font6"/>
    <w:basedOn w:val="Normal"/>
    <w:rsid w:val="00247402"/>
    <w:pPr>
      <w:spacing w:before="100" w:beforeAutospacing="1" w:after="100" w:afterAutospacing="1" w:line="240" w:lineRule="auto"/>
    </w:pPr>
    <w:rPr>
      <w:rFonts w:ascii="Tahoma" w:eastAsia="Arial Unicode MS" w:hAnsi="Tahoma" w:cs="Tahoma"/>
      <w:color w:val="000000"/>
      <w:sz w:val="16"/>
      <w:szCs w:val="16"/>
    </w:rPr>
  </w:style>
  <w:style w:type="paragraph" w:customStyle="1" w:styleId="xl25">
    <w:name w:val="xl25"/>
    <w:basedOn w:val="Normal"/>
    <w:rsid w:val="0024740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sz w:val="24"/>
      <w:szCs w:val="24"/>
    </w:rPr>
  </w:style>
  <w:style w:type="paragraph" w:customStyle="1" w:styleId="xl26">
    <w:name w:val="xl26"/>
    <w:basedOn w:val="Normal"/>
    <w:rsid w:val="002474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sz w:val="24"/>
      <w:szCs w:val="24"/>
    </w:rPr>
  </w:style>
  <w:style w:type="paragraph" w:customStyle="1" w:styleId="xl27">
    <w:name w:val="xl27"/>
    <w:basedOn w:val="Normal"/>
    <w:rsid w:val="002474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sz w:val="24"/>
      <w:szCs w:val="24"/>
    </w:rPr>
  </w:style>
  <w:style w:type="paragraph" w:customStyle="1" w:styleId="xl28">
    <w:name w:val="xl28"/>
    <w:basedOn w:val="Normal"/>
    <w:rsid w:val="002474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entury Gothic" w:eastAsia="Arial Unicode MS" w:hAnsi="Century Gothic" w:cs="Arial Unicode MS"/>
      <w:sz w:val="24"/>
      <w:szCs w:val="24"/>
    </w:rPr>
  </w:style>
  <w:style w:type="paragraph" w:customStyle="1" w:styleId="xl29">
    <w:name w:val="xl29"/>
    <w:basedOn w:val="Normal"/>
    <w:rsid w:val="002474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Arial Unicode MS" w:hAnsi="Century Gothic" w:cs="Arial Unicode MS"/>
      <w:b/>
      <w:bCs/>
      <w:sz w:val="24"/>
      <w:szCs w:val="24"/>
    </w:rPr>
  </w:style>
  <w:style w:type="paragraph" w:customStyle="1" w:styleId="xl30">
    <w:name w:val="xl30"/>
    <w:basedOn w:val="Normal"/>
    <w:rsid w:val="002474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entury Gothic" w:eastAsia="Arial Unicode MS" w:hAnsi="Century Gothic" w:cs="Arial Unicode MS"/>
      <w:b/>
      <w:bCs/>
      <w:sz w:val="24"/>
      <w:szCs w:val="24"/>
    </w:rPr>
  </w:style>
  <w:style w:type="paragraph" w:customStyle="1" w:styleId="xl31">
    <w:name w:val="xl31"/>
    <w:basedOn w:val="Normal"/>
    <w:rsid w:val="002474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entury Gothic" w:eastAsia="Arial Unicode MS" w:hAnsi="Century Gothic" w:cs="Arial Unicode MS"/>
      <w:sz w:val="24"/>
      <w:szCs w:val="24"/>
    </w:rPr>
  </w:style>
  <w:style w:type="paragraph" w:customStyle="1" w:styleId="xl32">
    <w:name w:val="xl32"/>
    <w:basedOn w:val="Normal"/>
    <w:rsid w:val="002474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sz w:val="24"/>
      <w:szCs w:val="24"/>
    </w:rPr>
  </w:style>
  <w:style w:type="paragraph" w:customStyle="1" w:styleId="xl33">
    <w:name w:val="xl33"/>
    <w:basedOn w:val="Normal"/>
    <w:rsid w:val="002474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entury Gothic" w:eastAsia="Arial Unicode MS" w:hAnsi="Century Gothic" w:cs="Arial Unicode MS"/>
      <w:sz w:val="24"/>
      <w:szCs w:val="24"/>
    </w:rPr>
  </w:style>
  <w:style w:type="paragraph" w:customStyle="1" w:styleId="xl34">
    <w:name w:val="xl34"/>
    <w:basedOn w:val="Normal"/>
    <w:rsid w:val="002474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b/>
      <w:bCs/>
      <w:sz w:val="24"/>
      <w:szCs w:val="24"/>
    </w:rPr>
  </w:style>
  <w:style w:type="paragraph" w:customStyle="1" w:styleId="xl35">
    <w:name w:val="xl35"/>
    <w:basedOn w:val="Normal"/>
    <w:rsid w:val="002474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entury Gothic" w:eastAsia="Arial Unicode MS" w:hAnsi="Century Gothic" w:cs="Arial Unicode MS"/>
      <w:b/>
      <w:bCs/>
      <w:sz w:val="24"/>
      <w:szCs w:val="24"/>
    </w:rPr>
  </w:style>
  <w:style w:type="paragraph" w:customStyle="1" w:styleId="xl36">
    <w:name w:val="xl36"/>
    <w:basedOn w:val="Normal"/>
    <w:rsid w:val="002474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sz w:val="24"/>
      <w:szCs w:val="24"/>
    </w:rPr>
  </w:style>
  <w:style w:type="paragraph" w:customStyle="1" w:styleId="xl37">
    <w:name w:val="xl37"/>
    <w:basedOn w:val="Normal"/>
    <w:rsid w:val="002474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entury Gothic" w:eastAsia="Arial Unicode MS" w:hAnsi="Century Gothic" w:cs="Arial Unicode MS"/>
      <w:sz w:val="24"/>
      <w:szCs w:val="24"/>
    </w:rPr>
  </w:style>
  <w:style w:type="paragraph" w:customStyle="1" w:styleId="xl38">
    <w:name w:val="xl38"/>
    <w:basedOn w:val="Normal"/>
    <w:rsid w:val="0024740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entury Gothic" w:eastAsia="Arial Unicode MS" w:hAnsi="Century Gothic" w:cs="Arial Unicode MS"/>
      <w:b/>
      <w:bCs/>
      <w:sz w:val="24"/>
      <w:szCs w:val="24"/>
    </w:rPr>
  </w:style>
  <w:style w:type="paragraph" w:customStyle="1" w:styleId="xl39">
    <w:name w:val="xl39"/>
    <w:basedOn w:val="Normal"/>
    <w:rsid w:val="002474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entury Gothic" w:eastAsia="Arial Unicode MS" w:hAnsi="Century Gothic" w:cs="Arial Unicode MS"/>
      <w:sz w:val="24"/>
      <w:szCs w:val="24"/>
    </w:rPr>
  </w:style>
  <w:style w:type="paragraph" w:customStyle="1" w:styleId="xl40">
    <w:name w:val="xl40"/>
    <w:basedOn w:val="Normal"/>
    <w:rsid w:val="002474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b/>
      <w:bCs/>
      <w:sz w:val="24"/>
      <w:szCs w:val="24"/>
    </w:rPr>
  </w:style>
  <w:style w:type="paragraph" w:customStyle="1" w:styleId="xl41">
    <w:name w:val="xl41"/>
    <w:basedOn w:val="Normal"/>
    <w:rsid w:val="0024740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b/>
      <w:bCs/>
      <w:sz w:val="24"/>
      <w:szCs w:val="24"/>
    </w:rPr>
  </w:style>
  <w:style w:type="paragraph" w:customStyle="1" w:styleId="xl42">
    <w:name w:val="xl42"/>
    <w:basedOn w:val="Normal"/>
    <w:rsid w:val="002474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entury Gothic" w:eastAsia="Arial Unicode MS" w:hAnsi="Century Gothic" w:cs="Arial Unicode MS"/>
      <w:b/>
      <w:bCs/>
      <w:sz w:val="24"/>
      <w:szCs w:val="24"/>
    </w:rPr>
  </w:style>
  <w:style w:type="paragraph" w:customStyle="1" w:styleId="xl43">
    <w:name w:val="xl43"/>
    <w:basedOn w:val="Normal"/>
    <w:rsid w:val="002474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Arial Unicode MS" w:hAnsi="Century Gothic" w:cs="Arial Unicode MS"/>
      <w:sz w:val="24"/>
      <w:szCs w:val="24"/>
    </w:rPr>
  </w:style>
  <w:style w:type="paragraph" w:customStyle="1" w:styleId="xl44">
    <w:name w:val="xl44"/>
    <w:basedOn w:val="Normal"/>
    <w:rsid w:val="002474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Arial Unicode MS" w:hAnsi="Century Gothic" w:cs="Arial Unicode MS"/>
      <w:b/>
      <w:bCs/>
      <w:sz w:val="24"/>
      <w:szCs w:val="24"/>
    </w:rPr>
  </w:style>
  <w:style w:type="paragraph" w:customStyle="1" w:styleId="xl45">
    <w:name w:val="xl45"/>
    <w:basedOn w:val="Normal"/>
    <w:rsid w:val="0024740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Century Gothic" w:eastAsia="Arial Unicode MS" w:hAnsi="Century Gothic" w:cs="Arial Unicode MS"/>
      <w:b/>
      <w:bCs/>
      <w:sz w:val="24"/>
      <w:szCs w:val="24"/>
    </w:rPr>
  </w:style>
  <w:style w:type="paragraph" w:customStyle="1" w:styleId="xl46">
    <w:name w:val="xl46"/>
    <w:basedOn w:val="Normal"/>
    <w:rsid w:val="0024740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Arial Unicode MS" w:hAnsi="Century Gothic" w:cs="Arial Unicode MS"/>
      <w:b/>
      <w:bCs/>
      <w:sz w:val="24"/>
      <w:szCs w:val="24"/>
    </w:rPr>
  </w:style>
  <w:style w:type="paragraph" w:styleId="ListParagraph">
    <w:name w:val="List Paragraph"/>
    <w:aliases w:val="TOC style"/>
    <w:basedOn w:val="Normal"/>
    <w:link w:val="ListParagraphChar"/>
    <w:uiPriority w:val="34"/>
    <w:qFormat/>
    <w:rsid w:val="00247402"/>
    <w:pPr>
      <w:spacing w:after="0" w:line="240" w:lineRule="auto"/>
      <w:ind w:left="720"/>
    </w:pPr>
    <w:rPr>
      <w:rFonts w:ascii="Times New Roman" w:hAnsi="Times New Roman"/>
      <w:sz w:val="24"/>
      <w:szCs w:val="24"/>
    </w:rPr>
  </w:style>
  <w:style w:type="character" w:customStyle="1" w:styleId="ListParagraphChar">
    <w:name w:val="List Paragraph Char"/>
    <w:aliases w:val="TOC style Char"/>
    <w:basedOn w:val="DefaultParagraphFont"/>
    <w:link w:val="ListParagraph"/>
    <w:uiPriority w:val="1"/>
    <w:locked/>
    <w:rsid w:val="00787B19"/>
    <w:rPr>
      <w:rFonts w:ascii="Times New Roman" w:eastAsia="Times New Roman" w:hAnsi="Times New Roman" w:cs="Times New Roman"/>
      <w:sz w:val="24"/>
      <w:szCs w:val="24"/>
      <w:lang w:val="en-US"/>
    </w:rPr>
  </w:style>
  <w:style w:type="table" w:styleId="TableGrid">
    <w:name w:val="Table Grid"/>
    <w:basedOn w:val="TableNormal"/>
    <w:uiPriority w:val="59"/>
    <w:rsid w:val="00247402"/>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247402"/>
    <w:pPr>
      <w:spacing w:before="100" w:beforeAutospacing="1" w:after="100" w:afterAutospacing="1" w:line="240" w:lineRule="auto"/>
    </w:pPr>
    <w:rPr>
      <w:rFonts w:ascii="Times New Roman" w:hAnsi="Times New Roman"/>
      <w:color w:val="336600"/>
      <w:sz w:val="24"/>
      <w:szCs w:val="24"/>
    </w:rPr>
  </w:style>
  <w:style w:type="character" w:customStyle="1" w:styleId="bolded-txt">
    <w:name w:val="bolded-txt"/>
    <w:basedOn w:val="DefaultParagraphFont"/>
    <w:rsid w:val="00247402"/>
  </w:style>
  <w:style w:type="character" w:customStyle="1" w:styleId="apple-converted-space">
    <w:name w:val="apple-converted-space"/>
    <w:basedOn w:val="DefaultParagraphFont"/>
    <w:rsid w:val="00247402"/>
  </w:style>
  <w:style w:type="paragraph" w:customStyle="1" w:styleId="TableParagraph">
    <w:name w:val="Table Paragraph"/>
    <w:basedOn w:val="Normal"/>
    <w:uiPriority w:val="1"/>
    <w:qFormat/>
    <w:rsid w:val="00247402"/>
    <w:pPr>
      <w:widowControl w:val="0"/>
      <w:spacing w:after="0" w:line="240" w:lineRule="auto"/>
    </w:pPr>
    <w:rPr>
      <w:rFonts w:ascii="Century Gothic" w:eastAsia="Century Gothic" w:hAnsi="Century Gothic" w:cs="Century Gothic"/>
    </w:rPr>
  </w:style>
  <w:style w:type="table" w:customStyle="1" w:styleId="TableGridLight1">
    <w:name w:val="Table Grid Light1"/>
    <w:basedOn w:val="TableNormal"/>
    <w:uiPriority w:val="40"/>
    <w:rsid w:val="00CA10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erEven">
    <w:name w:val="Header Even"/>
    <w:basedOn w:val="NoSpacing"/>
    <w:qFormat/>
    <w:rsid w:val="00787B19"/>
    <w:pPr>
      <w:pBdr>
        <w:bottom w:val="single" w:sz="4" w:space="1" w:color="5B9BD5" w:themeColor="accent1"/>
      </w:pBdr>
    </w:pPr>
    <w:rPr>
      <w:rFonts w:asciiTheme="minorHAnsi" w:eastAsiaTheme="minorHAnsi" w:hAnsiTheme="minorHAnsi"/>
      <w:b/>
      <w:color w:val="44546A" w:themeColor="text2"/>
      <w:sz w:val="20"/>
      <w:szCs w:val="20"/>
      <w:lang w:eastAsia="ja-JP"/>
    </w:rPr>
  </w:style>
  <w:style w:type="paragraph" w:customStyle="1" w:styleId="Char">
    <w:name w:val="Char"/>
    <w:basedOn w:val="Normal"/>
    <w:rsid w:val="00572B50"/>
    <w:pPr>
      <w:spacing w:after="160" w:line="240" w:lineRule="exact"/>
    </w:pPr>
    <w:rPr>
      <w:rFonts w:ascii="Verdana" w:hAnsi="Verdana" w:cs="Verdana"/>
      <w:sz w:val="20"/>
      <w:szCs w:val="20"/>
    </w:rPr>
  </w:style>
  <w:style w:type="paragraph" w:customStyle="1" w:styleId="Char1">
    <w:name w:val="Char1"/>
    <w:basedOn w:val="Normal"/>
    <w:rsid w:val="00572B50"/>
    <w:pPr>
      <w:spacing w:after="160" w:line="240" w:lineRule="exact"/>
    </w:pPr>
    <w:rPr>
      <w:rFonts w:ascii="Verdana" w:hAnsi="Verdana" w:cs="Verdana"/>
      <w:sz w:val="20"/>
      <w:szCs w:val="20"/>
    </w:rPr>
  </w:style>
  <w:style w:type="paragraph" w:customStyle="1" w:styleId="Rupee">
    <w:name w:val="Rupee"/>
    <w:basedOn w:val="Normal"/>
    <w:rsid w:val="00572B50"/>
    <w:pPr>
      <w:numPr>
        <w:numId w:val="1"/>
      </w:numPr>
      <w:spacing w:after="0" w:line="360" w:lineRule="auto"/>
      <w:jc w:val="both"/>
    </w:pPr>
    <w:rPr>
      <w:rFonts w:ascii="Century Gothic" w:hAnsi="Century Gothic" w:cs="Courier New"/>
      <w:sz w:val="24"/>
      <w:lang w:bidi="hi-IN"/>
    </w:rPr>
  </w:style>
  <w:style w:type="character" w:customStyle="1" w:styleId="ms-rtefontface-12">
    <w:name w:val="ms-rtefontface-12"/>
    <w:basedOn w:val="DefaultParagraphFont"/>
    <w:rsid w:val="00572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510">
      <w:bodyDiv w:val="1"/>
      <w:marLeft w:val="0"/>
      <w:marRight w:val="0"/>
      <w:marTop w:val="0"/>
      <w:marBottom w:val="0"/>
      <w:divBdr>
        <w:top w:val="none" w:sz="0" w:space="0" w:color="auto"/>
        <w:left w:val="none" w:sz="0" w:space="0" w:color="auto"/>
        <w:bottom w:val="none" w:sz="0" w:space="0" w:color="auto"/>
        <w:right w:val="none" w:sz="0" w:space="0" w:color="auto"/>
      </w:divBdr>
    </w:div>
    <w:div w:id="30499666">
      <w:bodyDiv w:val="1"/>
      <w:marLeft w:val="0"/>
      <w:marRight w:val="0"/>
      <w:marTop w:val="0"/>
      <w:marBottom w:val="0"/>
      <w:divBdr>
        <w:top w:val="none" w:sz="0" w:space="0" w:color="auto"/>
        <w:left w:val="none" w:sz="0" w:space="0" w:color="auto"/>
        <w:bottom w:val="none" w:sz="0" w:space="0" w:color="auto"/>
        <w:right w:val="none" w:sz="0" w:space="0" w:color="auto"/>
      </w:divBdr>
    </w:div>
    <w:div w:id="130052187">
      <w:bodyDiv w:val="1"/>
      <w:marLeft w:val="0"/>
      <w:marRight w:val="0"/>
      <w:marTop w:val="0"/>
      <w:marBottom w:val="0"/>
      <w:divBdr>
        <w:top w:val="none" w:sz="0" w:space="0" w:color="auto"/>
        <w:left w:val="none" w:sz="0" w:space="0" w:color="auto"/>
        <w:bottom w:val="none" w:sz="0" w:space="0" w:color="auto"/>
        <w:right w:val="none" w:sz="0" w:space="0" w:color="auto"/>
      </w:divBdr>
    </w:div>
    <w:div w:id="196816729">
      <w:bodyDiv w:val="1"/>
      <w:marLeft w:val="0"/>
      <w:marRight w:val="0"/>
      <w:marTop w:val="0"/>
      <w:marBottom w:val="0"/>
      <w:divBdr>
        <w:top w:val="none" w:sz="0" w:space="0" w:color="auto"/>
        <w:left w:val="none" w:sz="0" w:space="0" w:color="auto"/>
        <w:bottom w:val="none" w:sz="0" w:space="0" w:color="auto"/>
        <w:right w:val="none" w:sz="0" w:space="0" w:color="auto"/>
      </w:divBdr>
    </w:div>
    <w:div w:id="205147352">
      <w:bodyDiv w:val="1"/>
      <w:marLeft w:val="0"/>
      <w:marRight w:val="0"/>
      <w:marTop w:val="0"/>
      <w:marBottom w:val="0"/>
      <w:divBdr>
        <w:top w:val="none" w:sz="0" w:space="0" w:color="auto"/>
        <w:left w:val="none" w:sz="0" w:space="0" w:color="auto"/>
        <w:bottom w:val="none" w:sz="0" w:space="0" w:color="auto"/>
        <w:right w:val="none" w:sz="0" w:space="0" w:color="auto"/>
      </w:divBdr>
      <w:divsChild>
        <w:div w:id="272905220">
          <w:marLeft w:val="446"/>
          <w:marRight w:val="0"/>
          <w:marTop w:val="0"/>
          <w:marBottom w:val="0"/>
          <w:divBdr>
            <w:top w:val="none" w:sz="0" w:space="0" w:color="auto"/>
            <w:left w:val="none" w:sz="0" w:space="0" w:color="auto"/>
            <w:bottom w:val="none" w:sz="0" w:space="0" w:color="auto"/>
            <w:right w:val="none" w:sz="0" w:space="0" w:color="auto"/>
          </w:divBdr>
        </w:div>
        <w:div w:id="586809489">
          <w:marLeft w:val="446"/>
          <w:marRight w:val="0"/>
          <w:marTop w:val="0"/>
          <w:marBottom w:val="0"/>
          <w:divBdr>
            <w:top w:val="none" w:sz="0" w:space="0" w:color="auto"/>
            <w:left w:val="none" w:sz="0" w:space="0" w:color="auto"/>
            <w:bottom w:val="none" w:sz="0" w:space="0" w:color="auto"/>
            <w:right w:val="none" w:sz="0" w:space="0" w:color="auto"/>
          </w:divBdr>
        </w:div>
        <w:div w:id="124977485">
          <w:marLeft w:val="446"/>
          <w:marRight w:val="0"/>
          <w:marTop w:val="0"/>
          <w:marBottom w:val="0"/>
          <w:divBdr>
            <w:top w:val="none" w:sz="0" w:space="0" w:color="auto"/>
            <w:left w:val="none" w:sz="0" w:space="0" w:color="auto"/>
            <w:bottom w:val="none" w:sz="0" w:space="0" w:color="auto"/>
            <w:right w:val="none" w:sz="0" w:space="0" w:color="auto"/>
          </w:divBdr>
        </w:div>
        <w:div w:id="1861550881">
          <w:marLeft w:val="446"/>
          <w:marRight w:val="0"/>
          <w:marTop w:val="0"/>
          <w:marBottom w:val="0"/>
          <w:divBdr>
            <w:top w:val="none" w:sz="0" w:space="0" w:color="auto"/>
            <w:left w:val="none" w:sz="0" w:space="0" w:color="auto"/>
            <w:bottom w:val="none" w:sz="0" w:space="0" w:color="auto"/>
            <w:right w:val="none" w:sz="0" w:space="0" w:color="auto"/>
          </w:divBdr>
        </w:div>
      </w:divsChild>
    </w:div>
    <w:div w:id="219248504">
      <w:bodyDiv w:val="1"/>
      <w:marLeft w:val="0"/>
      <w:marRight w:val="0"/>
      <w:marTop w:val="0"/>
      <w:marBottom w:val="0"/>
      <w:divBdr>
        <w:top w:val="none" w:sz="0" w:space="0" w:color="auto"/>
        <w:left w:val="none" w:sz="0" w:space="0" w:color="auto"/>
        <w:bottom w:val="none" w:sz="0" w:space="0" w:color="auto"/>
        <w:right w:val="none" w:sz="0" w:space="0" w:color="auto"/>
      </w:divBdr>
    </w:div>
    <w:div w:id="236597941">
      <w:bodyDiv w:val="1"/>
      <w:marLeft w:val="0"/>
      <w:marRight w:val="0"/>
      <w:marTop w:val="0"/>
      <w:marBottom w:val="0"/>
      <w:divBdr>
        <w:top w:val="none" w:sz="0" w:space="0" w:color="auto"/>
        <w:left w:val="none" w:sz="0" w:space="0" w:color="auto"/>
        <w:bottom w:val="none" w:sz="0" w:space="0" w:color="auto"/>
        <w:right w:val="none" w:sz="0" w:space="0" w:color="auto"/>
      </w:divBdr>
    </w:div>
    <w:div w:id="242497543">
      <w:bodyDiv w:val="1"/>
      <w:marLeft w:val="0"/>
      <w:marRight w:val="0"/>
      <w:marTop w:val="0"/>
      <w:marBottom w:val="0"/>
      <w:divBdr>
        <w:top w:val="none" w:sz="0" w:space="0" w:color="auto"/>
        <w:left w:val="none" w:sz="0" w:space="0" w:color="auto"/>
        <w:bottom w:val="none" w:sz="0" w:space="0" w:color="auto"/>
        <w:right w:val="none" w:sz="0" w:space="0" w:color="auto"/>
      </w:divBdr>
    </w:div>
    <w:div w:id="251092627">
      <w:bodyDiv w:val="1"/>
      <w:marLeft w:val="0"/>
      <w:marRight w:val="0"/>
      <w:marTop w:val="0"/>
      <w:marBottom w:val="0"/>
      <w:divBdr>
        <w:top w:val="none" w:sz="0" w:space="0" w:color="auto"/>
        <w:left w:val="none" w:sz="0" w:space="0" w:color="auto"/>
        <w:bottom w:val="none" w:sz="0" w:space="0" w:color="auto"/>
        <w:right w:val="none" w:sz="0" w:space="0" w:color="auto"/>
      </w:divBdr>
    </w:div>
    <w:div w:id="275407350">
      <w:bodyDiv w:val="1"/>
      <w:marLeft w:val="0"/>
      <w:marRight w:val="0"/>
      <w:marTop w:val="0"/>
      <w:marBottom w:val="0"/>
      <w:divBdr>
        <w:top w:val="none" w:sz="0" w:space="0" w:color="auto"/>
        <w:left w:val="none" w:sz="0" w:space="0" w:color="auto"/>
        <w:bottom w:val="none" w:sz="0" w:space="0" w:color="auto"/>
        <w:right w:val="none" w:sz="0" w:space="0" w:color="auto"/>
      </w:divBdr>
    </w:div>
    <w:div w:id="316692092">
      <w:bodyDiv w:val="1"/>
      <w:marLeft w:val="0"/>
      <w:marRight w:val="0"/>
      <w:marTop w:val="0"/>
      <w:marBottom w:val="0"/>
      <w:divBdr>
        <w:top w:val="none" w:sz="0" w:space="0" w:color="auto"/>
        <w:left w:val="none" w:sz="0" w:space="0" w:color="auto"/>
        <w:bottom w:val="none" w:sz="0" w:space="0" w:color="auto"/>
        <w:right w:val="none" w:sz="0" w:space="0" w:color="auto"/>
      </w:divBdr>
    </w:div>
    <w:div w:id="328214056">
      <w:bodyDiv w:val="1"/>
      <w:marLeft w:val="0"/>
      <w:marRight w:val="0"/>
      <w:marTop w:val="0"/>
      <w:marBottom w:val="0"/>
      <w:divBdr>
        <w:top w:val="none" w:sz="0" w:space="0" w:color="auto"/>
        <w:left w:val="none" w:sz="0" w:space="0" w:color="auto"/>
        <w:bottom w:val="none" w:sz="0" w:space="0" w:color="auto"/>
        <w:right w:val="none" w:sz="0" w:space="0" w:color="auto"/>
      </w:divBdr>
    </w:div>
    <w:div w:id="349642871">
      <w:bodyDiv w:val="1"/>
      <w:marLeft w:val="0"/>
      <w:marRight w:val="0"/>
      <w:marTop w:val="0"/>
      <w:marBottom w:val="0"/>
      <w:divBdr>
        <w:top w:val="none" w:sz="0" w:space="0" w:color="auto"/>
        <w:left w:val="none" w:sz="0" w:space="0" w:color="auto"/>
        <w:bottom w:val="none" w:sz="0" w:space="0" w:color="auto"/>
        <w:right w:val="none" w:sz="0" w:space="0" w:color="auto"/>
      </w:divBdr>
    </w:div>
    <w:div w:id="490491250">
      <w:bodyDiv w:val="1"/>
      <w:marLeft w:val="0"/>
      <w:marRight w:val="0"/>
      <w:marTop w:val="0"/>
      <w:marBottom w:val="0"/>
      <w:divBdr>
        <w:top w:val="none" w:sz="0" w:space="0" w:color="auto"/>
        <w:left w:val="none" w:sz="0" w:space="0" w:color="auto"/>
        <w:bottom w:val="none" w:sz="0" w:space="0" w:color="auto"/>
        <w:right w:val="none" w:sz="0" w:space="0" w:color="auto"/>
      </w:divBdr>
    </w:div>
    <w:div w:id="509099887">
      <w:bodyDiv w:val="1"/>
      <w:marLeft w:val="0"/>
      <w:marRight w:val="0"/>
      <w:marTop w:val="0"/>
      <w:marBottom w:val="0"/>
      <w:divBdr>
        <w:top w:val="none" w:sz="0" w:space="0" w:color="auto"/>
        <w:left w:val="none" w:sz="0" w:space="0" w:color="auto"/>
        <w:bottom w:val="none" w:sz="0" w:space="0" w:color="auto"/>
        <w:right w:val="none" w:sz="0" w:space="0" w:color="auto"/>
      </w:divBdr>
    </w:div>
    <w:div w:id="527260521">
      <w:bodyDiv w:val="1"/>
      <w:marLeft w:val="0"/>
      <w:marRight w:val="0"/>
      <w:marTop w:val="0"/>
      <w:marBottom w:val="0"/>
      <w:divBdr>
        <w:top w:val="none" w:sz="0" w:space="0" w:color="auto"/>
        <w:left w:val="none" w:sz="0" w:space="0" w:color="auto"/>
        <w:bottom w:val="none" w:sz="0" w:space="0" w:color="auto"/>
        <w:right w:val="none" w:sz="0" w:space="0" w:color="auto"/>
      </w:divBdr>
    </w:div>
    <w:div w:id="541406938">
      <w:bodyDiv w:val="1"/>
      <w:marLeft w:val="0"/>
      <w:marRight w:val="0"/>
      <w:marTop w:val="0"/>
      <w:marBottom w:val="0"/>
      <w:divBdr>
        <w:top w:val="none" w:sz="0" w:space="0" w:color="auto"/>
        <w:left w:val="none" w:sz="0" w:space="0" w:color="auto"/>
        <w:bottom w:val="none" w:sz="0" w:space="0" w:color="auto"/>
        <w:right w:val="none" w:sz="0" w:space="0" w:color="auto"/>
      </w:divBdr>
    </w:div>
    <w:div w:id="553585736">
      <w:bodyDiv w:val="1"/>
      <w:marLeft w:val="0"/>
      <w:marRight w:val="0"/>
      <w:marTop w:val="0"/>
      <w:marBottom w:val="0"/>
      <w:divBdr>
        <w:top w:val="none" w:sz="0" w:space="0" w:color="auto"/>
        <w:left w:val="none" w:sz="0" w:space="0" w:color="auto"/>
        <w:bottom w:val="none" w:sz="0" w:space="0" w:color="auto"/>
        <w:right w:val="none" w:sz="0" w:space="0" w:color="auto"/>
      </w:divBdr>
    </w:div>
    <w:div w:id="610479241">
      <w:bodyDiv w:val="1"/>
      <w:marLeft w:val="0"/>
      <w:marRight w:val="0"/>
      <w:marTop w:val="0"/>
      <w:marBottom w:val="0"/>
      <w:divBdr>
        <w:top w:val="none" w:sz="0" w:space="0" w:color="auto"/>
        <w:left w:val="none" w:sz="0" w:space="0" w:color="auto"/>
        <w:bottom w:val="none" w:sz="0" w:space="0" w:color="auto"/>
        <w:right w:val="none" w:sz="0" w:space="0" w:color="auto"/>
      </w:divBdr>
    </w:div>
    <w:div w:id="703402400">
      <w:bodyDiv w:val="1"/>
      <w:marLeft w:val="0"/>
      <w:marRight w:val="0"/>
      <w:marTop w:val="0"/>
      <w:marBottom w:val="0"/>
      <w:divBdr>
        <w:top w:val="none" w:sz="0" w:space="0" w:color="auto"/>
        <w:left w:val="none" w:sz="0" w:space="0" w:color="auto"/>
        <w:bottom w:val="none" w:sz="0" w:space="0" w:color="auto"/>
        <w:right w:val="none" w:sz="0" w:space="0" w:color="auto"/>
      </w:divBdr>
    </w:div>
    <w:div w:id="729959827">
      <w:bodyDiv w:val="1"/>
      <w:marLeft w:val="0"/>
      <w:marRight w:val="0"/>
      <w:marTop w:val="0"/>
      <w:marBottom w:val="0"/>
      <w:divBdr>
        <w:top w:val="none" w:sz="0" w:space="0" w:color="auto"/>
        <w:left w:val="none" w:sz="0" w:space="0" w:color="auto"/>
        <w:bottom w:val="none" w:sz="0" w:space="0" w:color="auto"/>
        <w:right w:val="none" w:sz="0" w:space="0" w:color="auto"/>
      </w:divBdr>
    </w:div>
    <w:div w:id="760837586">
      <w:bodyDiv w:val="1"/>
      <w:marLeft w:val="0"/>
      <w:marRight w:val="0"/>
      <w:marTop w:val="0"/>
      <w:marBottom w:val="0"/>
      <w:divBdr>
        <w:top w:val="none" w:sz="0" w:space="0" w:color="auto"/>
        <w:left w:val="none" w:sz="0" w:space="0" w:color="auto"/>
        <w:bottom w:val="none" w:sz="0" w:space="0" w:color="auto"/>
        <w:right w:val="none" w:sz="0" w:space="0" w:color="auto"/>
      </w:divBdr>
      <w:divsChild>
        <w:div w:id="2051539367">
          <w:marLeft w:val="446"/>
          <w:marRight w:val="0"/>
          <w:marTop w:val="0"/>
          <w:marBottom w:val="0"/>
          <w:divBdr>
            <w:top w:val="none" w:sz="0" w:space="0" w:color="auto"/>
            <w:left w:val="none" w:sz="0" w:space="0" w:color="auto"/>
            <w:bottom w:val="none" w:sz="0" w:space="0" w:color="auto"/>
            <w:right w:val="none" w:sz="0" w:space="0" w:color="auto"/>
          </w:divBdr>
        </w:div>
        <w:div w:id="1605579206">
          <w:marLeft w:val="446"/>
          <w:marRight w:val="0"/>
          <w:marTop w:val="0"/>
          <w:marBottom w:val="0"/>
          <w:divBdr>
            <w:top w:val="none" w:sz="0" w:space="0" w:color="auto"/>
            <w:left w:val="none" w:sz="0" w:space="0" w:color="auto"/>
            <w:bottom w:val="none" w:sz="0" w:space="0" w:color="auto"/>
            <w:right w:val="none" w:sz="0" w:space="0" w:color="auto"/>
          </w:divBdr>
        </w:div>
        <w:div w:id="1483303366">
          <w:marLeft w:val="446"/>
          <w:marRight w:val="0"/>
          <w:marTop w:val="0"/>
          <w:marBottom w:val="0"/>
          <w:divBdr>
            <w:top w:val="none" w:sz="0" w:space="0" w:color="auto"/>
            <w:left w:val="none" w:sz="0" w:space="0" w:color="auto"/>
            <w:bottom w:val="none" w:sz="0" w:space="0" w:color="auto"/>
            <w:right w:val="none" w:sz="0" w:space="0" w:color="auto"/>
          </w:divBdr>
        </w:div>
        <w:div w:id="941061877">
          <w:marLeft w:val="446"/>
          <w:marRight w:val="0"/>
          <w:marTop w:val="0"/>
          <w:marBottom w:val="0"/>
          <w:divBdr>
            <w:top w:val="none" w:sz="0" w:space="0" w:color="auto"/>
            <w:left w:val="none" w:sz="0" w:space="0" w:color="auto"/>
            <w:bottom w:val="none" w:sz="0" w:space="0" w:color="auto"/>
            <w:right w:val="none" w:sz="0" w:space="0" w:color="auto"/>
          </w:divBdr>
        </w:div>
      </w:divsChild>
    </w:div>
    <w:div w:id="772480627">
      <w:bodyDiv w:val="1"/>
      <w:marLeft w:val="0"/>
      <w:marRight w:val="0"/>
      <w:marTop w:val="0"/>
      <w:marBottom w:val="0"/>
      <w:divBdr>
        <w:top w:val="none" w:sz="0" w:space="0" w:color="auto"/>
        <w:left w:val="none" w:sz="0" w:space="0" w:color="auto"/>
        <w:bottom w:val="none" w:sz="0" w:space="0" w:color="auto"/>
        <w:right w:val="none" w:sz="0" w:space="0" w:color="auto"/>
      </w:divBdr>
    </w:div>
    <w:div w:id="776943720">
      <w:bodyDiv w:val="1"/>
      <w:marLeft w:val="0"/>
      <w:marRight w:val="0"/>
      <w:marTop w:val="0"/>
      <w:marBottom w:val="0"/>
      <w:divBdr>
        <w:top w:val="none" w:sz="0" w:space="0" w:color="auto"/>
        <w:left w:val="none" w:sz="0" w:space="0" w:color="auto"/>
        <w:bottom w:val="none" w:sz="0" w:space="0" w:color="auto"/>
        <w:right w:val="none" w:sz="0" w:space="0" w:color="auto"/>
      </w:divBdr>
    </w:div>
    <w:div w:id="793208164">
      <w:bodyDiv w:val="1"/>
      <w:marLeft w:val="0"/>
      <w:marRight w:val="0"/>
      <w:marTop w:val="0"/>
      <w:marBottom w:val="0"/>
      <w:divBdr>
        <w:top w:val="none" w:sz="0" w:space="0" w:color="auto"/>
        <w:left w:val="none" w:sz="0" w:space="0" w:color="auto"/>
        <w:bottom w:val="none" w:sz="0" w:space="0" w:color="auto"/>
        <w:right w:val="none" w:sz="0" w:space="0" w:color="auto"/>
      </w:divBdr>
    </w:div>
    <w:div w:id="854418613">
      <w:bodyDiv w:val="1"/>
      <w:marLeft w:val="0"/>
      <w:marRight w:val="0"/>
      <w:marTop w:val="0"/>
      <w:marBottom w:val="0"/>
      <w:divBdr>
        <w:top w:val="none" w:sz="0" w:space="0" w:color="auto"/>
        <w:left w:val="none" w:sz="0" w:space="0" w:color="auto"/>
        <w:bottom w:val="none" w:sz="0" w:space="0" w:color="auto"/>
        <w:right w:val="none" w:sz="0" w:space="0" w:color="auto"/>
      </w:divBdr>
      <w:divsChild>
        <w:div w:id="2069067933">
          <w:marLeft w:val="1714"/>
          <w:marRight w:val="0"/>
          <w:marTop w:val="200"/>
          <w:marBottom w:val="0"/>
          <w:divBdr>
            <w:top w:val="none" w:sz="0" w:space="0" w:color="auto"/>
            <w:left w:val="none" w:sz="0" w:space="0" w:color="auto"/>
            <w:bottom w:val="none" w:sz="0" w:space="0" w:color="auto"/>
            <w:right w:val="none" w:sz="0" w:space="0" w:color="auto"/>
          </w:divBdr>
        </w:div>
        <w:div w:id="1350060966">
          <w:marLeft w:val="1714"/>
          <w:marRight w:val="0"/>
          <w:marTop w:val="200"/>
          <w:marBottom w:val="0"/>
          <w:divBdr>
            <w:top w:val="none" w:sz="0" w:space="0" w:color="auto"/>
            <w:left w:val="none" w:sz="0" w:space="0" w:color="auto"/>
            <w:bottom w:val="none" w:sz="0" w:space="0" w:color="auto"/>
            <w:right w:val="none" w:sz="0" w:space="0" w:color="auto"/>
          </w:divBdr>
        </w:div>
      </w:divsChild>
    </w:div>
    <w:div w:id="1043480088">
      <w:bodyDiv w:val="1"/>
      <w:marLeft w:val="0"/>
      <w:marRight w:val="0"/>
      <w:marTop w:val="0"/>
      <w:marBottom w:val="0"/>
      <w:divBdr>
        <w:top w:val="none" w:sz="0" w:space="0" w:color="auto"/>
        <w:left w:val="none" w:sz="0" w:space="0" w:color="auto"/>
        <w:bottom w:val="none" w:sz="0" w:space="0" w:color="auto"/>
        <w:right w:val="none" w:sz="0" w:space="0" w:color="auto"/>
      </w:divBdr>
    </w:div>
    <w:div w:id="1074740459">
      <w:bodyDiv w:val="1"/>
      <w:marLeft w:val="0"/>
      <w:marRight w:val="0"/>
      <w:marTop w:val="0"/>
      <w:marBottom w:val="0"/>
      <w:divBdr>
        <w:top w:val="none" w:sz="0" w:space="0" w:color="auto"/>
        <w:left w:val="none" w:sz="0" w:space="0" w:color="auto"/>
        <w:bottom w:val="none" w:sz="0" w:space="0" w:color="auto"/>
        <w:right w:val="none" w:sz="0" w:space="0" w:color="auto"/>
      </w:divBdr>
    </w:div>
    <w:div w:id="1093090460">
      <w:bodyDiv w:val="1"/>
      <w:marLeft w:val="0"/>
      <w:marRight w:val="0"/>
      <w:marTop w:val="0"/>
      <w:marBottom w:val="0"/>
      <w:divBdr>
        <w:top w:val="none" w:sz="0" w:space="0" w:color="auto"/>
        <w:left w:val="none" w:sz="0" w:space="0" w:color="auto"/>
        <w:bottom w:val="none" w:sz="0" w:space="0" w:color="auto"/>
        <w:right w:val="none" w:sz="0" w:space="0" w:color="auto"/>
      </w:divBdr>
    </w:div>
    <w:div w:id="1141538734">
      <w:bodyDiv w:val="1"/>
      <w:marLeft w:val="0"/>
      <w:marRight w:val="0"/>
      <w:marTop w:val="0"/>
      <w:marBottom w:val="0"/>
      <w:divBdr>
        <w:top w:val="none" w:sz="0" w:space="0" w:color="auto"/>
        <w:left w:val="none" w:sz="0" w:space="0" w:color="auto"/>
        <w:bottom w:val="none" w:sz="0" w:space="0" w:color="auto"/>
        <w:right w:val="none" w:sz="0" w:space="0" w:color="auto"/>
      </w:divBdr>
    </w:div>
    <w:div w:id="1217858545">
      <w:bodyDiv w:val="1"/>
      <w:marLeft w:val="0"/>
      <w:marRight w:val="0"/>
      <w:marTop w:val="0"/>
      <w:marBottom w:val="0"/>
      <w:divBdr>
        <w:top w:val="none" w:sz="0" w:space="0" w:color="auto"/>
        <w:left w:val="none" w:sz="0" w:space="0" w:color="auto"/>
        <w:bottom w:val="none" w:sz="0" w:space="0" w:color="auto"/>
        <w:right w:val="none" w:sz="0" w:space="0" w:color="auto"/>
      </w:divBdr>
    </w:div>
    <w:div w:id="1243297305">
      <w:bodyDiv w:val="1"/>
      <w:marLeft w:val="0"/>
      <w:marRight w:val="0"/>
      <w:marTop w:val="0"/>
      <w:marBottom w:val="0"/>
      <w:divBdr>
        <w:top w:val="none" w:sz="0" w:space="0" w:color="auto"/>
        <w:left w:val="none" w:sz="0" w:space="0" w:color="auto"/>
        <w:bottom w:val="none" w:sz="0" w:space="0" w:color="auto"/>
        <w:right w:val="none" w:sz="0" w:space="0" w:color="auto"/>
      </w:divBdr>
    </w:div>
    <w:div w:id="1310206233">
      <w:bodyDiv w:val="1"/>
      <w:marLeft w:val="0"/>
      <w:marRight w:val="0"/>
      <w:marTop w:val="0"/>
      <w:marBottom w:val="0"/>
      <w:divBdr>
        <w:top w:val="none" w:sz="0" w:space="0" w:color="auto"/>
        <w:left w:val="none" w:sz="0" w:space="0" w:color="auto"/>
        <w:bottom w:val="none" w:sz="0" w:space="0" w:color="auto"/>
        <w:right w:val="none" w:sz="0" w:space="0" w:color="auto"/>
      </w:divBdr>
    </w:div>
    <w:div w:id="1319654618">
      <w:bodyDiv w:val="1"/>
      <w:marLeft w:val="0"/>
      <w:marRight w:val="0"/>
      <w:marTop w:val="0"/>
      <w:marBottom w:val="0"/>
      <w:divBdr>
        <w:top w:val="none" w:sz="0" w:space="0" w:color="auto"/>
        <w:left w:val="none" w:sz="0" w:space="0" w:color="auto"/>
        <w:bottom w:val="none" w:sz="0" w:space="0" w:color="auto"/>
        <w:right w:val="none" w:sz="0" w:space="0" w:color="auto"/>
      </w:divBdr>
      <w:divsChild>
        <w:div w:id="1995404219">
          <w:marLeft w:val="547"/>
          <w:marRight w:val="0"/>
          <w:marTop w:val="0"/>
          <w:marBottom w:val="120"/>
          <w:divBdr>
            <w:top w:val="none" w:sz="0" w:space="0" w:color="auto"/>
            <w:left w:val="none" w:sz="0" w:space="0" w:color="auto"/>
            <w:bottom w:val="none" w:sz="0" w:space="0" w:color="auto"/>
            <w:right w:val="none" w:sz="0" w:space="0" w:color="auto"/>
          </w:divBdr>
        </w:div>
        <w:div w:id="1720740744">
          <w:marLeft w:val="547"/>
          <w:marRight w:val="0"/>
          <w:marTop w:val="0"/>
          <w:marBottom w:val="120"/>
          <w:divBdr>
            <w:top w:val="none" w:sz="0" w:space="0" w:color="auto"/>
            <w:left w:val="none" w:sz="0" w:space="0" w:color="auto"/>
            <w:bottom w:val="none" w:sz="0" w:space="0" w:color="auto"/>
            <w:right w:val="none" w:sz="0" w:space="0" w:color="auto"/>
          </w:divBdr>
        </w:div>
        <w:div w:id="1212109142">
          <w:marLeft w:val="547"/>
          <w:marRight w:val="0"/>
          <w:marTop w:val="0"/>
          <w:marBottom w:val="120"/>
          <w:divBdr>
            <w:top w:val="none" w:sz="0" w:space="0" w:color="auto"/>
            <w:left w:val="none" w:sz="0" w:space="0" w:color="auto"/>
            <w:bottom w:val="none" w:sz="0" w:space="0" w:color="auto"/>
            <w:right w:val="none" w:sz="0" w:space="0" w:color="auto"/>
          </w:divBdr>
        </w:div>
        <w:div w:id="285697521">
          <w:marLeft w:val="547"/>
          <w:marRight w:val="0"/>
          <w:marTop w:val="0"/>
          <w:marBottom w:val="120"/>
          <w:divBdr>
            <w:top w:val="none" w:sz="0" w:space="0" w:color="auto"/>
            <w:left w:val="none" w:sz="0" w:space="0" w:color="auto"/>
            <w:bottom w:val="none" w:sz="0" w:space="0" w:color="auto"/>
            <w:right w:val="none" w:sz="0" w:space="0" w:color="auto"/>
          </w:divBdr>
        </w:div>
        <w:div w:id="1598370207">
          <w:marLeft w:val="547"/>
          <w:marRight w:val="0"/>
          <w:marTop w:val="0"/>
          <w:marBottom w:val="120"/>
          <w:divBdr>
            <w:top w:val="none" w:sz="0" w:space="0" w:color="auto"/>
            <w:left w:val="none" w:sz="0" w:space="0" w:color="auto"/>
            <w:bottom w:val="none" w:sz="0" w:space="0" w:color="auto"/>
            <w:right w:val="none" w:sz="0" w:space="0" w:color="auto"/>
          </w:divBdr>
        </w:div>
        <w:div w:id="1280261266">
          <w:marLeft w:val="547"/>
          <w:marRight w:val="0"/>
          <w:marTop w:val="0"/>
          <w:marBottom w:val="120"/>
          <w:divBdr>
            <w:top w:val="none" w:sz="0" w:space="0" w:color="auto"/>
            <w:left w:val="none" w:sz="0" w:space="0" w:color="auto"/>
            <w:bottom w:val="none" w:sz="0" w:space="0" w:color="auto"/>
            <w:right w:val="none" w:sz="0" w:space="0" w:color="auto"/>
          </w:divBdr>
        </w:div>
        <w:div w:id="465701949">
          <w:marLeft w:val="547"/>
          <w:marRight w:val="0"/>
          <w:marTop w:val="0"/>
          <w:marBottom w:val="120"/>
          <w:divBdr>
            <w:top w:val="none" w:sz="0" w:space="0" w:color="auto"/>
            <w:left w:val="none" w:sz="0" w:space="0" w:color="auto"/>
            <w:bottom w:val="none" w:sz="0" w:space="0" w:color="auto"/>
            <w:right w:val="none" w:sz="0" w:space="0" w:color="auto"/>
          </w:divBdr>
        </w:div>
        <w:div w:id="1372459144">
          <w:marLeft w:val="547"/>
          <w:marRight w:val="0"/>
          <w:marTop w:val="0"/>
          <w:marBottom w:val="120"/>
          <w:divBdr>
            <w:top w:val="none" w:sz="0" w:space="0" w:color="auto"/>
            <w:left w:val="none" w:sz="0" w:space="0" w:color="auto"/>
            <w:bottom w:val="none" w:sz="0" w:space="0" w:color="auto"/>
            <w:right w:val="none" w:sz="0" w:space="0" w:color="auto"/>
          </w:divBdr>
        </w:div>
      </w:divsChild>
    </w:div>
    <w:div w:id="1362900184">
      <w:bodyDiv w:val="1"/>
      <w:marLeft w:val="0"/>
      <w:marRight w:val="0"/>
      <w:marTop w:val="0"/>
      <w:marBottom w:val="0"/>
      <w:divBdr>
        <w:top w:val="none" w:sz="0" w:space="0" w:color="auto"/>
        <w:left w:val="none" w:sz="0" w:space="0" w:color="auto"/>
        <w:bottom w:val="none" w:sz="0" w:space="0" w:color="auto"/>
        <w:right w:val="none" w:sz="0" w:space="0" w:color="auto"/>
      </w:divBdr>
    </w:div>
    <w:div w:id="1373505967">
      <w:bodyDiv w:val="1"/>
      <w:marLeft w:val="0"/>
      <w:marRight w:val="0"/>
      <w:marTop w:val="0"/>
      <w:marBottom w:val="0"/>
      <w:divBdr>
        <w:top w:val="none" w:sz="0" w:space="0" w:color="auto"/>
        <w:left w:val="none" w:sz="0" w:space="0" w:color="auto"/>
        <w:bottom w:val="none" w:sz="0" w:space="0" w:color="auto"/>
        <w:right w:val="none" w:sz="0" w:space="0" w:color="auto"/>
      </w:divBdr>
    </w:div>
    <w:div w:id="1448886049">
      <w:bodyDiv w:val="1"/>
      <w:marLeft w:val="0"/>
      <w:marRight w:val="0"/>
      <w:marTop w:val="0"/>
      <w:marBottom w:val="0"/>
      <w:divBdr>
        <w:top w:val="none" w:sz="0" w:space="0" w:color="auto"/>
        <w:left w:val="none" w:sz="0" w:space="0" w:color="auto"/>
        <w:bottom w:val="none" w:sz="0" w:space="0" w:color="auto"/>
        <w:right w:val="none" w:sz="0" w:space="0" w:color="auto"/>
      </w:divBdr>
    </w:div>
    <w:div w:id="1492721501">
      <w:bodyDiv w:val="1"/>
      <w:marLeft w:val="0"/>
      <w:marRight w:val="0"/>
      <w:marTop w:val="0"/>
      <w:marBottom w:val="0"/>
      <w:divBdr>
        <w:top w:val="none" w:sz="0" w:space="0" w:color="auto"/>
        <w:left w:val="none" w:sz="0" w:space="0" w:color="auto"/>
        <w:bottom w:val="none" w:sz="0" w:space="0" w:color="auto"/>
        <w:right w:val="none" w:sz="0" w:space="0" w:color="auto"/>
      </w:divBdr>
    </w:div>
    <w:div w:id="1552959327">
      <w:bodyDiv w:val="1"/>
      <w:marLeft w:val="0"/>
      <w:marRight w:val="0"/>
      <w:marTop w:val="0"/>
      <w:marBottom w:val="0"/>
      <w:divBdr>
        <w:top w:val="none" w:sz="0" w:space="0" w:color="auto"/>
        <w:left w:val="none" w:sz="0" w:space="0" w:color="auto"/>
        <w:bottom w:val="none" w:sz="0" w:space="0" w:color="auto"/>
        <w:right w:val="none" w:sz="0" w:space="0" w:color="auto"/>
      </w:divBdr>
    </w:div>
    <w:div w:id="1570193020">
      <w:bodyDiv w:val="1"/>
      <w:marLeft w:val="0"/>
      <w:marRight w:val="0"/>
      <w:marTop w:val="0"/>
      <w:marBottom w:val="0"/>
      <w:divBdr>
        <w:top w:val="none" w:sz="0" w:space="0" w:color="auto"/>
        <w:left w:val="none" w:sz="0" w:space="0" w:color="auto"/>
        <w:bottom w:val="none" w:sz="0" w:space="0" w:color="auto"/>
        <w:right w:val="none" w:sz="0" w:space="0" w:color="auto"/>
      </w:divBdr>
    </w:div>
    <w:div w:id="1602375252">
      <w:bodyDiv w:val="1"/>
      <w:marLeft w:val="0"/>
      <w:marRight w:val="0"/>
      <w:marTop w:val="0"/>
      <w:marBottom w:val="0"/>
      <w:divBdr>
        <w:top w:val="none" w:sz="0" w:space="0" w:color="auto"/>
        <w:left w:val="none" w:sz="0" w:space="0" w:color="auto"/>
        <w:bottom w:val="none" w:sz="0" w:space="0" w:color="auto"/>
        <w:right w:val="none" w:sz="0" w:space="0" w:color="auto"/>
      </w:divBdr>
    </w:div>
    <w:div w:id="1691759796">
      <w:bodyDiv w:val="1"/>
      <w:marLeft w:val="0"/>
      <w:marRight w:val="0"/>
      <w:marTop w:val="0"/>
      <w:marBottom w:val="0"/>
      <w:divBdr>
        <w:top w:val="none" w:sz="0" w:space="0" w:color="auto"/>
        <w:left w:val="none" w:sz="0" w:space="0" w:color="auto"/>
        <w:bottom w:val="none" w:sz="0" w:space="0" w:color="auto"/>
        <w:right w:val="none" w:sz="0" w:space="0" w:color="auto"/>
      </w:divBdr>
    </w:div>
    <w:div w:id="1730954229">
      <w:bodyDiv w:val="1"/>
      <w:marLeft w:val="0"/>
      <w:marRight w:val="0"/>
      <w:marTop w:val="0"/>
      <w:marBottom w:val="0"/>
      <w:divBdr>
        <w:top w:val="none" w:sz="0" w:space="0" w:color="auto"/>
        <w:left w:val="none" w:sz="0" w:space="0" w:color="auto"/>
        <w:bottom w:val="none" w:sz="0" w:space="0" w:color="auto"/>
        <w:right w:val="none" w:sz="0" w:space="0" w:color="auto"/>
      </w:divBdr>
    </w:div>
    <w:div w:id="1789936102">
      <w:bodyDiv w:val="1"/>
      <w:marLeft w:val="0"/>
      <w:marRight w:val="0"/>
      <w:marTop w:val="0"/>
      <w:marBottom w:val="0"/>
      <w:divBdr>
        <w:top w:val="none" w:sz="0" w:space="0" w:color="auto"/>
        <w:left w:val="none" w:sz="0" w:space="0" w:color="auto"/>
        <w:bottom w:val="none" w:sz="0" w:space="0" w:color="auto"/>
        <w:right w:val="none" w:sz="0" w:space="0" w:color="auto"/>
      </w:divBdr>
    </w:div>
    <w:div w:id="1804498039">
      <w:bodyDiv w:val="1"/>
      <w:marLeft w:val="0"/>
      <w:marRight w:val="0"/>
      <w:marTop w:val="0"/>
      <w:marBottom w:val="0"/>
      <w:divBdr>
        <w:top w:val="none" w:sz="0" w:space="0" w:color="auto"/>
        <w:left w:val="none" w:sz="0" w:space="0" w:color="auto"/>
        <w:bottom w:val="none" w:sz="0" w:space="0" w:color="auto"/>
        <w:right w:val="none" w:sz="0" w:space="0" w:color="auto"/>
      </w:divBdr>
    </w:div>
    <w:div w:id="1820147952">
      <w:bodyDiv w:val="1"/>
      <w:marLeft w:val="0"/>
      <w:marRight w:val="0"/>
      <w:marTop w:val="0"/>
      <w:marBottom w:val="0"/>
      <w:divBdr>
        <w:top w:val="none" w:sz="0" w:space="0" w:color="auto"/>
        <w:left w:val="none" w:sz="0" w:space="0" w:color="auto"/>
        <w:bottom w:val="none" w:sz="0" w:space="0" w:color="auto"/>
        <w:right w:val="none" w:sz="0" w:space="0" w:color="auto"/>
      </w:divBdr>
    </w:div>
    <w:div w:id="1867907802">
      <w:bodyDiv w:val="1"/>
      <w:marLeft w:val="0"/>
      <w:marRight w:val="0"/>
      <w:marTop w:val="0"/>
      <w:marBottom w:val="0"/>
      <w:divBdr>
        <w:top w:val="none" w:sz="0" w:space="0" w:color="auto"/>
        <w:left w:val="none" w:sz="0" w:space="0" w:color="auto"/>
        <w:bottom w:val="none" w:sz="0" w:space="0" w:color="auto"/>
        <w:right w:val="none" w:sz="0" w:space="0" w:color="auto"/>
      </w:divBdr>
    </w:div>
    <w:div w:id="1883974295">
      <w:bodyDiv w:val="1"/>
      <w:marLeft w:val="0"/>
      <w:marRight w:val="0"/>
      <w:marTop w:val="0"/>
      <w:marBottom w:val="0"/>
      <w:divBdr>
        <w:top w:val="none" w:sz="0" w:space="0" w:color="auto"/>
        <w:left w:val="none" w:sz="0" w:space="0" w:color="auto"/>
        <w:bottom w:val="none" w:sz="0" w:space="0" w:color="auto"/>
        <w:right w:val="none" w:sz="0" w:space="0" w:color="auto"/>
      </w:divBdr>
    </w:div>
    <w:div w:id="1909457227">
      <w:bodyDiv w:val="1"/>
      <w:marLeft w:val="0"/>
      <w:marRight w:val="0"/>
      <w:marTop w:val="0"/>
      <w:marBottom w:val="0"/>
      <w:divBdr>
        <w:top w:val="none" w:sz="0" w:space="0" w:color="auto"/>
        <w:left w:val="none" w:sz="0" w:space="0" w:color="auto"/>
        <w:bottom w:val="none" w:sz="0" w:space="0" w:color="auto"/>
        <w:right w:val="none" w:sz="0" w:space="0" w:color="auto"/>
      </w:divBdr>
    </w:div>
    <w:div w:id="2045129027">
      <w:bodyDiv w:val="1"/>
      <w:marLeft w:val="0"/>
      <w:marRight w:val="0"/>
      <w:marTop w:val="0"/>
      <w:marBottom w:val="0"/>
      <w:divBdr>
        <w:top w:val="none" w:sz="0" w:space="0" w:color="auto"/>
        <w:left w:val="none" w:sz="0" w:space="0" w:color="auto"/>
        <w:bottom w:val="none" w:sz="0" w:space="0" w:color="auto"/>
        <w:right w:val="none" w:sz="0" w:space="0" w:color="auto"/>
      </w:divBdr>
    </w:div>
    <w:div w:id="2089884236">
      <w:bodyDiv w:val="1"/>
      <w:marLeft w:val="0"/>
      <w:marRight w:val="0"/>
      <w:marTop w:val="0"/>
      <w:marBottom w:val="0"/>
      <w:divBdr>
        <w:top w:val="none" w:sz="0" w:space="0" w:color="auto"/>
        <w:left w:val="none" w:sz="0" w:space="0" w:color="auto"/>
        <w:bottom w:val="none" w:sz="0" w:space="0" w:color="auto"/>
        <w:right w:val="none" w:sz="0" w:space="0" w:color="auto"/>
      </w:divBdr>
    </w:div>
    <w:div w:id="2121293044">
      <w:bodyDiv w:val="1"/>
      <w:marLeft w:val="0"/>
      <w:marRight w:val="0"/>
      <w:marTop w:val="0"/>
      <w:marBottom w:val="0"/>
      <w:divBdr>
        <w:top w:val="none" w:sz="0" w:space="0" w:color="auto"/>
        <w:left w:val="none" w:sz="0" w:space="0" w:color="auto"/>
        <w:bottom w:val="none" w:sz="0" w:space="0" w:color="auto"/>
        <w:right w:val="none" w:sz="0" w:space="0" w:color="auto"/>
      </w:divBdr>
    </w:div>
    <w:div w:id="213601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BBD91-5F37-4121-B319-11CE73D1E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20</Pages>
  <Words>3038</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DETERMINATION OF TARIFF</vt:lpstr>
    </vt:vector>
  </TitlesOfParts>
  <Company>Hewlett-Packard</Company>
  <LinksUpToDate>false</LinksUpToDate>
  <CharactersWithSpaces>20315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TARIFF</dc:title>
  <dc:creator>DGM(COSTING)</dc:creator>
  <cp:lastModifiedBy>acer</cp:lastModifiedBy>
  <cp:revision>15</cp:revision>
  <cp:lastPrinted>2020-11-27T06:31:00Z</cp:lastPrinted>
  <dcterms:created xsi:type="dcterms:W3CDTF">2020-11-27T08:05:00Z</dcterms:created>
  <dcterms:modified xsi:type="dcterms:W3CDTF">2020-11-27T09:38:00Z</dcterms:modified>
</cp:coreProperties>
</file>